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中华人民共和国中外合作办学条例实施办法</w:t>
      </w:r>
    </w:p>
    <w:p>
      <w:pPr>
        <w:pStyle w:val="2"/>
        <w:keepNext w:val="0"/>
        <w:keepLines w:val="0"/>
        <w:widowControl/>
        <w:suppressLineNumbers w:val="0"/>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5B5B5B"/>
          <w:spacing w:val="0"/>
          <w:sz w:val="21"/>
          <w:szCs w:val="21"/>
          <w:shd w:val="clear" w:fill="FFFFFF"/>
        </w:rPr>
      </w:pPr>
      <w:bookmarkStart w:id="0" w:name="_GoBack"/>
      <w:bookmarkEnd w:id="0"/>
    </w:p>
    <w:p>
      <w:pPr>
        <w:pStyle w:val="2"/>
        <w:keepNext w:val="0"/>
        <w:keepLines w:val="0"/>
        <w:widowControl/>
        <w:suppressLineNumbers w:val="0"/>
        <w:shd w:val="clear" w:fill="FFFFFF"/>
        <w:spacing w:before="0" w:beforeAutospacing="0" w:after="225" w:afterAutospacing="0"/>
        <w:ind w:left="0" w:right="0" w:firstLine="0"/>
        <w:jc w:val="right"/>
        <w:rPr>
          <w:rFonts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教育部令第20号</w:t>
      </w:r>
    </w:p>
    <w:p>
      <w:pPr>
        <w:pStyle w:val="2"/>
        <w:keepNext w:val="0"/>
        <w:keepLines w:val="0"/>
        <w:widowControl/>
        <w:suppressLineNumbers w:val="0"/>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（2004年6月2日 教育部令第20号发布）</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第一章　总则</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第一条  (以下简称《中外合作办学条例》)，制定本办法。　为实施《中华人民共和国中外合作办学条例》</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第二条　中外合作办学机构设立、活动及管理中的具体规范，以及依据《中外合作办学条例》举办实施学历教育和自学考试助学、文化补习、学前教育等的中外合作办学项目的审批与管理，适用本办法。</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本办法所称中外合作办学项目是指中国教育机构与外国教育机构以不设立教育机构的方式，在学科、专业、课程等方面，合作开展的以中国公民为主要招生对象的教育教学活动。</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根据《中外合作办学条例》的规定，举办实施职业技能培训的中外合作办学项目的具体审批和管理办法，由国务院劳动行政部门另行制定。</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第三条　国家鼓励中国教育机构与学术水平和教育教学质量得到普遍认可的外国教育机构合作办学；鼓励在国内新兴和急需的学科专业领域开展合作办学。</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国家鼓励在中国西部地区、边远贫困地区开展中外合作办学。</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第四条　中外合作办学机构根据《中华人民共和国民办教育促进法实施条例》的规定，享受国家给予民办学校的扶持与奖励措施。</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教育行政部门对发展中外合作办学做出突出贡献的社会组织或者个人给予奖励和表彰。</w:t>
      </w:r>
      <w:r>
        <w:rPr>
          <w:rFonts w:hint="eastAsia" w:ascii="微软雅黑" w:hAnsi="微软雅黑" w:eastAsia="微软雅黑" w:cs="微软雅黑"/>
          <w:i w:val="0"/>
          <w:iCs w:val="0"/>
          <w:caps w:val="0"/>
          <w:color w:val="5B5B5B"/>
          <w:spacing w:val="0"/>
          <w:sz w:val="21"/>
          <w:szCs w:val="21"/>
          <w:shd w:val="clear" w:fill="FFFFFF"/>
        </w:rPr>
        <w:br w:type="textWrapping"/>
      </w:r>
      <w:r>
        <w:rPr>
          <w:rFonts w:hint="eastAsia" w:ascii="微软雅黑" w:hAnsi="微软雅黑" w:eastAsia="微软雅黑" w:cs="微软雅黑"/>
          <w:i w:val="0"/>
          <w:iCs w:val="0"/>
          <w:caps w:val="0"/>
          <w:color w:val="5B5B5B"/>
          <w:spacing w:val="0"/>
          <w:sz w:val="21"/>
          <w:szCs w:val="21"/>
          <w:shd w:val="clear" w:fill="FFFFFF"/>
        </w:rPr>
        <w:t> </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第二章　中外合作办学机构的设立</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第五条　中外合作办学者应当在平等协商的基础上签订合作协议。</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合作协议应当包括拟设立的中外合作办学机构的名称、住所，中外合作办学者的名称、住所、法定代表人，办学宗旨和培养目标，合作内容和期限，各方投入数额、方式及资金缴纳期限，权利、义务，争议解决办法等内容。</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合作协议应当有中文文本；有外文文本的，应当与中文文本的内容一致。</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第六条　申请设立中外合作办学机构的中外合作办学者应当具有相应的办学资格和较高的办学质量。</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已举办中外合作办学机构的中外合作办学者申请设立新的中外合作办学机构的，其已设立的中外合作办学机构应当通过原审批机关组织或者其委托的社会中介组织进行的评估。</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第七条　中外合作办学机构不得设立分支机构，不得举办其他中外合作办学机构。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第八条　经评估，确系引进外国优质教育资源的，中外合作办学者一方可以与其他社会组织或者个人签订协议，引入办学资金。该社会组织或者个人可以作为与其签订协议的中外合作办学者一方的代表，参加拟设立的中外合作办学机构的理事会、董事会或者联合管理委员会，但不得担任理事长、董事长或者主任，不得参与中外合作办学机构的教育教学活动。</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第九条　中外合作办学者投入的办学资金，应当与拟设立的中外合作办学机构的层次和规模相适应，并经依法验资。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中外合作办学者应当按照合作协议如期、足额投入办学资金。中外合作办学机构存续期间，中外合作办学者不得抽逃办学资金，不得挪用办学经费。</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第十条　中外合作办学者作为办学投入的知识产权，其作价由中外合作办学者双方按照公平合理的原则协商确定或者聘请双方同意的社会中介组织依法进行评估，并依法办理有关手续。</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中国教育机构以国有资产作为办学投入举办中外合作办学机构的，应当根据国家有关规定，聘请具有评估资格的社会中介组织依法进行评估，根据评估结果合理确定国有资产的数额，并依法履行国有资产的管理义务。</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第十一条　中外合作办学者以知识产权作为办学投入的，应当提交该知识产权的有关资料，包括知识产权证书复印件、有效状况、实用价值、作价的计算根据、双方签订的作价协议等有关文件。</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第十二条　根据与外国政府部门签订的协议或者应中国教育机构的请求，国务院教育行政部门和省、自治区、直辖市人民政府可以邀请外国教育机构与中国教育机构合作办学。</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被邀请的外国教育机构应当是国际上或者所在国著名的高等教育机构或者职业教育机构。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第十三条　申请设立实施本科以上高等学历教育的中外合作办学机构，由拟设立机构所在地的省、自治区、直辖市人民政府提出意见后，报国务院教育行政部门审批。</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申请举办颁发外国教育机构的学历、学位证书的中外合作办学机构的审批权限，参照《中外合作办学条例》第十二条和前款的规定执行。</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第十四条  (一)项和第十七条第(一)项，制定的《中外合作办学机构申请表》所规定的内容和格式填写。　申请筹备设立或者直接申请正式设立中外合作办学机构，应当由中国教育机构提交《中外合作办学条例》规定的文件。其中，申办报告或者正式设立申请书应当按照国务院教育行政部门根据《中外合作办学条例》第十四条第</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第十五条　有下列情形之一的，审批机关不予批准筹备设立中外合作办学机构，并应当书面说明理由：</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（一）违背社会公共利益、历史文化传统和教育的公益性质，不符合国家或者地方教育事业发展需要的；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（二）中外合作办学者有一方不符合条件的；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（三）合作协议不符合法定要求，经指出仍不改正的；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（四）申请文件有虚假内容的；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（五）法律、行政法规规定的其他不予批准情形的。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第十六条　中外合作办学机构的章程应当规定以下事项：</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（一）中外合作办学机构的名称、住所；</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（二）办学宗旨、规模、层次、类别等；</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（三）资产数额、来源、性质以及财务制度；</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（四）中外合作办学者是否要求取得合理回报；</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（五）理事会、董事会或者联合管理委员会的产生方法、人员构成、权限、任期、议事规则等；</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（六）法定代表人的产生和罢免程序；</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（七）民主管理和监督的形式；</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（八）机构终止事由、程序和清算办法；</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（九）章程修改程序；</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（十）其他需要由章程规定的事项。</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第十七条  中外合作办学机构的名称应当反映中外合作办学机构的性质、层次和类型，不得冠以“中国”、“中华”、“全国”等字样，不得违反中国法律、行政法规，不得损害社会公共利益。</w:t>
      </w:r>
      <w:r>
        <w:rPr>
          <w:rFonts w:hint="eastAsia" w:ascii="微软雅黑" w:hAnsi="微软雅黑" w:eastAsia="微软雅黑" w:cs="微软雅黑"/>
          <w:i w:val="0"/>
          <w:iCs w:val="0"/>
          <w:caps w:val="0"/>
          <w:color w:val="5B5B5B"/>
          <w:spacing w:val="0"/>
          <w:sz w:val="21"/>
          <w:szCs w:val="21"/>
          <w:shd w:val="clear" w:fill="FFFFFF"/>
        </w:rPr>
        <w:br w:type="textWrapping"/>
      </w:r>
      <w:r>
        <w:rPr>
          <w:rFonts w:hint="eastAsia" w:ascii="微软雅黑" w:hAnsi="微软雅黑" w:eastAsia="微软雅黑" w:cs="微软雅黑"/>
          <w:i w:val="0"/>
          <w:iCs w:val="0"/>
          <w:caps w:val="0"/>
          <w:color w:val="5B5B5B"/>
          <w:spacing w:val="0"/>
          <w:sz w:val="21"/>
          <w:szCs w:val="21"/>
          <w:shd w:val="clear" w:fill="FFFFFF"/>
        </w:rPr>
        <w:t>不具有法人资格的中外合作办学机构的名称前应当冠以中国高等学校的名称。　中外合作办学机构只能使用一个名称，其外文译名应当与中文名称相符。</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第十八条　完成筹备，申请正式设立或者直接申请正式设立中外合作办学机构，除提交《中外合作办学条例》第十七条规定的相关材料外，还应当依据《中外合作办学条例》有关条款的规定，提交以下材料：</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（一）首届理事会、董事会或者联合管理委员会组成人员名单及相关证明文件；</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（二）聘任的外籍教师和外籍管理人员的相关资格证明文件。</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第十九条  3月或者9月提出申请，审批机关应当组织专家评议。</w:t>
      </w:r>
      <w:r>
        <w:rPr>
          <w:rFonts w:hint="eastAsia" w:ascii="微软雅黑" w:hAnsi="微软雅黑" w:eastAsia="微软雅黑" w:cs="微软雅黑"/>
          <w:i w:val="0"/>
          <w:iCs w:val="0"/>
          <w:caps w:val="0"/>
          <w:color w:val="5B5B5B"/>
          <w:spacing w:val="0"/>
          <w:sz w:val="21"/>
          <w:szCs w:val="21"/>
          <w:shd w:val="clear" w:fill="FFFFFF"/>
        </w:rPr>
        <w:br w:type="textWrapping"/>
      </w:r>
      <w:r>
        <w:rPr>
          <w:rFonts w:hint="eastAsia" w:ascii="微软雅黑" w:hAnsi="微软雅黑" w:eastAsia="微软雅黑" w:cs="微软雅黑"/>
          <w:i w:val="0"/>
          <w:iCs w:val="0"/>
          <w:caps w:val="0"/>
          <w:color w:val="5B5B5B"/>
          <w:spacing w:val="0"/>
          <w:sz w:val="21"/>
          <w:szCs w:val="21"/>
          <w:shd w:val="clear" w:fill="FFFFFF"/>
        </w:rPr>
        <w:t>专家评议的时间不计算在审批期限内，但审批机关应当将专家评议所需时间书面告知申请人。　申请设立实施学历教育的中外合作办学机构，应当于每年</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第二十条　完成筹备，申请正式设立中外合作办学机构，有下列情形之一的，审批机关应当不予批准，并书面说明理由：</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（一）不具备相应办学条件、未达到相应设置标准的；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（二）理事会、董事会或者联合管理委员会的人员及其构成不符合法定要求，校长或者主要行政负责人、教师、财会人员不具备法定资格，经告知仍不改正的；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（三）章程不符合《中外合作办学条例》和本办法规定要求，经告知仍不修改的；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（四）在筹备设立期内有违反法律、法规行为的。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申请直接设立中外合作办学机构的，除前款规定的第（一）、（二）、（三）项外，有本办法第十五条规定情形之一的，审批机关不予批准。</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第三章　中外合作办学机构的组织与活动</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第二十一条 　中外合作办学机构的理事会、董事会或者联合管理委员会的成员应当遵守中国法律、法规，热爱教育事业，品行良好，具有完全民事行为能力。</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国家机关工作人员不得担任中外合作办学机构的理事会、董事会或者联合管理委员会的成员。</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第二十二条  中外合作办学机构的校长或者主要行政负责人依法独立行使教育教学和行政管理职权。 　中外合作办学机构应当聘任专职的校长或者主要行政负责人。</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第二十三条  中外合作办学机构内部的组织机构设置方案由校长或者主要行政负责人提出，报理事会、董事会或者联合管理委员会批准。</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第二十四条  中外合作办学机构应当建立教师培训制度，为受聘教师接受相应的业务培训提供条件。</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第二十五条  中外合作办学机构应当按照招生简章或者招生广告的承诺，开设相应课程，开展教育教学活动，保证教育教学质量。</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中外合作办学机构应当提供符合标准的校舍和教育教学设施、设备。</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第二十六条  中外合作办学机构可以依法自主确定招生范围、标准和方式；但实施中国学历教育的，应当遵守国家有关规定。</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第二十七条  实施高等学历教育的中外合作办学机构符合中国学位授予条件的，可以依照国家有关规定申请相应的学位授予资格。</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第二十八条  中外合作办学机构依法自主管理和使用中外合作办学机构的资产，但不得改变按照公益事业获得的土地及校舍的用途。</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中外合作办学机构不得从事营利性经营活动。</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第二十九条  25%的比例提取发展基金，用于中外合作办学机构的建设、维护和教学设备的添置、更新等。 　在每个会计年度结束时，中外合作办学者不要求取得合理回报的中外合作办学机构应当从年度净资产增加额中，中外合作办学者要求取得合理回报的中外合作办学机构应当从年度净收益中，按不低于年度净资产增加额或者净收益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第三十条  中外合作办学机构资产中的国有资产的监督、管理，按照国家有关规定执行。</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中外合作办学机构接受的捐赠财产的使用和管理，依照《中华人民共和国公益事业捐赠法》的有关规定执行。</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第三十一条  中外合作办学者要求取得合理回报的，应当按照《中华人民共和国民办教育促进法实施条例》的规定执行。</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第三十二条  中外合作办学机构有下列情形之一的，中外合作办学者不得取得回报：</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（一）发布虚假招生简章或者招生广告，骗取钱财的；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（二）擅自增加收费项目或者提高收费标准，情节严重的；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（三）非法颁发或者伪造学历、学位证书及其他学业证书的；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（四）骗取办学许可证或者伪造、变造、买卖、出租、出借办学许可证的；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（五）未依照《中华人民共和国会计法》和国家统一的会计制度进行会计核算、编制财务会计报告，财务、资产管理混乱的；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（六）违反国家税收征管法律、行政法规的规定，受到税务机关处罚的；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（七）校舍或者其他教育教学设施、设备存在重大安全隐患，未及时采取措施，致使发生重大伤亡事故的；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（八）教育教学质量低下，产生恶劣社会影响的。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中外合作办学者抽逃办学资金或者挪用办学经费的，不得取得回报。</w:t>
      </w:r>
      <w:r>
        <w:rPr>
          <w:rFonts w:hint="eastAsia" w:ascii="微软雅黑" w:hAnsi="微软雅黑" w:eastAsia="微软雅黑" w:cs="微软雅黑"/>
          <w:i w:val="0"/>
          <w:iCs w:val="0"/>
          <w:caps w:val="0"/>
          <w:color w:val="5B5B5B"/>
          <w:spacing w:val="0"/>
          <w:sz w:val="21"/>
          <w:szCs w:val="21"/>
          <w:shd w:val="clear" w:fill="FFFFFF"/>
        </w:rPr>
        <w:br w:type="textWrapping"/>
      </w:r>
      <w:r>
        <w:rPr>
          <w:rFonts w:hint="eastAsia" w:ascii="微软雅黑" w:hAnsi="微软雅黑" w:eastAsia="微软雅黑" w:cs="微软雅黑"/>
          <w:i w:val="0"/>
          <w:iCs w:val="0"/>
          <w:caps w:val="0"/>
          <w:color w:val="5B5B5B"/>
          <w:spacing w:val="0"/>
          <w:sz w:val="21"/>
          <w:szCs w:val="21"/>
          <w:shd w:val="clear" w:fill="FFFFFF"/>
        </w:rPr>
        <w:t> </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第四章　中外合作办学项目的审批与活动</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第三十三条　中外合作办学项目的办学层次和类别，应当与中国教育机构和外国教育机构的办学层次和类别相符合，并一般应当在中国教育机构中已有或者相近专业、课程举办。合作举办新的专业或者课程的，中国教育机构应当基本具备举办该专业或者课程的师资、设备、设施等条件。</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第三十四条　中国教育机构可以采取与相应层次和类别的外国教育机构共同制定教育教学计划，颁发中国学历、学位证书或者外国学历、学位证书，在中国境外实施部分教育教学活动的方式，举办中外合作办学项目。</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第三十五条　举办中外合作办学项目，中国教育机构和外国教育机构应当参照本办法第五条的规定签订合作协议。</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第三十六条　申请举办实施本科以上高等学历教育的中外合作办学项目，由拟举办项目所在地的省、自治区、直辖市人民政府教育行政部门提出意见后，报国务院教育行政部门批准；申请举办实施高等专科教育、非学历高等教育和高级中等教育、自学考试助学、文化补习、学前教育的中外合作办学项目，报拟举办项目所在地的省、自治区、直辖市人民政府教育行政部门批准，并报国务院教育行政部门备案。</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申请举办颁发外国教育机构的学历、学位证书以及引进外国教育机构的名称、标志或者教育服务商标的中外合作办学项目的审批，参照前款的规定执行。</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第三十七条  申请举办中外合作办学项目，应当由中国教育机构提交下列文件：</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（一)《中外合作办学项目申请表》；</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（二）合作协议；</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（三）中外合作办学者法人资格证明；</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（四）验资证明（有资产、资金投入的）；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（五）捐赠资产协议及相关证明（有捐赠的）；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外国教育机构已在中国境内合作举办中外合作办学机构或者中外合作办学项目的，还应当提交原审批机关或者其委托的社会中介组织的评估报告。</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第三十八条  3月或者9月提出申请，审批机关应当组织专家评议。 　申请设立实施学历教育的中外合作办学项目，应当于每年</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专家评议的时间不计算在审批期限内，但审批机关应当将专家评议所需时间书面告知申请人。</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第三十九条  申请设立中外合作办学项目的，审批机关应当按照《中华人民共和国行政许可法》规定的时限作出是否批准的决定。批准的，颁发统一格式、统一编号的中外合作办学项目批准书；不批准的，应当书面说明理由。</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中外合作办学项目批准书由国务院教育行政部门制定式样并统一编号；编号办法由国务院教育行政部门参照中外合作办学许可证的编号办法确定。</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第四十条 　中外合作办学项目是中国教育机构教育教学活动的组成部分，应当接受中国教育机构的管理。实施中国学历教育的中外合作办学项目，中国教育机构应当对外国教育机构提供的课程和教育质量进行评估。</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第四十一条 　中外合作办学项目可以依法自主确定招生范围、标准和方式；但实施中国学历教育的，应当遵守国家有关规定。</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第四十二条 　举办中外合作办学项目的中国教育机构应当依法对中外合作办学项目的财务进行管理，并在学校财务账户内设立中外合作办学项目专项，统一办理收支业务。</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第四十三条 　中外合作办学项目收费项目和标准的确定，按照国家有关规定执行，并在招生简章或者招生广告中载明。</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中外合作办学项目的办学结余，应当继续用于项目的教育教学活动和改善办学条件。</w:t>
      </w:r>
      <w:r>
        <w:rPr>
          <w:rFonts w:hint="eastAsia" w:ascii="微软雅黑" w:hAnsi="微软雅黑" w:eastAsia="微软雅黑" w:cs="微软雅黑"/>
          <w:i w:val="0"/>
          <w:iCs w:val="0"/>
          <w:caps w:val="0"/>
          <w:color w:val="5B5B5B"/>
          <w:spacing w:val="0"/>
          <w:sz w:val="21"/>
          <w:szCs w:val="21"/>
          <w:shd w:val="clear" w:fill="FFFFFF"/>
        </w:rPr>
        <w:br w:type="textWrapping"/>
      </w:r>
      <w:r>
        <w:rPr>
          <w:rFonts w:hint="eastAsia" w:ascii="微软雅黑" w:hAnsi="微软雅黑" w:eastAsia="微软雅黑" w:cs="微软雅黑"/>
          <w:i w:val="0"/>
          <w:iCs w:val="0"/>
          <w:caps w:val="0"/>
          <w:color w:val="5B5B5B"/>
          <w:spacing w:val="0"/>
          <w:sz w:val="21"/>
          <w:szCs w:val="21"/>
          <w:shd w:val="clear" w:fill="FFFFFF"/>
        </w:rPr>
        <w:t> </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第五章　管理与监督</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第四十四条 　中外合作办学机构和举办中外合作办学项目的中国教育机构作办学机构和举办中外合作办学项目的中国教育机构应当对开设课程和引进教材的内容进行审核，并将课程和教材清单及说明及时报审批机关备案。</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第四十五条　 中外合作办学机构和举办中外合作办学项目的中国教育机构应当依法建立学籍管理制度，并报审批机关备案。</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第四十六条 　中外合作办学机构和项目教师和管理人员的聘任，应当遵循双方地位平等的原则，由中外合作办学机构和举办中外合作办学项目的中国教育机构与教师和管理人员签订聘任合同，明确规定双方的权利、义务和责任。</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第四十七条 　中外合作办学机构和项目的招生简章和招生广告的样本应当及时报审批机关备案。</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第四十八条 　举办颁发外国教育机构的学历、学位证书的中外合作办学机构和项目，中方合作办学者应当是实施相应层次和类别学历教育的中国教育机构。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中外合作办学机构和项目颁发外国教育机构的学历、学位证书的，其课程设置、教学内容应当不低于该外国教育机构在其所属国的标准和要求。</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第四十九条 　中外合作办学项目颁发的外国教育机构的学历、学位证书，应当与该外国教育机构在其所属国颁发的学历、学位证书相同，并在该国获得承认。</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第五十条 　实施学历教育的中外合作办学机构和项目应当通过网络、报刊等渠道，将该机构或者项目的办学层次和类别、专业设置、课程内容、招生规模、收费项目和标准等情况，每年向社会公布。</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中外合作办学机构应当于每年4月1日前公布经社会审计机构对其年度财务会计报告的审计结果。</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第五十一条 　实施学历教育的中外合作办学机构和项目，应当按学年或者学期收费，不得跨学年或者学期预收。</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第五十二条3月底前向审批机关提交办学报告，内容应当包括中外合作办学机构和项目的招收学生、课程设置、师资配备、教学质量、财务状况等基本情况。 　中外合作办学机构和举办中外合作办学项目的中国教育机构应当于每年</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第五十三条 　审批机关应当组织或者委托社会中介组织本着公开、公正、公平的原则，对实施学历教育的中外合作办学项目进行办学质量评估，并将评估结果向社会公布。</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第五十四条 　中外合作办学项目审批机关及其工作人员，利用职务上的便利收取他人财物或者获取其他利益，滥用职权、玩忽职守，对不符合本办法规定条件者颁发中外合作办学项目批准书，或者发现违法行为不予以查处，造成严重后果，构成犯罪的，依法追究刑事责任；尚不构成犯罪的，依法给予行政处分。</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第五十五条 　违反本办法的规定，超越职权审批中外合作办学项目的，其批准文件无效，由上级机关责令改正；对负有责任的主管人员和其他直接责任人员，依法给予行政处分。</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第五十六条 　违反本办法的规定，未经批准擅自举办中外合作办学项目的，由教育行政部门责令限期改正，并责令退还向学生收取的费用；对负有责任的主管人员和其他直接责任人员，依法给予行政处分。</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第五十七条3万元以下的罚款；对负有责任的主管人员和其他直接责任人员，依法给予行政处分。 　中外合作办学项目有下列情形之一的，由审批机关责令限期改正，并视情节轻重，处以警告或者</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（一）发布虚假招生简章或者招生广告，骗取钱财的；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（二）擅自增加收费项目或者提高收费标准的；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（三）管理混乱，教育教学质量低下的；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（四）未按照国家有关规定进行财务管理的；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（五）对办学结余进行分配的。</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第五十八条 　中外合作办学机构和项目违反《中华人民共和国教育法》的规定，颁发学历、学位证书或者其他学业证书的，依照《中华人民共和国教育法》的有关规定进行处罚。</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第六章　附则</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第五十九条 　在工商行政管理部门登记注册的经营性的中国培训机构与外国经营性的教育培训公司合作举办教育培训的活动，不适用本办法。</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第六十条 　中国教育机构没有实质性引进外国教育资源，仅以互认学分的方式与外国教育机构开展学生交流的活动，不适用本办法。</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第六十一条 　香港特别行政区、澳门特别行政区和台湾地区的教育机构与内地教育机构举办合作办学项目的，参照本办法的规定执行，国家另有规定的除外。</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第六十二条 　《中外合作办学条例》实施前已经批准的中外合作办学项目，应当参照《中外合作办学条例》第六十三条规定的时限和程序，补办中外合作办学项目批准书。逾期未达到《中外合作办学条例》和本办法规定条件的，审批机关不予换发项目批准书。</w:t>
      </w:r>
    </w:p>
    <w:p>
      <w:pPr>
        <w:pStyle w:val="2"/>
        <w:keepNext w:val="0"/>
        <w:keepLines w:val="0"/>
        <w:widowControl/>
        <w:suppressLineNumbers w:val="0"/>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5B5B5B"/>
          <w:spacing w:val="0"/>
          <w:sz w:val="21"/>
          <w:szCs w:val="21"/>
        </w:rPr>
      </w:pPr>
      <w:r>
        <w:rPr>
          <w:rFonts w:hint="eastAsia" w:ascii="微软雅黑" w:hAnsi="微软雅黑" w:eastAsia="微软雅黑" w:cs="微软雅黑"/>
          <w:i w:val="0"/>
          <w:iCs w:val="0"/>
          <w:caps w:val="0"/>
          <w:color w:val="5B5B5B"/>
          <w:spacing w:val="0"/>
          <w:sz w:val="21"/>
          <w:szCs w:val="21"/>
          <w:shd w:val="clear" w:fill="FFFFFF"/>
        </w:rPr>
        <w:t>　　第六十三条  2004年7月1日起施行。原中华人民共和国国家教育委员会1995年1月26日发布的《中外合作办学暂行规定》同时废止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YWQ5Yjk4MDQ1MDY5M2M2OGU4MWY4YmNmZjY1ZjMifQ=="/>
  </w:docVars>
  <w:rsids>
    <w:rsidRoot w:val="20B33E48"/>
    <w:rsid w:val="20B3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2022-05-09T02:41:00Z</dcterms:created>
  <dc:creator>飞扬的蒲公英</dc:creator>
  <cp:lastModifiedBy>飞扬的蒲公英</cp:lastModifiedBy>
  <dcterms:modified xsi:type="dcterms:W3CDTF">2022-05-09T02:42:08Z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5E1CA285C9C845499506F96A8289D5A3</vt:lpwstr>
  </property>
</Properties>
</file>