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B1F9" w14:textId="77777777" w:rsidR="00766D7D" w:rsidRDefault="00766D7D" w:rsidP="00766D7D">
      <w:pPr>
        <w:adjustRightInd w:val="0"/>
        <w:snapToGrid w:val="0"/>
        <w:spacing w:line="288" w:lineRule="auto"/>
        <w:ind w:left="238"/>
        <w:jc w:val="center"/>
        <w:outlineLvl w:val="0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采购需求</w:t>
      </w:r>
    </w:p>
    <w:p w14:paraId="78264697" w14:textId="77777777" w:rsidR="00766D7D" w:rsidRDefault="00766D7D" w:rsidP="00766D7D">
      <w:pPr>
        <w:adjustRightInd w:val="0"/>
        <w:snapToGrid w:val="0"/>
        <w:spacing w:line="288" w:lineRule="auto"/>
        <w:ind w:left="238" w:hangingChars="113" w:hanging="238"/>
        <w:outlineLvl w:val="1"/>
        <w:rPr>
          <w:rFonts w:ascii="宋体" w:hAnsi="宋体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一</w:t>
      </w:r>
      <w:r>
        <w:rPr>
          <w:rFonts w:ascii="宋体" w:hAnsi="宋体"/>
          <w:b/>
          <w:sz w:val="21"/>
          <w:szCs w:val="21"/>
        </w:rPr>
        <w:t>、</w:t>
      </w:r>
      <w:r>
        <w:rPr>
          <w:rFonts w:ascii="宋体" w:hAnsi="宋体" w:hint="eastAsia"/>
          <w:b/>
          <w:sz w:val="21"/>
          <w:szCs w:val="21"/>
        </w:rPr>
        <w:t>为落实政府采购政策需满足的要求：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140"/>
        <w:gridCol w:w="4678"/>
      </w:tblGrid>
      <w:tr w:rsidR="00766D7D" w14:paraId="0CDB51C6" w14:textId="77777777" w:rsidTr="005A678C">
        <w:trPr>
          <w:trHeight w:val="340"/>
          <w:jc w:val="center"/>
        </w:trPr>
        <w:tc>
          <w:tcPr>
            <w:tcW w:w="680" w:type="dxa"/>
            <w:vAlign w:val="center"/>
          </w:tcPr>
          <w:p w14:paraId="6F6F0457" w14:textId="77777777" w:rsidR="00766D7D" w:rsidRDefault="00766D7D" w:rsidP="005A678C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4140" w:type="dxa"/>
            <w:vAlign w:val="center"/>
          </w:tcPr>
          <w:p w14:paraId="1106769E" w14:textId="77777777" w:rsidR="00766D7D" w:rsidRDefault="00766D7D" w:rsidP="005A678C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政策名称</w:t>
            </w:r>
          </w:p>
        </w:tc>
        <w:tc>
          <w:tcPr>
            <w:tcW w:w="4678" w:type="dxa"/>
            <w:vAlign w:val="center"/>
          </w:tcPr>
          <w:p w14:paraId="40014C5D" w14:textId="77777777" w:rsidR="00766D7D" w:rsidRDefault="00766D7D" w:rsidP="005A678C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内容</w:t>
            </w:r>
          </w:p>
        </w:tc>
      </w:tr>
      <w:tr w:rsidR="00766D7D" w14:paraId="0CD6B58B" w14:textId="77777777" w:rsidTr="005A678C">
        <w:trPr>
          <w:trHeight w:val="340"/>
          <w:jc w:val="center"/>
        </w:trPr>
        <w:tc>
          <w:tcPr>
            <w:tcW w:w="680" w:type="dxa"/>
            <w:vAlign w:val="center"/>
          </w:tcPr>
          <w:p w14:paraId="54DCBF11" w14:textId="77777777" w:rsidR="00766D7D" w:rsidRDefault="00766D7D" w:rsidP="005A678C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4140" w:type="dxa"/>
            <w:vAlign w:val="center"/>
          </w:tcPr>
          <w:p w14:paraId="339ADA79" w14:textId="77777777" w:rsidR="00766D7D" w:rsidRDefault="00766D7D" w:rsidP="005A678C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政府采购促进中小企业发展</w:t>
            </w:r>
          </w:p>
        </w:tc>
        <w:tc>
          <w:tcPr>
            <w:tcW w:w="4678" w:type="dxa"/>
            <w:vAlign w:val="center"/>
          </w:tcPr>
          <w:p w14:paraId="56BC31FE" w14:textId="77777777" w:rsidR="00766D7D" w:rsidRDefault="00766D7D" w:rsidP="005A678C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提供材料详见招标文件第六章“报价文件”</w:t>
            </w:r>
          </w:p>
        </w:tc>
      </w:tr>
      <w:tr w:rsidR="00766D7D" w14:paraId="1E3ACDA1" w14:textId="77777777" w:rsidTr="005A678C">
        <w:trPr>
          <w:trHeight w:val="340"/>
          <w:jc w:val="center"/>
        </w:trPr>
        <w:tc>
          <w:tcPr>
            <w:tcW w:w="680" w:type="dxa"/>
            <w:vAlign w:val="center"/>
          </w:tcPr>
          <w:p w14:paraId="23FF47ED" w14:textId="77777777" w:rsidR="00766D7D" w:rsidRDefault="00766D7D" w:rsidP="005A678C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4140" w:type="dxa"/>
            <w:vAlign w:val="center"/>
          </w:tcPr>
          <w:p w14:paraId="13770BF1" w14:textId="77777777" w:rsidR="00766D7D" w:rsidRDefault="00766D7D" w:rsidP="005A678C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政府采购支持监狱企业发展</w:t>
            </w:r>
          </w:p>
        </w:tc>
        <w:tc>
          <w:tcPr>
            <w:tcW w:w="4678" w:type="dxa"/>
            <w:vAlign w:val="center"/>
          </w:tcPr>
          <w:p w14:paraId="5911E2E8" w14:textId="77777777" w:rsidR="00766D7D" w:rsidRDefault="00766D7D" w:rsidP="005A678C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提供材料详见招标文件第六章“报价文件”</w:t>
            </w:r>
          </w:p>
        </w:tc>
      </w:tr>
      <w:tr w:rsidR="00766D7D" w14:paraId="580A8BE8" w14:textId="77777777" w:rsidTr="005A678C">
        <w:trPr>
          <w:trHeight w:val="340"/>
          <w:jc w:val="center"/>
        </w:trPr>
        <w:tc>
          <w:tcPr>
            <w:tcW w:w="680" w:type="dxa"/>
            <w:vAlign w:val="center"/>
          </w:tcPr>
          <w:p w14:paraId="50EF49D1" w14:textId="77777777" w:rsidR="00766D7D" w:rsidRDefault="00766D7D" w:rsidP="005A678C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4140" w:type="dxa"/>
            <w:vAlign w:val="center"/>
          </w:tcPr>
          <w:p w14:paraId="06EFB6D6" w14:textId="77777777" w:rsidR="00766D7D" w:rsidRDefault="00766D7D" w:rsidP="005A678C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政府采购促进残疾人就业</w:t>
            </w:r>
          </w:p>
        </w:tc>
        <w:tc>
          <w:tcPr>
            <w:tcW w:w="4678" w:type="dxa"/>
            <w:vAlign w:val="center"/>
          </w:tcPr>
          <w:p w14:paraId="3545F667" w14:textId="77777777" w:rsidR="00766D7D" w:rsidRDefault="00766D7D" w:rsidP="005A678C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提供材料详见招标文件第六章“报价文件”</w:t>
            </w:r>
          </w:p>
        </w:tc>
      </w:tr>
    </w:tbl>
    <w:p w14:paraId="27A62FDB" w14:textId="77777777" w:rsidR="00766D7D" w:rsidRDefault="00766D7D" w:rsidP="00766D7D">
      <w:pPr>
        <w:adjustRightInd w:val="0"/>
        <w:snapToGrid w:val="0"/>
        <w:spacing w:line="288" w:lineRule="auto"/>
        <w:rPr>
          <w:rFonts w:ascii="宋体" w:hAnsi="宋体"/>
          <w:sz w:val="21"/>
          <w:szCs w:val="21"/>
        </w:rPr>
      </w:pPr>
    </w:p>
    <w:p w14:paraId="2D869F9B" w14:textId="77777777" w:rsidR="00766D7D" w:rsidRDefault="00766D7D" w:rsidP="00766D7D">
      <w:pPr>
        <w:adjustRightInd w:val="0"/>
        <w:snapToGrid w:val="0"/>
        <w:spacing w:line="288" w:lineRule="auto"/>
        <w:ind w:firstLineChars="200" w:firstLine="422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采购标的对应的中小企业划分标准所属行业：</w:t>
      </w:r>
      <w:r>
        <w:rPr>
          <w:rFonts w:ascii="宋体" w:hAnsi="宋体" w:cs="宋体" w:hint="eastAsia"/>
          <w:color w:val="333333"/>
          <w:kern w:val="0"/>
          <w:sz w:val="21"/>
          <w:szCs w:val="21"/>
        </w:rPr>
        <w:t>软件和信息技术服务业</w:t>
      </w:r>
    </w:p>
    <w:p w14:paraId="20A5B5E2" w14:textId="77777777" w:rsidR="00766D7D" w:rsidRDefault="00766D7D" w:rsidP="00766D7D">
      <w:pPr>
        <w:widowControl/>
        <w:spacing w:line="375" w:lineRule="atLeast"/>
        <w:ind w:firstLineChars="200" w:firstLine="422"/>
        <w:jc w:val="left"/>
        <w:rPr>
          <w:rFonts w:ascii="宋体" w:hAnsi="宋体"/>
          <w:color w:val="333333"/>
          <w:kern w:val="0"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中小企业划型标准：</w:t>
      </w:r>
      <w:r>
        <w:rPr>
          <w:rFonts w:ascii="宋体" w:hAnsi="宋体" w:cs="宋体" w:hint="eastAsia"/>
          <w:color w:val="333333"/>
          <w:kern w:val="0"/>
          <w:sz w:val="21"/>
          <w:szCs w:val="21"/>
        </w:rPr>
        <w:t>从业人员</w:t>
      </w:r>
      <w:r>
        <w:rPr>
          <w:rFonts w:ascii="宋体" w:hAnsi="宋体"/>
          <w:color w:val="333333"/>
          <w:kern w:val="0"/>
          <w:sz w:val="21"/>
          <w:szCs w:val="21"/>
        </w:rPr>
        <w:t>300</w:t>
      </w:r>
      <w:r>
        <w:rPr>
          <w:rFonts w:ascii="宋体" w:hAnsi="宋体" w:cs="宋体" w:hint="eastAsia"/>
          <w:color w:val="333333"/>
          <w:kern w:val="0"/>
          <w:sz w:val="21"/>
          <w:szCs w:val="21"/>
        </w:rPr>
        <w:t>人以下或营业收入</w:t>
      </w:r>
      <w:r>
        <w:rPr>
          <w:rFonts w:ascii="宋体" w:hAnsi="宋体"/>
          <w:color w:val="333333"/>
          <w:kern w:val="0"/>
          <w:sz w:val="21"/>
          <w:szCs w:val="21"/>
        </w:rPr>
        <w:t>10000</w:t>
      </w:r>
      <w:r>
        <w:rPr>
          <w:rFonts w:ascii="宋体" w:hAnsi="宋体" w:cs="宋体" w:hint="eastAsia"/>
          <w:color w:val="333333"/>
          <w:kern w:val="0"/>
          <w:sz w:val="21"/>
          <w:szCs w:val="21"/>
        </w:rPr>
        <w:t>万元以下的为中小微型企业。其中，从业人员</w:t>
      </w:r>
      <w:r>
        <w:rPr>
          <w:rFonts w:ascii="宋体" w:hAnsi="宋体"/>
          <w:color w:val="333333"/>
          <w:kern w:val="0"/>
          <w:sz w:val="21"/>
          <w:szCs w:val="21"/>
        </w:rPr>
        <w:t>100</w:t>
      </w:r>
      <w:r>
        <w:rPr>
          <w:rFonts w:ascii="宋体" w:hAnsi="宋体" w:cs="宋体" w:hint="eastAsia"/>
          <w:color w:val="333333"/>
          <w:kern w:val="0"/>
          <w:sz w:val="21"/>
          <w:szCs w:val="21"/>
        </w:rPr>
        <w:t>人及以上，且营业收入</w:t>
      </w:r>
      <w:r>
        <w:rPr>
          <w:rFonts w:ascii="宋体" w:hAnsi="宋体"/>
          <w:color w:val="333333"/>
          <w:kern w:val="0"/>
          <w:sz w:val="21"/>
          <w:szCs w:val="21"/>
        </w:rPr>
        <w:t>1000</w:t>
      </w:r>
      <w:r>
        <w:rPr>
          <w:rFonts w:ascii="宋体" w:hAnsi="宋体" w:cs="宋体" w:hint="eastAsia"/>
          <w:color w:val="333333"/>
          <w:kern w:val="0"/>
          <w:sz w:val="21"/>
          <w:szCs w:val="21"/>
        </w:rPr>
        <w:t>万元及以上的为中型企业；从业人员</w:t>
      </w:r>
      <w:r>
        <w:rPr>
          <w:rFonts w:ascii="宋体" w:hAnsi="宋体"/>
          <w:color w:val="333333"/>
          <w:kern w:val="0"/>
          <w:sz w:val="21"/>
          <w:szCs w:val="21"/>
        </w:rPr>
        <w:t>10</w:t>
      </w:r>
      <w:r>
        <w:rPr>
          <w:rFonts w:ascii="宋体" w:hAnsi="宋体" w:cs="宋体" w:hint="eastAsia"/>
          <w:color w:val="333333"/>
          <w:kern w:val="0"/>
          <w:sz w:val="21"/>
          <w:szCs w:val="21"/>
        </w:rPr>
        <w:t>人及以上，且营业收入</w:t>
      </w:r>
      <w:r>
        <w:rPr>
          <w:rFonts w:ascii="宋体" w:hAnsi="宋体"/>
          <w:color w:val="333333"/>
          <w:kern w:val="0"/>
          <w:sz w:val="21"/>
          <w:szCs w:val="21"/>
        </w:rPr>
        <w:t>50</w:t>
      </w:r>
      <w:r>
        <w:rPr>
          <w:rFonts w:ascii="宋体" w:hAnsi="宋体" w:cs="宋体" w:hint="eastAsia"/>
          <w:color w:val="333333"/>
          <w:kern w:val="0"/>
          <w:sz w:val="21"/>
          <w:szCs w:val="21"/>
        </w:rPr>
        <w:t>万元及以上的为小型企业；从业人员</w:t>
      </w:r>
      <w:r>
        <w:rPr>
          <w:rFonts w:ascii="宋体" w:hAnsi="宋体"/>
          <w:color w:val="333333"/>
          <w:kern w:val="0"/>
          <w:sz w:val="21"/>
          <w:szCs w:val="21"/>
        </w:rPr>
        <w:t>10</w:t>
      </w:r>
      <w:r>
        <w:rPr>
          <w:rFonts w:ascii="宋体" w:hAnsi="宋体" w:cs="宋体" w:hint="eastAsia"/>
          <w:color w:val="333333"/>
          <w:kern w:val="0"/>
          <w:sz w:val="21"/>
          <w:szCs w:val="21"/>
        </w:rPr>
        <w:t>人以下或营业收入</w:t>
      </w:r>
      <w:r>
        <w:rPr>
          <w:rFonts w:ascii="宋体" w:hAnsi="宋体"/>
          <w:color w:val="333333"/>
          <w:kern w:val="0"/>
          <w:sz w:val="21"/>
          <w:szCs w:val="21"/>
        </w:rPr>
        <w:t>50</w:t>
      </w:r>
      <w:r>
        <w:rPr>
          <w:rFonts w:ascii="宋体" w:hAnsi="宋体" w:cs="宋体" w:hint="eastAsia"/>
          <w:color w:val="333333"/>
          <w:kern w:val="0"/>
          <w:sz w:val="21"/>
          <w:szCs w:val="21"/>
        </w:rPr>
        <w:t>万元以下的为微型企业。</w:t>
      </w:r>
    </w:p>
    <w:p w14:paraId="103F57E7" w14:textId="77777777" w:rsidR="00766D7D" w:rsidRDefault="00766D7D" w:rsidP="00766D7D">
      <w:pPr>
        <w:adjustRightInd w:val="0"/>
        <w:snapToGrid w:val="0"/>
        <w:spacing w:line="288" w:lineRule="auto"/>
        <w:rPr>
          <w:rFonts w:ascii="宋体" w:hAnsi="宋体"/>
          <w:sz w:val="21"/>
          <w:szCs w:val="21"/>
        </w:rPr>
      </w:pPr>
    </w:p>
    <w:p w14:paraId="691BE041" w14:textId="77777777" w:rsidR="00766D7D" w:rsidRDefault="00766D7D" w:rsidP="00766D7D">
      <w:pPr>
        <w:adjustRightInd w:val="0"/>
        <w:snapToGrid w:val="0"/>
        <w:spacing w:line="288" w:lineRule="auto"/>
        <w:outlineLvl w:val="1"/>
        <w:rPr>
          <w:rFonts w:ascii="宋体" w:hAnsi="宋体"/>
          <w:b/>
          <w:sz w:val="21"/>
          <w:szCs w:val="21"/>
          <w:highlight w:val="yellow"/>
        </w:rPr>
      </w:pPr>
      <w:r>
        <w:rPr>
          <w:rFonts w:ascii="宋体" w:hAnsi="宋体" w:hint="eastAsia"/>
          <w:b/>
          <w:sz w:val="21"/>
          <w:szCs w:val="21"/>
        </w:rPr>
        <w:t>二</w:t>
      </w:r>
      <w:r>
        <w:rPr>
          <w:rFonts w:ascii="宋体" w:hAnsi="宋体"/>
          <w:b/>
          <w:sz w:val="21"/>
          <w:szCs w:val="21"/>
        </w:rPr>
        <w:t>、</w:t>
      </w:r>
      <w:r>
        <w:rPr>
          <w:rFonts w:ascii="宋体" w:hAnsi="宋体" w:hint="eastAsia"/>
          <w:b/>
          <w:sz w:val="21"/>
          <w:szCs w:val="21"/>
        </w:rPr>
        <w:t>采购资金的支付方式、时间、条件：</w:t>
      </w:r>
    </w:p>
    <w:tbl>
      <w:tblPr>
        <w:tblW w:w="949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766D7D" w14:paraId="31978640" w14:textId="77777777" w:rsidTr="005A678C">
        <w:trPr>
          <w:trHeight w:val="561"/>
        </w:trPr>
        <w:tc>
          <w:tcPr>
            <w:tcW w:w="1843" w:type="dxa"/>
            <w:vAlign w:val="center"/>
          </w:tcPr>
          <w:p w14:paraId="6D770550" w14:textId="77777777" w:rsidR="00766D7D" w:rsidRPr="00F563A7" w:rsidRDefault="00766D7D" w:rsidP="005A678C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/>
                <w:spacing w:val="-6"/>
                <w:sz w:val="21"/>
                <w:szCs w:val="21"/>
              </w:rPr>
            </w:pPr>
            <w:r w:rsidRPr="00F563A7">
              <w:rPr>
                <w:rFonts w:ascii="宋体" w:hAnsi="宋体" w:hint="eastAsia"/>
                <w:b/>
                <w:spacing w:val="-6"/>
                <w:sz w:val="21"/>
                <w:szCs w:val="21"/>
              </w:rPr>
              <w:t>▲履约保证金</w:t>
            </w:r>
          </w:p>
        </w:tc>
        <w:tc>
          <w:tcPr>
            <w:tcW w:w="7655" w:type="dxa"/>
            <w:vAlign w:val="center"/>
          </w:tcPr>
          <w:p w14:paraId="0A13B6E4" w14:textId="77777777" w:rsidR="00766D7D" w:rsidRPr="00F563A7" w:rsidRDefault="00766D7D" w:rsidP="005A678C">
            <w:pPr>
              <w:adjustRightInd w:val="0"/>
              <w:snapToGrid w:val="0"/>
              <w:spacing w:line="288" w:lineRule="auto"/>
              <w:rPr>
                <w:rFonts w:ascii="宋体" w:hAnsi="宋体" w:cs="宋体"/>
                <w:spacing w:val="-6"/>
                <w:kern w:val="0"/>
                <w:sz w:val="21"/>
                <w:szCs w:val="21"/>
              </w:rPr>
            </w:pPr>
            <w:r w:rsidRPr="00F563A7">
              <w:rPr>
                <w:rFonts w:ascii="宋体" w:hAnsi="宋体" w:cs="宋体" w:hint="eastAsia"/>
                <w:spacing w:val="-6"/>
                <w:kern w:val="0"/>
                <w:sz w:val="21"/>
                <w:szCs w:val="21"/>
              </w:rPr>
              <w:t>1.合同签订后一周内，中标人向采购人提交合同总价5%的履约保证金，履约保证金在服务期内无违约等问题，服务期满后，于20个工作日内退还（不计</w:t>
            </w:r>
            <w:proofErr w:type="gramStart"/>
            <w:r w:rsidRPr="00F563A7">
              <w:rPr>
                <w:rFonts w:ascii="宋体" w:hAnsi="宋体" w:cs="宋体" w:hint="eastAsia"/>
                <w:spacing w:val="-6"/>
                <w:kern w:val="0"/>
                <w:sz w:val="21"/>
                <w:szCs w:val="21"/>
              </w:rPr>
              <w:t>息</w:t>
            </w:r>
            <w:proofErr w:type="gramEnd"/>
            <w:r w:rsidRPr="00F563A7">
              <w:rPr>
                <w:rFonts w:ascii="宋体" w:hAnsi="宋体" w:cs="宋体" w:hint="eastAsia"/>
                <w:spacing w:val="-6"/>
                <w:kern w:val="0"/>
                <w:sz w:val="21"/>
                <w:szCs w:val="21"/>
              </w:rPr>
              <w:t>），逾期退还的，自逾期之日起，向中标人每日偿付合同价款的0.05%的违约金；</w:t>
            </w:r>
          </w:p>
          <w:p w14:paraId="315C00CD" w14:textId="77777777" w:rsidR="00766D7D" w:rsidRPr="00F563A7" w:rsidRDefault="00766D7D" w:rsidP="005A678C">
            <w:pPr>
              <w:adjustRightInd w:val="0"/>
              <w:snapToGrid w:val="0"/>
              <w:spacing w:line="288" w:lineRule="auto"/>
              <w:rPr>
                <w:rFonts w:ascii="宋体" w:hAnsi="宋体"/>
                <w:spacing w:val="-6"/>
                <w:sz w:val="21"/>
                <w:szCs w:val="21"/>
              </w:rPr>
            </w:pPr>
            <w:r w:rsidRPr="00F563A7">
              <w:rPr>
                <w:rFonts w:ascii="宋体" w:hAnsi="宋体" w:cs="宋体" w:hint="eastAsia"/>
                <w:spacing w:val="-6"/>
                <w:kern w:val="0"/>
                <w:sz w:val="21"/>
                <w:szCs w:val="21"/>
              </w:rPr>
              <w:t>2.提交方式：支票、汇票、本票等非现金形式。</w:t>
            </w:r>
          </w:p>
        </w:tc>
      </w:tr>
      <w:tr w:rsidR="00766D7D" w14:paraId="7D632684" w14:textId="77777777" w:rsidTr="005A678C">
        <w:trPr>
          <w:trHeight w:val="561"/>
        </w:trPr>
        <w:tc>
          <w:tcPr>
            <w:tcW w:w="1843" w:type="dxa"/>
            <w:vAlign w:val="center"/>
          </w:tcPr>
          <w:p w14:paraId="1D060D8F" w14:textId="77777777" w:rsidR="00766D7D" w:rsidRPr="00F563A7" w:rsidRDefault="00766D7D" w:rsidP="005A678C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/>
                <w:spacing w:val="-6"/>
                <w:sz w:val="21"/>
                <w:szCs w:val="21"/>
              </w:rPr>
            </w:pPr>
            <w:r w:rsidRPr="00F563A7">
              <w:rPr>
                <w:rFonts w:ascii="宋体" w:hAnsi="宋体" w:hint="eastAsia"/>
                <w:b/>
                <w:spacing w:val="-6"/>
                <w:sz w:val="21"/>
                <w:szCs w:val="21"/>
              </w:rPr>
              <w:t>▲付款方式</w:t>
            </w:r>
          </w:p>
        </w:tc>
        <w:tc>
          <w:tcPr>
            <w:tcW w:w="7655" w:type="dxa"/>
            <w:vAlign w:val="center"/>
          </w:tcPr>
          <w:p w14:paraId="0C42E54B" w14:textId="77777777" w:rsidR="00766D7D" w:rsidRPr="00F563A7" w:rsidRDefault="00766D7D" w:rsidP="005A678C">
            <w:pPr>
              <w:adjustRightInd w:val="0"/>
              <w:snapToGrid w:val="0"/>
              <w:spacing w:line="288" w:lineRule="auto"/>
              <w:rPr>
                <w:rFonts w:ascii="宋体" w:hAnsi="宋体"/>
                <w:spacing w:val="-6"/>
                <w:sz w:val="21"/>
                <w:szCs w:val="21"/>
              </w:rPr>
            </w:pPr>
            <w:r w:rsidRPr="00F563A7">
              <w:rPr>
                <w:rFonts w:ascii="宋体" w:hAnsi="宋体" w:cs="宋体" w:hint="eastAsia"/>
                <w:spacing w:val="-6"/>
                <w:kern w:val="0"/>
                <w:sz w:val="21"/>
                <w:szCs w:val="21"/>
              </w:rPr>
              <w:t>按照年度支付，合同期满后，在中标人满足所有技术和服务要求条件且验收合格后，10个工作日内采购人向 一次性支付合同款的100%。</w:t>
            </w:r>
          </w:p>
        </w:tc>
      </w:tr>
    </w:tbl>
    <w:p w14:paraId="5FC97F9A" w14:textId="77777777" w:rsidR="00766D7D" w:rsidRDefault="00766D7D" w:rsidP="00766D7D">
      <w:pPr>
        <w:adjustRightInd w:val="0"/>
        <w:snapToGrid w:val="0"/>
        <w:spacing w:line="288" w:lineRule="auto"/>
        <w:ind w:left="238" w:hangingChars="113" w:hanging="238"/>
        <w:rPr>
          <w:rFonts w:ascii="宋体" w:hAnsi="宋体"/>
          <w:b/>
          <w:sz w:val="21"/>
          <w:szCs w:val="21"/>
        </w:rPr>
      </w:pPr>
    </w:p>
    <w:p w14:paraId="50311548" w14:textId="77777777" w:rsidR="00766D7D" w:rsidRDefault="00766D7D" w:rsidP="00766D7D">
      <w:pPr>
        <w:adjustRightInd w:val="0"/>
        <w:snapToGrid w:val="0"/>
        <w:spacing w:line="288" w:lineRule="auto"/>
        <w:ind w:left="238" w:hangingChars="113" w:hanging="238"/>
        <w:outlineLvl w:val="1"/>
        <w:rPr>
          <w:rFonts w:ascii="宋体" w:hAnsi="宋体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三</w:t>
      </w:r>
      <w:r>
        <w:rPr>
          <w:rFonts w:ascii="宋体" w:hAnsi="宋体"/>
          <w:b/>
          <w:sz w:val="21"/>
          <w:szCs w:val="21"/>
        </w:rPr>
        <w:t>、</w:t>
      </w:r>
      <w:r>
        <w:rPr>
          <w:rFonts w:ascii="宋体" w:hAnsi="宋体" w:hint="eastAsia"/>
          <w:b/>
          <w:sz w:val="21"/>
          <w:szCs w:val="21"/>
        </w:rPr>
        <w:t>服务及技术</w:t>
      </w:r>
      <w:r>
        <w:rPr>
          <w:rFonts w:ascii="宋体" w:hAnsi="宋体"/>
          <w:b/>
          <w:sz w:val="21"/>
          <w:szCs w:val="21"/>
        </w:rPr>
        <w:t>要求：</w:t>
      </w:r>
    </w:p>
    <w:p w14:paraId="060A38F0" w14:textId="77777777" w:rsidR="00766D7D" w:rsidRDefault="00766D7D" w:rsidP="00766D7D">
      <w:pPr>
        <w:adjustRightInd w:val="0"/>
        <w:snapToGrid w:val="0"/>
        <w:spacing w:line="288" w:lineRule="auto"/>
        <w:ind w:firstLineChars="200" w:firstLine="422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一、服务背景</w:t>
      </w:r>
    </w:p>
    <w:p w14:paraId="5136F121" w14:textId="77777777" w:rsidR="00766D7D" w:rsidRDefault="00766D7D" w:rsidP="00766D7D">
      <w:pPr>
        <w:spacing w:line="288" w:lineRule="auto"/>
        <w:ind w:firstLineChars="200" w:firstLine="420"/>
        <w:jc w:val="left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浙大城市学院</w:t>
      </w:r>
      <w:r>
        <w:rPr>
          <w:rFonts w:ascii="宋体" w:hAnsi="宋体" w:cs="宋体" w:hint="eastAsia"/>
          <w:kern w:val="0"/>
          <w:sz w:val="21"/>
          <w:szCs w:val="21"/>
        </w:rPr>
        <w:t>积极响应国家网络安全改进号召，促进信息化建设、应用、管理和服务水平的持续提高，同时保障学院内部网络、信息系统的安全、稳定运行，将网络安全建设工作定位为非常重要的工作。</w:t>
      </w:r>
      <w:r>
        <w:rPr>
          <w:rFonts w:ascii="宋体" w:hAnsi="宋体" w:hint="eastAsia"/>
          <w:sz w:val="21"/>
          <w:szCs w:val="21"/>
        </w:rPr>
        <w:t>目前，部署了大量的安全设备，然而安全防护往往并不止于安全威胁或安全事件的发现，更需要有效的安全威胁管理与运维。</w:t>
      </w:r>
    </w:p>
    <w:p w14:paraId="43CD63B1" w14:textId="77777777" w:rsidR="00766D7D" w:rsidRDefault="00766D7D" w:rsidP="00766D7D">
      <w:pPr>
        <w:spacing w:line="288" w:lineRule="auto"/>
        <w:ind w:firstLineChars="200" w:firstLine="420"/>
        <w:jc w:val="left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随着安全设备的增多，安全事件发现能力提高，告警条数往往动辄上万条，管理人员不仅需要学习各类安全设备的管理运维方法，还需要依靠相关经验对安全事件进行分析响应，而由于存在误报的情况也不能轻易下结论，难以及时处置，导致安全事件虽然得到了发现，但却很难得到有效解决，同时还带来了巨大的工作量，安全设备的日常运维与安全事件的及时</w:t>
      </w:r>
      <w:proofErr w:type="gramStart"/>
      <w:r>
        <w:rPr>
          <w:rFonts w:ascii="宋体" w:hAnsi="宋体" w:hint="eastAsia"/>
          <w:sz w:val="21"/>
          <w:szCs w:val="21"/>
        </w:rPr>
        <w:t>有效响应</w:t>
      </w:r>
      <w:proofErr w:type="gramEnd"/>
      <w:r>
        <w:rPr>
          <w:rFonts w:ascii="宋体" w:hAnsi="宋体" w:hint="eastAsia"/>
          <w:sz w:val="21"/>
          <w:szCs w:val="21"/>
        </w:rPr>
        <w:t>以及潜在威胁的高效阻断成为了棘手难题。</w:t>
      </w:r>
    </w:p>
    <w:p w14:paraId="39765BF0" w14:textId="77777777" w:rsidR="00766D7D" w:rsidRDefault="00766D7D" w:rsidP="00766D7D">
      <w:pPr>
        <w:spacing w:line="288" w:lineRule="auto"/>
        <w:ind w:firstLineChars="200" w:firstLine="422"/>
        <w:jc w:val="left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二、服务目标</w:t>
      </w:r>
    </w:p>
    <w:p w14:paraId="0CB1C97A" w14:textId="77777777" w:rsidR="00766D7D" w:rsidRDefault="00766D7D" w:rsidP="00766D7D">
      <w:pPr>
        <w:spacing w:line="288" w:lineRule="auto"/>
        <w:ind w:firstLineChars="200" w:firstLine="420"/>
        <w:jc w:val="left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通过专业人员驻场运维，最大化发挥安全技术采购效益，确保能够快速监测、响应、处置内外部攻击的攻击行为，通过技术人员现场信息安全值守，进行信息系统的安全保障工作，以发现并及时响应网络安全攻击事件，并在安全隐患被利用后及时加以响应。</w:t>
      </w:r>
    </w:p>
    <w:p w14:paraId="1B8B0525" w14:textId="77777777" w:rsidR="00766D7D" w:rsidRDefault="00766D7D" w:rsidP="00766D7D">
      <w:pPr>
        <w:spacing w:line="288" w:lineRule="auto"/>
        <w:ind w:firstLineChars="200" w:firstLine="420"/>
        <w:jc w:val="left"/>
        <w:rPr>
          <w:rFonts w:ascii="宋体" w:hAnsi="宋体"/>
          <w:sz w:val="21"/>
        </w:rPr>
      </w:pPr>
      <w:r>
        <w:rPr>
          <w:rFonts w:ascii="宋体" w:hAnsi="宋体"/>
          <w:sz w:val="21"/>
        </w:rPr>
        <w:t>1</w:t>
      </w:r>
      <w:r>
        <w:rPr>
          <w:rFonts w:ascii="宋体" w:hAnsi="宋体" w:hint="eastAsia"/>
          <w:sz w:val="21"/>
        </w:rPr>
        <w:t>、降低整体风险。围绕业务系统逐步建立健全事前预警、事中监控、事后审计机制，更好的提升网络安全防护能力，降低系统运行风险。</w:t>
      </w:r>
    </w:p>
    <w:p w14:paraId="3F511C48" w14:textId="77777777" w:rsidR="00766D7D" w:rsidRDefault="00766D7D" w:rsidP="00766D7D">
      <w:pPr>
        <w:spacing w:line="288" w:lineRule="auto"/>
        <w:ind w:firstLineChars="200" w:firstLine="420"/>
        <w:jc w:val="left"/>
        <w:rPr>
          <w:rFonts w:ascii="宋体" w:hAnsi="宋体"/>
          <w:sz w:val="21"/>
        </w:rPr>
      </w:pPr>
      <w:r>
        <w:rPr>
          <w:rFonts w:ascii="宋体" w:hAnsi="宋体" w:hint="eastAsia"/>
          <w:sz w:val="21"/>
        </w:rPr>
        <w:t>2、增强安全防护体系。</w:t>
      </w:r>
      <w:proofErr w:type="gramStart"/>
      <w:r>
        <w:rPr>
          <w:rFonts w:ascii="宋体" w:hAnsi="宋体" w:hint="eastAsia"/>
          <w:sz w:val="21"/>
        </w:rPr>
        <w:t>以总体</w:t>
      </w:r>
      <w:proofErr w:type="gramEnd"/>
      <w:r>
        <w:rPr>
          <w:rFonts w:ascii="宋体" w:hAnsi="宋体" w:hint="eastAsia"/>
          <w:sz w:val="21"/>
        </w:rPr>
        <w:t>安全技术防护策略为基准，持续开展风险和隐患排查、</w:t>
      </w:r>
      <w:r>
        <w:rPr>
          <w:rFonts w:ascii="宋体" w:hAnsi="宋体" w:hint="eastAsia"/>
          <w:sz w:val="21"/>
        </w:rPr>
        <w:lastRenderedPageBreak/>
        <w:t>优化策略配置、减少互联网资产暴露面和网络攻击面，为信息化建设发展保驾护航。</w:t>
      </w:r>
    </w:p>
    <w:p w14:paraId="25B6C6B5" w14:textId="77777777" w:rsidR="00766D7D" w:rsidRDefault="00766D7D" w:rsidP="00766D7D">
      <w:pPr>
        <w:spacing w:line="288" w:lineRule="auto"/>
        <w:ind w:firstLineChars="200" w:firstLine="422"/>
        <w:jc w:val="left"/>
        <w:rPr>
          <w:rFonts w:ascii="宋体" w:hAnsi="宋体"/>
          <w:b/>
          <w:bCs/>
          <w:sz w:val="21"/>
        </w:rPr>
      </w:pPr>
      <w:r>
        <w:rPr>
          <w:rFonts w:ascii="宋体" w:hAnsi="宋体" w:hint="eastAsia"/>
          <w:b/>
          <w:bCs/>
          <w:sz w:val="21"/>
          <w:szCs w:val="21"/>
        </w:rPr>
        <w:t>三、服务内容</w:t>
      </w:r>
    </w:p>
    <w:p w14:paraId="6FF1CB58" w14:textId="77777777" w:rsidR="00766D7D" w:rsidRDefault="00766D7D" w:rsidP="00766D7D">
      <w:pPr>
        <w:spacing w:line="288" w:lineRule="auto"/>
        <w:ind w:firstLineChars="200" w:firstLine="420"/>
        <w:jc w:val="left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为采购人配备一名专业的技术人员驻场，驻场人员需擅长各种网络安全产品的原理及应用，可利用专业知识有效处置响应安全事件，热爱</w:t>
      </w:r>
      <w:proofErr w:type="gramStart"/>
      <w:r>
        <w:rPr>
          <w:rFonts w:ascii="宋体" w:hAnsi="宋体" w:hint="eastAsia"/>
          <w:sz w:val="21"/>
          <w:szCs w:val="21"/>
        </w:rPr>
        <w:t>安全运</w:t>
      </w:r>
      <w:proofErr w:type="gramEnd"/>
      <w:r>
        <w:rPr>
          <w:rFonts w:ascii="宋体" w:hAnsi="宋体" w:hint="eastAsia"/>
          <w:sz w:val="21"/>
          <w:szCs w:val="21"/>
        </w:rPr>
        <w:t>维工作，具备较高的文档编写能力，同时有责任心，善于学习，沟通能力强，驻场详细服务内容如下：</w:t>
      </w:r>
    </w:p>
    <w:p w14:paraId="2A12D4A6" w14:textId="77777777" w:rsidR="00766D7D" w:rsidRDefault="00766D7D" w:rsidP="00766D7D">
      <w:pPr>
        <w:spacing w:line="288" w:lineRule="auto"/>
        <w:ind w:firstLineChars="200" w:firstLine="420"/>
        <w:jc w:val="left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1、网络安全运行状态监测分析</w:t>
      </w:r>
    </w:p>
    <w:p w14:paraId="2F74AA84" w14:textId="77777777" w:rsidR="00766D7D" w:rsidRDefault="00766D7D" w:rsidP="00766D7D">
      <w:pPr>
        <w:spacing w:line="288" w:lineRule="auto"/>
        <w:ind w:firstLineChars="200" w:firstLine="420"/>
        <w:jc w:val="left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帮助采购人开展安全设备的性能指标、功能指标和硬件状态的巡检，记录指标值；</w:t>
      </w:r>
    </w:p>
    <w:p w14:paraId="29BE4500" w14:textId="77777777" w:rsidR="00766D7D" w:rsidRDefault="00766D7D" w:rsidP="00766D7D">
      <w:pPr>
        <w:spacing w:line="288" w:lineRule="auto"/>
        <w:ind w:firstLineChars="200" w:firstLine="420"/>
        <w:jc w:val="left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根据巡检记录，针对关键链路和节点设备的CPU、内存、磁盘使用率、网络连通性、网络会话连接数、网络流量等指标设置正常运行区间值、异常运行区间值及告警方式，一旦相关指标发生异常，及时进行安全告警；</w:t>
      </w:r>
    </w:p>
    <w:p w14:paraId="0369C993" w14:textId="77777777" w:rsidR="00766D7D" w:rsidRDefault="00766D7D" w:rsidP="00766D7D">
      <w:pPr>
        <w:spacing w:line="288" w:lineRule="auto"/>
        <w:ind w:firstLineChars="200" w:firstLine="420"/>
        <w:jc w:val="left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针对监测指标产生的异常告警进行确认、分析，查找异常原因，提供解决方案，</w:t>
      </w:r>
      <w:proofErr w:type="gramStart"/>
      <w:r>
        <w:rPr>
          <w:rFonts w:ascii="宋体" w:hAnsi="宋体" w:hint="eastAsia"/>
          <w:sz w:val="21"/>
          <w:szCs w:val="21"/>
        </w:rPr>
        <w:t>协解采购</w:t>
      </w:r>
      <w:proofErr w:type="gramEnd"/>
      <w:r>
        <w:rPr>
          <w:rFonts w:ascii="宋体" w:hAnsi="宋体" w:hint="eastAsia"/>
          <w:sz w:val="21"/>
          <w:szCs w:val="21"/>
        </w:rPr>
        <w:t>人完成安全整改和修复。</w:t>
      </w:r>
    </w:p>
    <w:p w14:paraId="0C66C534" w14:textId="77777777" w:rsidR="00766D7D" w:rsidRDefault="00766D7D" w:rsidP="00766D7D">
      <w:pPr>
        <w:spacing w:line="288" w:lineRule="auto"/>
        <w:ind w:firstLineChars="200" w:firstLine="420"/>
        <w:jc w:val="left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2、网络安全告警分析和预警</w:t>
      </w:r>
    </w:p>
    <w:p w14:paraId="5DA8033A" w14:textId="77777777" w:rsidR="00766D7D" w:rsidRDefault="00766D7D" w:rsidP="00766D7D">
      <w:pPr>
        <w:spacing w:line="288" w:lineRule="auto"/>
        <w:ind w:firstLineChars="200" w:firstLine="420"/>
        <w:jc w:val="left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梳理网络和业务资产，针对网络收集的流量安全日志进行安全审计和分析，及时发现网络攻击和其它异常行为；</w:t>
      </w:r>
    </w:p>
    <w:p w14:paraId="1190AFC6" w14:textId="77777777" w:rsidR="00766D7D" w:rsidRDefault="00766D7D" w:rsidP="00766D7D">
      <w:pPr>
        <w:spacing w:line="288" w:lineRule="auto"/>
        <w:ind w:firstLineChars="200" w:firstLine="420"/>
        <w:jc w:val="left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对网络安全设备产生的扫描探测、SQL注入、</w:t>
      </w:r>
      <w:proofErr w:type="gramStart"/>
      <w:r>
        <w:rPr>
          <w:rFonts w:ascii="宋体" w:hAnsi="宋体" w:hint="eastAsia"/>
          <w:sz w:val="21"/>
          <w:szCs w:val="21"/>
        </w:rPr>
        <w:t>跨站脚本</w:t>
      </w:r>
      <w:proofErr w:type="gramEnd"/>
      <w:r>
        <w:rPr>
          <w:rFonts w:ascii="宋体" w:hAnsi="宋体" w:hint="eastAsia"/>
          <w:sz w:val="21"/>
          <w:szCs w:val="21"/>
        </w:rPr>
        <w:t>攻击、木马后门上传等各类网络安全告警事件进行溯源分析和风险验证，帮助采购人</w:t>
      </w:r>
      <w:proofErr w:type="gramStart"/>
      <w:r>
        <w:rPr>
          <w:rFonts w:ascii="宋体" w:hAnsi="宋体" w:hint="eastAsia"/>
          <w:sz w:val="21"/>
          <w:szCs w:val="21"/>
        </w:rPr>
        <w:t>开快速</w:t>
      </w:r>
      <w:proofErr w:type="gramEnd"/>
      <w:r>
        <w:rPr>
          <w:rFonts w:ascii="宋体" w:hAnsi="宋体" w:hint="eastAsia"/>
          <w:sz w:val="21"/>
          <w:szCs w:val="21"/>
        </w:rPr>
        <w:t>完成安全响应；</w:t>
      </w:r>
    </w:p>
    <w:p w14:paraId="76B40163" w14:textId="77777777" w:rsidR="00766D7D" w:rsidRDefault="00766D7D" w:rsidP="00766D7D">
      <w:pPr>
        <w:spacing w:line="288" w:lineRule="auto"/>
        <w:ind w:firstLineChars="200" w:firstLine="420"/>
        <w:jc w:val="left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通过先进的威胁狩猎思想，整合威胁情报、侦测技术、应急响应技术以及取证技术，采用人工分析和机器辅助的方法，针对网络数据和日志进行主动的和反复的检索，从而检测出逃避现有的安全防御措施的高级持续性威胁。</w:t>
      </w:r>
    </w:p>
    <w:p w14:paraId="72A63796" w14:textId="77777777" w:rsidR="00766D7D" w:rsidRDefault="00766D7D" w:rsidP="00766D7D">
      <w:pPr>
        <w:spacing w:line="288" w:lineRule="auto"/>
        <w:ind w:firstLineChars="200" w:firstLine="420"/>
        <w:jc w:val="left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3、网络安全技术防护策略持续改进</w:t>
      </w:r>
    </w:p>
    <w:p w14:paraId="6DAF62CF" w14:textId="77777777" w:rsidR="00766D7D" w:rsidRDefault="00766D7D" w:rsidP="00766D7D">
      <w:pPr>
        <w:spacing w:line="288" w:lineRule="auto"/>
        <w:ind w:firstLineChars="200" w:firstLine="420"/>
        <w:jc w:val="left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实时对安全设备进行日志监控，在设备发现异常行为时，及时通过黑名单、访问控制列表等方式进行拦截处理施。对安全设备的系统版本、特征库、病毒库、威胁情报库和漏洞库等进行更新升级，对安全监测和安全风险检查的结果进行综合分析</w:t>
      </w:r>
      <w:proofErr w:type="gramStart"/>
      <w:r>
        <w:rPr>
          <w:rFonts w:ascii="宋体" w:hAnsi="宋体" w:hint="eastAsia"/>
          <w:sz w:val="21"/>
          <w:szCs w:val="21"/>
        </w:rPr>
        <w:t>研</w:t>
      </w:r>
      <w:proofErr w:type="gramEnd"/>
      <w:r>
        <w:rPr>
          <w:rFonts w:ascii="宋体" w:hAnsi="宋体" w:hint="eastAsia"/>
          <w:sz w:val="21"/>
          <w:szCs w:val="21"/>
        </w:rPr>
        <w:t>判，识别网络安全风险、脆弱性和不合</w:t>
      </w:r>
      <w:proofErr w:type="gramStart"/>
      <w:r>
        <w:rPr>
          <w:rFonts w:ascii="宋体" w:hAnsi="宋体" w:hint="eastAsia"/>
          <w:sz w:val="21"/>
          <w:szCs w:val="21"/>
        </w:rPr>
        <w:t>规</w:t>
      </w:r>
      <w:proofErr w:type="gramEnd"/>
      <w:r>
        <w:rPr>
          <w:rFonts w:ascii="宋体" w:hAnsi="宋体" w:hint="eastAsia"/>
          <w:sz w:val="21"/>
          <w:szCs w:val="21"/>
        </w:rPr>
        <w:t>配置项，从整体网络安全技术防护策略的角度提出准确、有效的改进措施，协助开展策略配置调优，以持续提升安全运行和防护能力。</w:t>
      </w:r>
    </w:p>
    <w:p w14:paraId="7C6E9FFF" w14:textId="77777777" w:rsidR="00766D7D" w:rsidRDefault="00766D7D" w:rsidP="00766D7D">
      <w:pPr>
        <w:spacing w:line="288" w:lineRule="auto"/>
        <w:ind w:firstLineChars="200" w:firstLine="420"/>
        <w:jc w:val="left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4、安全事件应急响应</w:t>
      </w:r>
    </w:p>
    <w:p w14:paraId="3AFD0321" w14:textId="77777777" w:rsidR="00766D7D" w:rsidRDefault="00766D7D" w:rsidP="00766D7D">
      <w:pPr>
        <w:spacing w:line="288" w:lineRule="auto"/>
        <w:ind w:firstLineChars="200" w:firstLine="420"/>
        <w:jc w:val="left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在发现信息完全威胁后第一时间进行跟进处理，最大限度的降低安全事故带来的危害，减少安全事故带来的影响，将安全损失降到最低；</w:t>
      </w:r>
    </w:p>
    <w:p w14:paraId="176DEED2" w14:textId="77777777" w:rsidR="00766D7D" w:rsidRDefault="00766D7D" w:rsidP="00766D7D">
      <w:pPr>
        <w:spacing w:line="288" w:lineRule="auto"/>
        <w:ind w:firstLineChars="200" w:firstLine="420"/>
        <w:jc w:val="left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当入侵或者破坏发生时，对应的处理方法主要的原则是首先保护或恢复计算机、网络服务的正常工作；</w:t>
      </w:r>
    </w:p>
    <w:p w14:paraId="6F6F9BFE" w14:textId="77777777" w:rsidR="00766D7D" w:rsidRDefault="00766D7D" w:rsidP="00766D7D">
      <w:pPr>
        <w:spacing w:line="288" w:lineRule="auto"/>
        <w:ind w:firstLineChars="200" w:firstLine="420"/>
        <w:jc w:val="left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然后再对入侵者进行追查，并对整个应急响应过程进行记录。对于紧急事件响应服务主要包括准备、识别事件（判定安全事件类型）、抑制（缩小事件的影响范围）、解决问题、恢复以及后续跟踪。</w:t>
      </w:r>
    </w:p>
    <w:p w14:paraId="27C057D6" w14:textId="77777777" w:rsidR="00766D7D" w:rsidRDefault="00766D7D" w:rsidP="00766D7D">
      <w:pPr>
        <w:spacing w:line="288" w:lineRule="auto"/>
        <w:ind w:firstLineChars="200" w:firstLine="420"/>
        <w:jc w:val="lef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5</w:t>
      </w:r>
      <w:r>
        <w:rPr>
          <w:rFonts w:ascii="宋体" w:hAnsi="宋体" w:hint="eastAsia"/>
          <w:sz w:val="21"/>
          <w:szCs w:val="21"/>
        </w:rPr>
        <w:t>、驻场人员要求</w:t>
      </w:r>
    </w:p>
    <w:p w14:paraId="18F66A43" w14:textId="77777777" w:rsidR="00766D7D" w:rsidRDefault="00766D7D" w:rsidP="00766D7D">
      <w:pPr>
        <w:spacing w:line="288" w:lineRule="auto"/>
        <w:ind w:firstLineChars="200" w:firstLine="420"/>
        <w:jc w:val="left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安排一名专业安全人员全年在浙大城市学院信息中心现场工作，国家法定节假日除外；驻场人员需具备CISP证书。</w:t>
      </w:r>
    </w:p>
    <w:p w14:paraId="405744B0" w14:textId="77777777" w:rsidR="00766D7D" w:rsidRDefault="00766D7D" w:rsidP="00766D7D">
      <w:pPr>
        <w:spacing w:line="288" w:lineRule="auto"/>
        <w:ind w:firstLineChars="200" w:firstLine="420"/>
        <w:jc w:val="left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lastRenderedPageBreak/>
        <w:t>6、服务期</w:t>
      </w:r>
    </w:p>
    <w:p w14:paraId="6EF2DE30" w14:textId="77777777" w:rsidR="00766D7D" w:rsidRDefault="00766D7D" w:rsidP="00766D7D">
      <w:pPr>
        <w:spacing w:line="288" w:lineRule="auto"/>
        <w:ind w:firstLineChars="200" w:firstLine="420"/>
        <w:jc w:val="left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1年</w:t>
      </w:r>
    </w:p>
    <w:p w14:paraId="6D9911A8" w14:textId="77777777" w:rsidR="00465C15" w:rsidRDefault="00465C15"/>
    <w:sectPr w:rsidR="00465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15"/>
    <w:rsid w:val="00465C15"/>
    <w:rsid w:val="0076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1ED51-D1A4-4E1C-80D8-42C87B58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D7D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2021-11-15T06:25:00Z</dcterms:created>
  <dc:creator>411642374@qq.com</dc:creator>
  <lastModifiedBy>411642374@qq.com</lastModifiedBy>
  <dcterms:modified xsi:type="dcterms:W3CDTF">2021-11-15T06:27:00Z</dcterms:modified>
  <revision>2</revision>
</coreProperties>
</file>