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rPr>
          <w:rFonts w:ascii="宋体" w:hAnsi="宋体"/>
          <w:sz w:val="21"/>
          <w:szCs w:val="21"/>
          <w:highlight w:val="cyan"/>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highlight w:val="yellow"/>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cs="宋体"/>
                <w:spacing w:val="-6"/>
                <w:sz w:val="21"/>
                <w:szCs w:val="21"/>
              </w:rPr>
            </w:pPr>
            <w:r>
              <w:rPr>
                <w:rFonts w:hint="eastAsia" w:ascii="宋体" w:hAnsi="宋体" w:cs="宋体"/>
                <w:spacing w:val="-6"/>
                <w:kern w:val="0"/>
                <w:sz w:val="21"/>
                <w:szCs w:val="21"/>
              </w:rPr>
              <w:t>采购合同签订后且中标人已提交履约保证金，</w:t>
            </w:r>
            <w:r>
              <w:rPr>
                <w:rFonts w:hint="eastAsia" w:ascii="宋体" w:hAnsi="宋体" w:cs="宋体"/>
                <w:spacing w:val="-6"/>
                <w:sz w:val="21"/>
                <w:szCs w:val="21"/>
              </w:rPr>
              <w:t>货物送达指定地点并经采购人验收合格后</w:t>
            </w:r>
            <w:r>
              <w:rPr>
                <w:rFonts w:hint="eastAsia" w:ascii="宋体" w:hAnsi="宋体" w:cs="宋体"/>
                <w:spacing w:val="-6"/>
                <w:kern w:val="0"/>
                <w:sz w:val="21"/>
                <w:szCs w:val="21"/>
              </w:rPr>
              <w:t>，自收到中标方开具的发票后15个工作日内支付合同总价的100%，逾期支付货款的，自逾期之日起，向中标方每日偿付未付价款0.05%的滞纳金。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合同签订之日起1个月内交付安装调试完成。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1</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1</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highlight w:val="yellow"/>
        </w:rPr>
      </w:pP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810"/>
        <w:gridCol w:w="661"/>
        <w:gridCol w:w="661"/>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36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电热烘箱</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采用不锈钢内胆数显恒温定时最高可达</w:t>
            </w:r>
            <w:r>
              <w:rPr>
                <w:rFonts w:ascii="宋体" w:hAnsi="宋体"/>
                <w:sz w:val="21"/>
                <w:szCs w:val="21"/>
              </w:rPr>
              <w:t>250</w:t>
            </w:r>
            <w:r>
              <w:rPr>
                <w:rFonts w:hint="eastAsia" w:ascii="宋体" w:hAnsi="宋体"/>
                <w:sz w:val="21"/>
                <w:szCs w:val="21"/>
              </w:rPr>
              <w:t>℃，温度均匀性</w:t>
            </w:r>
            <w:r>
              <w:rPr>
                <w:rFonts w:ascii="宋体" w:hAnsi="宋体"/>
                <w:sz w:val="21"/>
                <w:szCs w:val="21"/>
              </w:rPr>
              <w:t>+/-0.3%</w:t>
            </w:r>
            <w:r>
              <w:rPr>
                <w:rFonts w:hint="eastAsia" w:ascii="宋体" w:hAnsi="宋体"/>
                <w:sz w:val="21"/>
                <w:szCs w:val="21"/>
              </w:rPr>
              <w:t>，精度</w:t>
            </w:r>
            <w:r>
              <w:rPr>
                <w:rFonts w:ascii="宋体" w:hAnsi="宋体"/>
                <w:sz w:val="21"/>
                <w:szCs w:val="21"/>
              </w:rPr>
              <w:t>0.1</w:t>
            </w:r>
            <w:r>
              <w:rPr>
                <w:rFonts w:hint="eastAsia" w:ascii="宋体" w:hAnsi="宋体"/>
                <w:sz w:val="21"/>
                <w:szCs w:val="21"/>
              </w:rPr>
              <w:t>度，内胆容积约为：</w:t>
            </w:r>
            <w:r>
              <w:rPr>
                <w:rFonts w:ascii="宋体" w:hAnsi="宋体"/>
                <w:sz w:val="21"/>
                <w:szCs w:val="21"/>
              </w:rPr>
              <w:t>450*550*550mm</w:t>
            </w:r>
            <w:r>
              <w:rPr>
                <w:rFonts w:hint="eastAsia" w:ascii="宋体" w:hAnsi="宋体"/>
                <w:sz w:val="21"/>
                <w:szCs w:val="21"/>
              </w:rPr>
              <w:t>，定时范围</w:t>
            </w:r>
            <w:r>
              <w:rPr>
                <w:rFonts w:ascii="宋体" w:hAnsi="宋体"/>
                <w:sz w:val="21"/>
                <w:szCs w:val="21"/>
              </w:rPr>
              <w:t xml:space="preserve"> 0-999h</w:t>
            </w:r>
            <w:r>
              <w:rPr>
                <w:rFonts w:hint="eastAsia" w:ascii="宋体" w:hAnsi="宋体"/>
                <w:sz w:val="21"/>
                <w:szCs w:val="21"/>
              </w:rPr>
              <w:t>，用于土壤样品的烘干和加热。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标准筛</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20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包含直径范围</w:t>
            </w:r>
            <w:r>
              <w:rPr>
                <w:rFonts w:ascii="宋体" w:hAnsi="宋体"/>
                <w:sz w:val="21"/>
                <w:szCs w:val="21"/>
              </w:rPr>
              <w:t>0.075</w:t>
            </w:r>
            <w:r>
              <w:rPr>
                <w:rFonts w:hint="eastAsia" w:ascii="宋体" w:hAnsi="宋体"/>
                <w:sz w:val="21"/>
                <w:szCs w:val="21"/>
              </w:rPr>
              <w:t>～</w:t>
            </w:r>
            <w:r>
              <w:rPr>
                <w:rFonts w:ascii="宋体" w:hAnsi="宋体"/>
                <w:sz w:val="21"/>
                <w:szCs w:val="21"/>
              </w:rPr>
              <w:t>10mm</w:t>
            </w:r>
            <w:r>
              <w:rPr>
                <w:rFonts w:hint="eastAsia" w:ascii="宋体" w:hAnsi="宋体"/>
                <w:sz w:val="21"/>
                <w:szCs w:val="21"/>
              </w:rPr>
              <w:t>，用于土壤颗粒分级。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击实器</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制样工具</w:t>
            </w:r>
            <w:r>
              <w:rPr>
                <w:rFonts w:ascii="宋体" w:hAnsi="宋体"/>
                <w:sz w:val="21"/>
                <w:szCs w:val="21"/>
              </w:rPr>
              <w:t>，</w:t>
            </w:r>
            <w:r>
              <w:rPr>
                <w:rFonts w:hint="eastAsia" w:ascii="宋体" w:hAnsi="宋体"/>
                <w:sz w:val="21"/>
                <w:szCs w:val="21"/>
              </w:rPr>
              <w:t>直径</w:t>
            </w:r>
            <w:r>
              <w:rPr>
                <w:rFonts w:ascii="宋体" w:hAnsi="宋体"/>
                <w:sz w:val="21"/>
                <w:szCs w:val="21"/>
              </w:rPr>
              <w:t>50mm</w:t>
            </w:r>
            <w:r>
              <w:rPr>
                <w:rFonts w:hint="eastAsia" w:ascii="宋体" w:hAnsi="宋体"/>
                <w:sz w:val="21"/>
                <w:szCs w:val="21"/>
              </w:rPr>
              <w:t>，用于扰动样制备。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三瓣模</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制样工具，直径</w:t>
            </w:r>
            <w:r>
              <w:rPr>
                <w:rFonts w:ascii="宋体" w:hAnsi="宋体"/>
                <w:sz w:val="21"/>
                <w:szCs w:val="21"/>
              </w:rPr>
              <w:t>50mm</w:t>
            </w:r>
            <w:r>
              <w:rPr>
                <w:rFonts w:hint="eastAsia" w:ascii="宋体" w:hAnsi="宋体"/>
                <w:sz w:val="21"/>
                <w:szCs w:val="21"/>
              </w:rPr>
              <w:t>，带吸耳球</w:t>
            </w:r>
            <w:r>
              <w:rPr>
                <w:rFonts w:ascii="宋体" w:hAnsi="宋体"/>
                <w:sz w:val="21"/>
                <w:szCs w:val="21"/>
              </w:rPr>
              <w:t>，</w:t>
            </w:r>
            <w:r>
              <w:rPr>
                <w:rFonts w:hint="eastAsia" w:ascii="宋体" w:hAnsi="宋体"/>
                <w:sz w:val="21"/>
                <w:szCs w:val="21"/>
              </w:rPr>
              <w:t>用于土样安装固定。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精密天平</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8</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高精度数字式天平</w:t>
            </w:r>
            <w:r>
              <w:rPr>
                <w:rFonts w:ascii="宋体" w:hAnsi="宋体"/>
                <w:sz w:val="21"/>
                <w:szCs w:val="21"/>
              </w:rPr>
              <w:t>，</w:t>
            </w:r>
            <w:r>
              <w:rPr>
                <w:rFonts w:hint="eastAsia" w:ascii="宋体" w:hAnsi="宋体"/>
                <w:sz w:val="21"/>
                <w:szCs w:val="21"/>
              </w:rPr>
              <w:t>量程为</w:t>
            </w:r>
            <w:r>
              <w:rPr>
                <w:rFonts w:ascii="宋体" w:hAnsi="宋体"/>
                <w:sz w:val="21"/>
                <w:szCs w:val="21"/>
              </w:rPr>
              <w:t>1000g，</w:t>
            </w:r>
            <w:r>
              <w:rPr>
                <w:rFonts w:hint="eastAsia" w:ascii="宋体" w:hAnsi="宋体"/>
                <w:sz w:val="21"/>
                <w:szCs w:val="21"/>
              </w:rPr>
              <w:t>分辨率为</w:t>
            </w:r>
            <w:r>
              <w:rPr>
                <w:rFonts w:ascii="宋体" w:hAnsi="宋体"/>
                <w:sz w:val="21"/>
                <w:szCs w:val="21"/>
              </w:rPr>
              <w:t>0.01g</w:t>
            </w:r>
            <w:r>
              <w:rPr>
                <w:rFonts w:hint="eastAsia" w:ascii="宋体" w:hAnsi="宋体"/>
                <w:sz w:val="21"/>
                <w:szCs w:val="21"/>
              </w:rPr>
              <w:t>，用于土壤样品的承重。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变水头渗透仪</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6</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adjustRightInd w:val="0"/>
              <w:snapToGrid w:val="0"/>
              <w:rPr>
                <w:rFonts w:ascii="宋体" w:hAnsi="宋体"/>
                <w:color w:val="000000"/>
                <w:sz w:val="21"/>
                <w:szCs w:val="21"/>
              </w:rPr>
            </w:pPr>
            <w:r>
              <w:rPr>
                <w:rFonts w:hint="eastAsia" w:ascii="宋体" w:hAnsi="宋体"/>
                <w:sz w:val="21"/>
                <w:szCs w:val="21"/>
              </w:rPr>
              <w:t>六联独立渗透或分开渗透，试样尺寸：Φ</w:t>
            </w:r>
            <w:r>
              <w:rPr>
                <w:rFonts w:ascii="宋体" w:hAnsi="宋体"/>
                <w:sz w:val="21"/>
                <w:szCs w:val="21"/>
              </w:rPr>
              <w:t>61.8x40</w:t>
            </w:r>
            <w:r>
              <w:rPr>
                <w:rFonts w:hint="eastAsia" w:ascii="宋体" w:hAnsi="宋体"/>
                <w:sz w:val="21"/>
                <w:szCs w:val="21"/>
              </w:rPr>
              <w:t>（</w:t>
            </w:r>
            <w:r>
              <w:rPr>
                <w:rFonts w:ascii="宋体" w:hAnsi="宋体"/>
                <w:sz w:val="21"/>
                <w:szCs w:val="21"/>
              </w:rPr>
              <w:t>mm</w:t>
            </w:r>
            <w:r>
              <w:rPr>
                <w:rFonts w:hint="eastAsia" w:ascii="宋体" w:hAnsi="宋体"/>
                <w:sz w:val="21"/>
                <w:szCs w:val="21"/>
              </w:rPr>
              <w:t>），带统一气压调节供水系统。用于渗透试验教学和演示，用于获得土体的渗透系数。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应变控制式无侧限压力仪</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rPr>
                <w:rFonts w:ascii="宋体" w:hAnsi="宋体"/>
                <w:sz w:val="21"/>
                <w:szCs w:val="21"/>
              </w:rPr>
            </w:pPr>
            <w:r>
              <w:rPr>
                <w:rFonts w:ascii="宋体" w:hAnsi="宋体" w:cs="宋体"/>
                <w:sz w:val="21"/>
                <w:szCs w:val="21"/>
              </w:rPr>
              <w:t>1、</w:t>
            </w:r>
            <w:r>
              <w:rPr>
                <w:rFonts w:hint="eastAsia" w:ascii="宋体" w:hAnsi="宋体" w:cs="宋体"/>
                <w:sz w:val="21"/>
                <w:szCs w:val="21"/>
              </w:rPr>
              <w:t>剪应力传感器量程：</w:t>
            </w:r>
            <w:r>
              <w:rPr>
                <w:rFonts w:ascii="宋体" w:hAnsi="宋体"/>
                <w:sz w:val="21"/>
                <w:szCs w:val="21"/>
              </w:rPr>
              <w:t>0</w:t>
            </w:r>
            <w:r>
              <w:rPr>
                <w:rFonts w:hint="eastAsia" w:ascii="宋体" w:hAnsi="宋体" w:cs="宋体"/>
                <w:sz w:val="21"/>
                <w:szCs w:val="21"/>
              </w:rPr>
              <w:t>～</w:t>
            </w:r>
            <w:r>
              <w:rPr>
                <w:rFonts w:ascii="宋体" w:hAnsi="宋体"/>
                <w:sz w:val="21"/>
                <w:szCs w:val="21"/>
              </w:rPr>
              <w:t>1600kPa</w:t>
            </w:r>
            <w:r>
              <w:rPr>
                <w:rFonts w:hint="eastAsia" w:ascii="宋体" w:hAnsi="宋体" w:cs="宋体"/>
                <w:sz w:val="21"/>
                <w:szCs w:val="21"/>
              </w:rPr>
              <w:t>（试样面积：</w:t>
            </w:r>
            <w:r>
              <w:rPr>
                <w:rFonts w:ascii="宋体" w:hAnsi="宋体"/>
                <w:sz w:val="21"/>
                <w:szCs w:val="21"/>
              </w:rPr>
              <w:t>12cm</w:t>
            </w:r>
            <w:r>
              <w:rPr>
                <w:rFonts w:hint="eastAsia" w:ascii="宋体" w:hAnsi="宋体"/>
                <w:sz w:val="21"/>
                <w:szCs w:val="21"/>
              </w:rPr>
              <w:t>²</w:t>
            </w:r>
            <w:r>
              <w:rPr>
                <w:rFonts w:hint="eastAsia" w:ascii="宋体" w:hAnsi="宋体" w:cs="宋体"/>
                <w:sz w:val="21"/>
                <w:szCs w:val="21"/>
              </w:rPr>
              <w:t>），准确度：</w:t>
            </w:r>
            <w:r>
              <w:rPr>
                <w:rFonts w:ascii="宋体" w:hAnsi="宋体"/>
                <w:sz w:val="21"/>
                <w:szCs w:val="21"/>
              </w:rPr>
              <w:t>1% F</w:t>
            </w:r>
            <w:r>
              <w:rPr>
                <w:rFonts w:hint="eastAsia" w:ascii="宋体" w:hAnsi="宋体" w:cs="宋体"/>
                <w:sz w:val="21"/>
                <w:szCs w:val="21"/>
              </w:rPr>
              <w:t>·</w:t>
            </w:r>
            <w:r>
              <w:rPr>
                <w:rFonts w:ascii="宋体" w:hAnsi="宋体"/>
                <w:sz w:val="21"/>
                <w:szCs w:val="21"/>
              </w:rPr>
              <w:t>S</w:t>
            </w:r>
          </w:p>
          <w:p>
            <w:pPr>
              <w:widowControl/>
              <w:jc w:val="left"/>
              <w:rPr>
                <w:rFonts w:ascii="宋体" w:hAnsi="宋体"/>
                <w:sz w:val="21"/>
                <w:szCs w:val="21"/>
              </w:rPr>
            </w:pPr>
            <w:r>
              <w:rPr>
                <w:rFonts w:ascii="宋体" w:hAnsi="宋体"/>
                <w:sz w:val="21"/>
                <w:szCs w:val="21"/>
              </w:rPr>
              <w:t>2、</w:t>
            </w:r>
            <w:r>
              <w:rPr>
                <w:rFonts w:hint="eastAsia" w:ascii="宋体" w:hAnsi="宋体"/>
                <w:sz w:val="21"/>
                <w:szCs w:val="21"/>
              </w:rPr>
              <w:t>剪切速率范围：</w:t>
            </w:r>
            <w:r>
              <w:rPr>
                <w:rFonts w:ascii="宋体" w:hAnsi="宋体"/>
                <w:sz w:val="21"/>
                <w:szCs w:val="21"/>
              </w:rPr>
              <w:t>0.1</w:t>
            </w:r>
            <w:r>
              <w:rPr>
                <w:rFonts w:hint="eastAsia" w:ascii="宋体" w:hAnsi="宋体"/>
                <w:sz w:val="21"/>
                <w:szCs w:val="21"/>
              </w:rPr>
              <w:t>～</w:t>
            </w:r>
            <w:r>
              <w:rPr>
                <w:rFonts w:ascii="宋体" w:hAnsi="宋体"/>
                <w:sz w:val="21"/>
                <w:szCs w:val="21"/>
              </w:rPr>
              <w:t>4.0%</w:t>
            </w:r>
            <w:r>
              <w:rPr>
                <w:rFonts w:hint="eastAsia" w:ascii="宋体" w:hAnsi="宋体"/>
                <w:sz w:val="21"/>
                <w:szCs w:val="21"/>
              </w:rPr>
              <w:t>，准确度：</w:t>
            </w:r>
            <w:r>
              <w:rPr>
                <w:rFonts w:ascii="宋体" w:hAnsi="宋体"/>
                <w:sz w:val="21"/>
                <w:szCs w:val="21"/>
              </w:rPr>
              <w:t>2% F</w:t>
            </w:r>
            <w:r>
              <w:rPr>
                <w:rFonts w:hint="eastAsia" w:ascii="宋体" w:hAnsi="宋体"/>
                <w:sz w:val="21"/>
                <w:szCs w:val="21"/>
              </w:rPr>
              <w:t>·</w:t>
            </w:r>
            <w:r>
              <w:rPr>
                <w:rFonts w:ascii="宋体" w:hAnsi="宋体"/>
                <w:sz w:val="21"/>
                <w:szCs w:val="21"/>
              </w:rPr>
              <w:t>S</w:t>
            </w:r>
          </w:p>
          <w:p>
            <w:pPr>
              <w:widowControl/>
              <w:jc w:val="left"/>
              <w:rPr>
                <w:rFonts w:ascii="宋体" w:hAnsi="宋体"/>
                <w:sz w:val="21"/>
                <w:szCs w:val="21"/>
              </w:rPr>
            </w:pPr>
            <w:r>
              <w:rPr>
                <w:rFonts w:ascii="宋体" w:hAnsi="宋体"/>
                <w:sz w:val="21"/>
                <w:szCs w:val="21"/>
              </w:rPr>
              <w:t>3、</w:t>
            </w:r>
            <w:r>
              <w:rPr>
                <w:rFonts w:hint="eastAsia" w:ascii="宋体" w:hAnsi="宋体"/>
                <w:sz w:val="21"/>
                <w:szCs w:val="21"/>
              </w:rPr>
              <w:t>用于土体的剪应力测定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8</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应变控制式直剪仪</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5</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rPr>
                <w:rFonts w:ascii="宋体" w:hAnsi="宋体"/>
                <w:sz w:val="21"/>
                <w:szCs w:val="21"/>
              </w:rPr>
            </w:pPr>
            <w:r>
              <w:rPr>
                <w:rFonts w:ascii="宋体" w:hAnsi="宋体" w:cs="宋体"/>
                <w:sz w:val="21"/>
                <w:szCs w:val="21"/>
              </w:rPr>
              <w:t>1、</w:t>
            </w:r>
            <w:r>
              <w:rPr>
                <w:rFonts w:hint="eastAsia" w:ascii="宋体" w:hAnsi="宋体" w:cs="宋体"/>
                <w:sz w:val="21"/>
                <w:szCs w:val="21"/>
              </w:rPr>
              <w:t>垂直压力：</w:t>
            </w:r>
            <w:r>
              <w:rPr>
                <w:rFonts w:ascii="宋体" w:hAnsi="宋体"/>
                <w:sz w:val="21"/>
                <w:szCs w:val="21"/>
              </w:rPr>
              <w:t>0</w:t>
            </w:r>
            <w:r>
              <w:rPr>
                <w:sz w:val="21"/>
                <w:szCs w:val="21"/>
              </w:rPr>
              <w:t>~</w:t>
            </w:r>
            <w:r>
              <w:rPr>
                <w:rFonts w:ascii="宋体" w:hAnsi="宋体"/>
                <w:sz w:val="21"/>
                <w:szCs w:val="21"/>
              </w:rPr>
              <w:t>600Kpa</w:t>
            </w:r>
            <w:r>
              <w:rPr>
                <w:rFonts w:hint="eastAsia" w:ascii="宋体" w:hAnsi="宋体" w:cs="宋体"/>
                <w:sz w:val="21"/>
                <w:szCs w:val="21"/>
              </w:rPr>
              <w:t>，准确度：</w:t>
            </w:r>
            <w:r>
              <w:rPr>
                <w:rFonts w:ascii="宋体" w:hAnsi="宋体"/>
                <w:sz w:val="21"/>
                <w:szCs w:val="21"/>
              </w:rPr>
              <w:t>1%F.S</w:t>
            </w:r>
          </w:p>
          <w:p>
            <w:pPr>
              <w:rPr>
                <w:rFonts w:ascii="宋体" w:hAnsi="宋体"/>
                <w:sz w:val="21"/>
                <w:szCs w:val="21"/>
              </w:rPr>
            </w:pPr>
            <w:r>
              <w:rPr>
                <w:rFonts w:ascii="宋体" w:hAnsi="宋体" w:cs="宋体"/>
                <w:sz w:val="21"/>
                <w:szCs w:val="21"/>
              </w:rPr>
              <w:t>2、</w:t>
            </w:r>
            <w:r>
              <w:rPr>
                <w:rFonts w:hint="eastAsia" w:ascii="宋体" w:hAnsi="宋体" w:cs="宋体"/>
                <w:sz w:val="21"/>
                <w:szCs w:val="21"/>
              </w:rPr>
              <w:t>剪应力：</w:t>
            </w:r>
            <w:r>
              <w:rPr>
                <w:rFonts w:ascii="宋体" w:hAnsi="宋体"/>
                <w:sz w:val="21"/>
                <w:szCs w:val="21"/>
              </w:rPr>
              <w:t>0</w:t>
            </w:r>
            <w:r>
              <w:rPr>
                <w:sz w:val="21"/>
                <w:szCs w:val="21"/>
              </w:rPr>
              <w:t>~</w:t>
            </w:r>
            <w:r>
              <w:rPr>
                <w:rFonts w:ascii="宋体" w:hAnsi="宋体"/>
                <w:sz w:val="21"/>
                <w:szCs w:val="21"/>
              </w:rPr>
              <w:t>10000N</w:t>
            </w:r>
            <w:r>
              <w:rPr>
                <w:rFonts w:hint="eastAsia" w:ascii="宋体" w:hAnsi="宋体" w:cs="宋体"/>
                <w:sz w:val="21"/>
                <w:szCs w:val="21"/>
              </w:rPr>
              <w:t>，准确度：</w:t>
            </w:r>
            <w:r>
              <w:rPr>
                <w:rFonts w:ascii="宋体" w:hAnsi="宋体"/>
                <w:sz w:val="21"/>
                <w:szCs w:val="21"/>
              </w:rPr>
              <w:t>1%F.S</w:t>
            </w:r>
          </w:p>
          <w:p>
            <w:pPr>
              <w:widowControl/>
              <w:jc w:val="left"/>
              <w:rPr>
                <w:rFonts w:ascii="宋体" w:hAnsi="宋体"/>
                <w:sz w:val="21"/>
                <w:szCs w:val="21"/>
              </w:rPr>
            </w:pPr>
            <w:r>
              <w:rPr>
                <w:rFonts w:ascii="宋体" w:hAnsi="宋体"/>
                <w:sz w:val="21"/>
                <w:szCs w:val="21"/>
              </w:rPr>
              <w:t>3、</w:t>
            </w:r>
            <w:r>
              <w:rPr>
                <w:rFonts w:hint="eastAsia" w:ascii="宋体" w:hAnsi="宋体"/>
                <w:sz w:val="21"/>
                <w:szCs w:val="21"/>
              </w:rPr>
              <w:t>剪切速率：</w:t>
            </w:r>
            <w:r>
              <w:rPr>
                <w:rFonts w:ascii="宋体" w:hAnsi="宋体"/>
                <w:sz w:val="21"/>
                <w:szCs w:val="21"/>
              </w:rPr>
              <w:t>0.010</w:t>
            </w:r>
            <w:r>
              <w:rPr>
                <w:sz w:val="21"/>
                <w:szCs w:val="21"/>
              </w:rPr>
              <w:t>~</w:t>
            </w:r>
            <w:r>
              <w:rPr>
                <w:rFonts w:ascii="宋体" w:hAnsi="宋体"/>
                <w:sz w:val="21"/>
                <w:szCs w:val="21"/>
              </w:rPr>
              <w:t xml:space="preserve">4.500mm/min </w:t>
            </w:r>
          </w:p>
          <w:p>
            <w:pPr>
              <w:adjustRightInd w:val="0"/>
              <w:snapToGrid w:val="0"/>
              <w:rPr>
                <w:rFonts w:ascii="宋体" w:hAnsi="宋体"/>
                <w:color w:val="000000"/>
                <w:sz w:val="21"/>
                <w:szCs w:val="21"/>
              </w:rPr>
            </w:pPr>
            <w:r>
              <w:rPr>
                <w:rFonts w:ascii="宋体" w:hAnsi="宋体"/>
                <w:sz w:val="21"/>
                <w:szCs w:val="21"/>
              </w:rPr>
              <w:t>4、</w:t>
            </w:r>
            <w:r>
              <w:rPr>
                <w:rFonts w:hint="eastAsia" w:ascii="宋体" w:hAnsi="宋体" w:cstheme="minorEastAsia"/>
                <w:sz w:val="21"/>
                <w:szCs w:val="21"/>
              </w:rPr>
              <w:t>试验机由步进电机组成，主机箱由步进电机驱动，通过主控系统电脑控制，</w:t>
            </w:r>
            <w:r>
              <w:rPr>
                <w:rFonts w:hint="eastAsia" w:ascii="宋体" w:hAnsi="宋体"/>
                <w:sz w:val="21"/>
                <w:szCs w:val="21"/>
              </w:rPr>
              <w:t>用于土体的直剪测试，获得土体的剪切强度。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9</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固结仪</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5</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numPr>
                <w:ilvl w:val="0"/>
                <w:numId w:val="1"/>
              </w:numPr>
              <w:rPr>
                <w:rFonts w:ascii="宋体" w:hAnsi="宋体" w:cstheme="minorEastAsia"/>
                <w:sz w:val="21"/>
                <w:szCs w:val="21"/>
              </w:rPr>
            </w:pPr>
            <w:r>
              <w:rPr>
                <w:rFonts w:hint="eastAsia" w:ascii="宋体" w:hAnsi="宋体" w:cstheme="minorEastAsia"/>
                <w:sz w:val="21"/>
                <w:szCs w:val="21"/>
              </w:rPr>
              <w:t>载荷: 0kN-4.8kN；载荷精度: ≤100kPa, 绝对误差: ≤±1.0kPa；≥100kPa-1600kPa, 相对误差: ≤±1.0%；</w:t>
            </w:r>
          </w:p>
          <w:p>
            <w:pPr>
              <w:numPr>
                <w:ilvl w:val="0"/>
                <w:numId w:val="1"/>
              </w:numPr>
              <w:rPr>
                <w:rFonts w:ascii="宋体" w:hAnsi="宋体" w:cstheme="minorEastAsia"/>
                <w:sz w:val="21"/>
                <w:szCs w:val="21"/>
              </w:rPr>
            </w:pPr>
            <w:r>
              <w:rPr>
                <w:rFonts w:hint="eastAsia" w:ascii="宋体" w:hAnsi="宋体" w:cstheme="minorEastAsia"/>
                <w:sz w:val="21"/>
                <w:szCs w:val="21"/>
              </w:rPr>
              <w:t>试件面积: 30cm², 50cm²；</w:t>
            </w:r>
          </w:p>
          <w:p>
            <w:pPr>
              <w:numPr>
                <w:ilvl w:val="0"/>
                <w:numId w:val="1"/>
              </w:numPr>
              <w:rPr>
                <w:rFonts w:ascii="宋体" w:hAnsi="宋体" w:cstheme="minorEastAsia"/>
                <w:sz w:val="21"/>
                <w:szCs w:val="21"/>
              </w:rPr>
            </w:pPr>
            <w:r>
              <w:rPr>
                <w:rFonts w:hint="eastAsia" w:ascii="宋体" w:hAnsi="宋体" w:cstheme="minorEastAsia"/>
                <w:sz w:val="21"/>
                <w:szCs w:val="21"/>
              </w:rPr>
              <w:t>气体调节装置，带数字式显示表，调节范围0-1Mpa，精度1kpa，调节主壳体尺寸150*70*140mm，包含前后接头、手动旋钮。</w:t>
            </w:r>
          </w:p>
          <w:p>
            <w:pPr>
              <w:numPr>
                <w:ilvl w:val="0"/>
                <w:numId w:val="1"/>
              </w:numPr>
              <w:rPr>
                <w:rFonts w:ascii="宋体" w:hAnsi="宋体" w:cstheme="minorEastAsia"/>
                <w:sz w:val="21"/>
                <w:szCs w:val="21"/>
              </w:rPr>
            </w:pPr>
            <w:r>
              <w:rPr>
                <w:rFonts w:hint="eastAsia" w:ascii="宋体" w:hAnsi="宋体" w:cstheme="minorEastAsia"/>
                <w:sz w:val="21"/>
                <w:szCs w:val="21"/>
              </w:rPr>
              <w:t>压力传感器: 0MPa-1.0MPa，可以与现有设备兼容使用。</w:t>
            </w:r>
          </w:p>
          <w:p>
            <w:pPr>
              <w:numPr>
                <w:ilvl w:val="0"/>
                <w:numId w:val="1"/>
              </w:numPr>
              <w:rPr>
                <w:rFonts w:ascii="宋体" w:hAnsi="宋体" w:cstheme="minorEastAsia"/>
                <w:sz w:val="21"/>
                <w:szCs w:val="21"/>
              </w:rPr>
            </w:pPr>
            <w:r>
              <w:rPr>
                <w:rFonts w:hint="eastAsia" w:ascii="宋体" w:hAnsi="宋体" w:cstheme="minorEastAsia"/>
                <w:sz w:val="21"/>
                <w:szCs w:val="21"/>
              </w:rPr>
              <w:t>采集装置和控制软件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压力体积控制器</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numPr>
                <w:ilvl w:val="0"/>
                <w:numId w:val="2"/>
              </w:numPr>
              <w:rPr>
                <w:rFonts w:ascii="宋体" w:hAnsi="宋体" w:cstheme="minorEastAsia"/>
                <w:sz w:val="21"/>
                <w:szCs w:val="21"/>
              </w:rPr>
            </w:pPr>
            <w:r>
              <w:rPr>
                <w:rFonts w:ascii="宋体" w:hAnsi="宋体" w:cstheme="minorEastAsia"/>
                <w:sz w:val="21"/>
                <w:szCs w:val="21"/>
              </w:rPr>
              <w:t>高精度压力体积控制器，范围1-4Mpa，配USB接口，内置16键和196*64高分辨率液晶显示。防止超过压力和体积的自动保护装置。压力分辨率分别不低于1kpa，体积分辨率分别不低于0.1mm</w:t>
            </w:r>
            <w:r>
              <w:rPr>
                <w:rFonts w:hint="eastAsia" w:ascii="宋体" w:hAnsi="宋体" w:cstheme="minorEastAsia"/>
                <w:sz w:val="21"/>
                <w:szCs w:val="21"/>
              </w:rPr>
              <w:t>³</w:t>
            </w:r>
            <w:r>
              <w:rPr>
                <w:rFonts w:ascii="宋体" w:hAnsi="宋体" w:cstheme="minorEastAsia"/>
                <w:sz w:val="21"/>
                <w:szCs w:val="21"/>
              </w:rPr>
              <w:t>。</w:t>
            </w:r>
          </w:p>
          <w:p>
            <w:pPr>
              <w:numPr>
                <w:ilvl w:val="0"/>
                <w:numId w:val="2"/>
              </w:numPr>
              <w:rPr>
                <w:rFonts w:ascii="宋体" w:hAnsi="宋体" w:cstheme="minorEastAsia"/>
                <w:sz w:val="21"/>
                <w:szCs w:val="21"/>
              </w:rPr>
            </w:pPr>
            <w:r>
              <w:rPr>
                <w:rFonts w:hint="eastAsia" w:ascii="宋体" w:hAnsi="宋体" w:cstheme="minorEastAsia"/>
                <w:sz w:val="21"/>
                <w:szCs w:val="21"/>
              </w:rPr>
              <w:t>最大流速500mm³/sec</w:t>
            </w:r>
            <w:r>
              <w:rPr>
                <w:rFonts w:ascii="宋体" w:hAnsi="宋体" w:cstheme="minorEastAsia"/>
                <w:sz w:val="21"/>
                <w:szCs w:val="21"/>
              </w:rPr>
              <w:t>；</w:t>
            </w:r>
          </w:p>
          <w:p>
            <w:pPr>
              <w:numPr>
                <w:ilvl w:val="0"/>
                <w:numId w:val="2"/>
              </w:numPr>
              <w:rPr>
                <w:rFonts w:ascii="宋体" w:hAnsi="宋体" w:cstheme="minorEastAsia"/>
                <w:sz w:val="21"/>
                <w:szCs w:val="21"/>
              </w:rPr>
            </w:pPr>
            <w:r>
              <w:rPr>
                <w:rFonts w:ascii="宋体" w:hAnsi="宋体" w:cstheme="minorEastAsia"/>
                <w:sz w:val="21"/>
                <w:szCs w:val="21"/>
              </w:rPr>
              <w:t>所配套的</w:t>
            </w:r>
            <w:r>
              <w:rPr>
                <w:rFonts w:hint="eastAsia" w:ascii="宋体" w:hAnsi="宋体" w:cstheme="minorEastAsia"/>
                <w:sz w:val="21"/>
                <w:szCs w:val="21"/>
              </w:rPr>
              <w:t>压力体积控制器可进行压力和体积的波形控制，可下载任意波形</w:t>
            </w:r>
            <w:r>
              <w:rPr>
                <w:rFonts w:ascii="宋体" w:hAnsi="宋体" w:cstheme="minorEastAsia"/>
                <w:sz w:val="21"/>
                <w:szCs w:val="21"/>
              </w:rPr>
              <w:t>(斜坡，三角波，正弦波，方波，用户自定义（1000个归一化点)，最大1Hz，</w:t>
            </w:r>
            <w:r>
              <w:rPr>
                <w:rFonts w:hint="eastAsia" w:ascii="宋体" w:hAnsi="宋体" w:cstheme="minorEastAsia"/>
                <w:sz w:val="21"/>
                <w:szCs w:val="21"/>
              </w:rPr>
              <w:t>可以通过配套软件，用于施加压力、体积以及数据的采集传输</w:t>
            </w:r>
          </w:p>
          <w:p>
            <w:pPr>
              <w:numPr>
                <w:ilvl w:val="0"/>
                <w:numId w:val="2"/>
              </w:numPr>
              <w:rPr>
                <w:rFonts w:ascii="宋体" w:hAnsi="宋体" w:cstheme="minorEastAsia"/>
                <w:sz w:val="21"/>
                <w:szCs w:val="21"/>
              </w:rPr>
            </w:pPr>
            <w:r>
              <w:rPr>
                <w:rFonts w:hint="eastAsia" w:ascii="宋体" w:hAnsi="宋体" w:cstheme="minorEastAsia"/>
                <w:sz w:val="21"/>
                <w:szCs w:val="21"/>
              </w:rPr>
              <w:t>可以单独进行压力或体积控制，兼容第三方土工仪器</w:t>
            </w:r>
            <w:r>
              <w:rPr>
                <w:rFonts w:ascii="宋体" w:hAnsi="宋体" w:cstheme="minorEastAsia"/>
                <w:sz w:val="21"/>
                <w:szCs w:val="21"/>
              </w:rPr>
              <w:t>，</w:t>
            </w:r>
            <w:r>
              <w:rPr>
                <w:rFonts w:hint="eastAsia" w:ascii="宋体" w:hAnsi="宋体" w:cstheme="minorEastAsia"/>
                <w:sz w:val="21"/>
                <w:szCs w:val="21"/>
              </w:rPr>
              <w:t>亦可以用于模型等需要独立压力源设备使用。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静三轴仪</w:t>
            </w:r>
          </w:p>
          <w:p>
            <w:pPr>
              <w:adjustRightInd w:val="0"/>
              <w:snapToGrid w:val="0"/>
              <w:spacing w:line="288" w:lineRule="auto"/>
              <w:jc w:val="center"/>
              <w:rPr>
                <w:rFonts w:ascii="宋体" w:hAnsi="宋体"/>
                <w:sz w:val="21"/>
                <w:szCs w:val="21"/>
              </w:rPr>
            </w:pPr>
            <w:r>
              <w:rPr>
                <w:rFonts w:hint="eastAsia" w:ascii="宋体" w:hAnsi="宋体"/>
                <w:sz w:val="21"/>
                <w:szCs w:val="21"/>
              </w:rPr>
              <w:t>（核心产品）</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368" w:type="dxa"/>
            <w:vAlign w:val="center"/>
          </w:tcPr>
          <w:p>
            <w:pPr>
              <w:pStyle w:val="4"/>
              <w:ind w:firstLine="0" w:firstLineChars="0"/>
              <w:rPr>
                <w:rFonts w:ascii="宋体" w:hAnsi="宋体" w:cs="宋体"/>
                <w:szCs w:val="21"/>
              </w:rPr>
            </w:pPr>
            <w:r>
              <w:rPr>
                <w:rFonts w:ascii="宋体" w:hAnsi="宋体" w:cs="宋体"/>
                <w:szCs w:val="21"/>
              </w:rPr>
              <w:t>1、</w:t>
            </w:r>
            <w:r>
              <w:rPr>
                <w:rFonts w:hint="eastAsia" w:ascii="宋体" w:hAnsi="宋体" w:cs="宋体"/>
                <w:szCs w:val="21"/>
              </w:rPr>
              <w:t>一套数字式电机加载架，可进行力控制、位移控制、应力控制、应变控制、应力路径控制，最大载荷</w:t>
            </w:r>
            <w:r>
              <w:rPr>
                <w:rFonts w:ascii="宋体" w:hAnsi="宋体" w:cs="宋体"/>
                <w:szCs w:val="21"/>
              </w:rPr>
              <w:t>10</w:t>
            </w:r>
            <w:r>
              <w:rPr>
                <w:rFonts w:hint="eastAsia" w:ascii="宋体" w:hAnsi="宋体" w:cs="宋体"/>
                <w:szCs w:val="21"/>
              </w:rPr>
              <w:t>kN，最大行程1</w:t>
            </w:r>
            <w:r>
              <w:rPr>
                <w:rFonts w:ascii="宋体" w:hAnsi="宋体" w:cs="宋体"/>
                <w:szCs w:val="21"/>
              </w:rPr>
              <w:t>50</w:t>
            </w:r>
            <w:r>
              <w:rPr>
                <w:rFonts w:hint="eastAsia" w:ascii="宋体" w:hAnsi="宋体" w:cs="宋体"/>
                <w:szCs w:val="21"/>
              </w:rPr>
              <w:t>mm，速度0.00001mm/min到</w:t>
            </w:r>
            <w:r>
              <w:rPr>
                <w:rFonts w:ascii="宋体" w:hAnsi="宋体" w:cs="宋体"/>
                <w:szCs w:val="21"/>
              </w:rPr>
              <w:t>18</w:t>
            </w:r>
            <w:r>
              <w:rPr>
                <w:rFonts w:hint="eastAsia" w:ascii="宋体" w:hAnsi="宋体" w:cs="宋体"/>
                <w:szCs w:val="21"/>
              </w:rPr>
              <w:t>mm/min 无级变速，上位机接口USB，内置力传感器接口用于力反馈，预留CAN总线接口，用于其它外部传感器的扩展。可连接PC进行操作，也可使用面板进行操作。力反馈的情况下也不需要连接电脑。</w:t>
            </w:r>
          </w:p>
          <w:p>
            <w:pPr>
              <w:pStyle w:val="4"/>
              <w:ind w:firstLine="0" w:firstLineChars="0"/>
              <w:rPr>
                <w:rFonts w:ascii="宋体" w:hAnsi="宋体" w:cs="宋体"/>
                <w:szCs w:val="21"/>
              </w:rPr>
            </w:pPr>
            <w:r>
              <w:rPr>
                <w:rFonts w:ascii="宋体" w:hAnsi="宋体" w:cs="宋体"/>
                <w:szCs w:val="21"/>
              </w:rPr>
              <w:t>2、</w:t>
            </w:r>
            <w:r>
              <w:rPr>
                <w:rFonts w:hint="eastAsia" w:ascii="宋体" w:hAnsi="宋体" w:cs="宋体"/>
                <w:szCs w:val="21"/>
              </w:rPr>
              <w:t>轴向应力加载方式：电机加载</w:t>
            </w:r>
            <w:r>
              <w:rPr>
                <w:rFonts w:ascii="宋体" w:hAnsi="宋体" w:cs="宋体"/>
                <w:szCs w:val="21"/>
              </w:rPr>
              <w:t>，</w:t>
            </w:r>
            <w:r>
              <w:rPr>
                <w:rFonts w:hint="eastAsia" w:ascii="宋体" w:hAnsi="宋体" w:cs="宋体"/>
                <w:szCs w:val="21"/>
              </w:rPr>
              <w:t>可以独立使用</w:t>
            </w:r>
            <w:r>
              <w:rPr>
                <w:rFonts w:ascii="宋体" w:hAnsi="宋体" w:cs="宋体"/>
                <w:szCs w:val="21"/>
              </w:rPr>
              <w:t>，</w:t>
            </w:r>
            <w:r>
              <w:rPr>
                <w:rFonts w:ascii="宋体" w:hAnsi="宋体"/>
                <w:szCs w:val="21"/>
              </w:rPr>
              <w:t>可进行力和位移的波形动态控制，正弦波、三角斜坡、方波，并且用户可下载任意波形，加载频率不低于1Hz。</w:t>
            </w:r>
          </w:p>
          <w:p>
            <w:pPr>
              <w:pStyle w:val="4"/>
              <w:ind w:firstLine="0" w:firstLineChars="0"/>
              <w:rPr>
                <w:rFonts w:ascii="宋体" w:hAnsi="宋体" w:cs="宋体"/>
                <w:szCs w:val="21"/>
              </w:rPr>
            </w:pPr>
            <w:r>
              <w:rPr>
                <w:rFonts w:ascii="宋体" w:hAnsi="宋体" w:cs="宋体"/>
                <w:szCs w:val="21"/>
              </w:rPr>
              <w:t>3、</w:t>
            </w:r>
            <w:r>
              <w:rPr>
                <w:rFonts w:hint="eastAsia" w:ascii="宋体" w:hAnsi="宋体" w:cs="宋体"/>
                <w:szCs w:val="21"/>
              </w:rPr>
              <w:t>轴向荷载范围：5～</w:t>
            </w:r>
            <w:r>
              <w:rPr>
                <w:rFonts w:ascii="宋体" w:hAnsi="宋体" w:cs="宋体"/>
                <w:szCs w:val="21"/>
              </w:rPr>
              <w:t>10</w:t>
            </w:r>
            <w:r>
              <w:rPr>
                <w:rFonts w:hint="eastAsia" w:ascii="宋体" w:hAnsi="宋体" w:cs="宋体"/>
                <w:szCs w:val="21"/>
              </w:rPr>
              <w:t>kN；</w:t>
            </w:r>
          </w:p>
          <w:p>
            <w:pPr>
              <w:pStyle w:val="4"/>
              <w:ind w:firstLine="0" w:firstLineChars="0"/>
              <w:rPr>
                <w:rFonts w:ascii="宋体" w:hAnsi="宋体" w:cs="宋体"/>
                <w:szCs w:val="21"/>
              </w:rPr>
            </w:pPr>
            <w:r>
              <w:rPr>
                <w:rFonts w:ascii="宋体" w:hAnsi="宋体" w:cs="宋体"/>
                <w:szCs w:val="21"/>
              </w:rPr>
              <w:t>4、</w:t>
            </w:r>
            <w:r>
              <w:rPr>
                <w:rFonts w:hint="eastAsia" w:ascii="宋体" w:hAnsi="宋体" w:cs="宋体"/>
                <w:szCs w:val="21"/>
              </w:rPr>
              <w:t>压力室采用合金和有机玻璃构造</w:t>
            </w:r>
            <w:r>
              <w:rPr>
                <w:rFonts w:ascii="宋体" w:hAnsi="宋体" w:cs="宋体"/>
                <w:szCs w:val="21"/>
              </w:rPr>
              <w:t>，</w:t>
            </w:r>
            <w:r>
              <w:rPr>
                <w:rFonts w:hint="eastAsia" w:ascii="宋体" w:hAnsi="宋体" w:cs="宋体"/>
                <w:szCs w:val="21"/>
              </w:rPr>
              <w:t>最高耐压不低于</w:t>
            </w:r>
            <w:r>
              <w:rPr>
                <w:rFonts w:ascii="宋体" w:hAnsi="宋体" w:cs="宋体"/>
                <w:szCs w:val="21"/>
              </w:rPr>
              <w:t>2</w:t>
            </w:r>
            <w:r>
              <w:rPr>
                <w:rFonts w:hint="eastAsia" w:ascii="宋体" w:hAnsi="宋体" w:cs="宋体"/>
                <w:szCs w:val="21"/>
              </w:rPr>
              <w:t>MPa</w:t>
            </w:r>
            <w:r>
              <w:rPr>
                <w:rFonts w:ascii="宋体" w:hAnsi="宋体" w:cs="宋体"/>
                <w:szCs w:val="21"/>
              </w:rPr>
              <w:t>，</w:t>
            </w:r>
            <w:r>
              <w:rPr>
                <w:rFonts w:hint="eastAsia" w:ascii="宋体" w:hAnsi="宋体" w:cs="宋体"/>
                <w:szCs w:val="21"/>
              </w:rPr>
              <w:t>与实验室现有设备兼容使用；</w:t>
            </w:r>
          </w:p>
          <w:p>
            <w:pPr>
              <w:pStyle w:val="4"/>
              <w:ind w:firstLine="0" w:firstLineChars="0"/>
              <w:rPr>
                <w:rFonts w:ascii="宋体" w:hAnsi="宋体" w:cs="宋体"/>
                <w:szCs w:val="21"/>
              </w:rPr>
            </w:pPr>
            <w:r>
              <w:rPr>
                <w:rFonts w:ascii="宋体" w:hAnsi="宋体" w:cs="宋体"/>
                <w:szCs w:val="21"/>
              </w:rPr>
              <w:t>5、</w:t>
            </w:r>
            <w:r>
              <w:rPr>
                <w:rFonts w:hint="eastAsia" w:ascii="宋体" w:hAnsi="宋体" w:cs="宋体"/>
                <w:szCs w:val="21"/>
              </w:rPr>
              <w:t>一套2MPa压力传感器，配套快速过滤接通管以及试样底座管路排气和冲刷装置，通过电子接头与数据串口连接。精度为全量程的0.1%；</w:t>
            </w:r>
          </w:p>
          <w:p>
            <w:pPr>
              <w:rPr>
                <w:rFonts w:ascii="宋体" w:hAnsi="宋体" w:cs="宋体"/>
                <w:sz w:val="21"/>
                <w:szCs w:val="21"/>
              </w:rPr>
            </w:pPr>
            <w:r>
              <w:rPr>
                <w:rFonts w:ascii="宋体" w:hAnsi="宋体" w:cs="宋体"/>
                <w:sz w:val="21"/>
                <w:szCs w:val="21"/>
              </w:rPr>
              <w:t>6、</w:t>
            </w:r>
            <w:r>
              <w:rPr>
                <w:rFonts w:hint="eastAsia" w:ascii="宋体" w:hAnsi="宋体" w:cs="宋体"/>
                <w:sz w:val="21"/>
                <w:szCs w:val="21"/>
              </w:rPr>
              <w:t>一套高精度内置水下荷重传感器及安装装置，通过电子接头与数据串口连接。量程为5kN，精度为全量程的±0.1%；包括加载锤、加载螺旋和数据接口的电子联结头。</w:t>
            </w:r>
          </w:p>
          <w:p>
            <w:pPr>
              <w:rPr>
                <w:rFonts w:ascii="宋体" w:hAnsi="宋体" w:cstheme="minorEastAsia"/>
                <w:sz w:val="21"/>
                <w:szCs w:val="21"/>
              </w:rPr>
            </w:pPr>
            <w:r>
              <w:rPr>
                <w:rFonts w:ascii="宋体" w:hAnsi="宋体" w:cstheme="minorEastAsia"/>
                <w:sz w:val="21"/>
                <w:szCs w:val="21"/>
              </w:rPr>
              <w:t>7、</w:t>
            </w:r>
            <w:r>
              <w:rPr>
                <w:rFonts w:hint="eastAsia" w:ascii="宋体" w:hAnsi="宋体" w:cstheme="minorEastAsia"/>
                <w:sz w:val="21"/>
                <w:szCs w:val="21"/>
              </w:rPr>
              <w:t>实现所有静态三轴试验（包括饱和固结，标准三轴，应力路径，高级加载试验）及低频循环加载试验。用于获得土体的三轴抗剪切强度。</w:t>
            </w:r>
          </w:p>
          <w:p>
            <w:pPr>
              <w:rPr>
                <w:rFonts w:ascii="宋体" w:hAnsi="宋体" w:cs="宋体"/>
                <w:sz w:val="21"/>
                <w:szCs w:val="21"/>
              </w:rPr>
            </w:pPr>
            <w:r>
              <w:rPr>
                <w:rFonts w:ascii="宋体" w:hAnsi="宋体" w:cstheme="minorEastAsia"/>
                <w:sz w:val="21"/>
                <w:szCs w:val="21"/>
              </w:rPr>
              <w:t>8、</w:t>
            </w:r>
            <w:r>
              <w:rPr>
                <w:rFonts w:hint="eastAsia" w:ascii="宋体" w:hAnsi="宋体" w:cs="宋体"/>
                <w:sz w:val="21"/>
                <w:szCs w:val="21"/>
              </w:rPr>
              <w:t>配套中</w:t>
            </w:r>
            <w:r>
              <w:rPr>
                <w:rFonts w:ascii="宋体" w:hAnsi="宋体" w:cs="宋体"/>
                <w:sz w:val="21"/>
                <w:szCs w:val="21"/>
              </w:rPr>
              <w:t>/英</w:t>
            </w:r>
            <w:r>
              <w:rPr>
                <w:rFonts w:hint="eastAsia" w:ascii="宋体" w:hAnsi="宋体" w:cs="宋体"/>
                <w:sz w:val="21"/>
                <w:szCs w:val="21"/>
              </w:rPr>
              <w:t>文软件，</w:t>
            </w:r>
            <w:r>
              <w:rPr>
                <w:rFonts w:hint="eastAsia" w:ascii="宋体" w:hAnsi="宋体" w:cs="宋体"/>
                <w:b/>
                <w:bCs/>
                <w:sz w:val="21"/>
                <w:szCs w:val="21"/>
              </w:rPr>
              <w:t>投标文件中提供中文软件操作使用说明书和整体仪器实物照片，附于技术偏离表后。</w:t>
            </w:r>
          </w:p>
          <w:p>
            <w:pPr>
              <w:pStyle w:val="4"/>
              <w:ind w:firstLine="0" w:firstLineChars="0"/>
              <w:rPr>
                <w:rFonts w:ascii="宋体" w:hAnsi="宋体" w:cs="宋体"/>
                <w:szCs w:val="21"/>
              </w:rPr>
            </w:pPr>
            <w:r>
              <w:rPr>
                <w:rFonts w:ascii="宋体" w:hAnsi="宋体" w:cs="宋体"/>
                <w:szCs w:val="21"/>
              </w:rPr>
              <w:t>9、配套 8 通道可视化仪器仪表数据程序，可以自动定时记录试验过程，可自动识别仪器仪表 LCD 显示屏截图，并以数字形式进行记录，兼容 EXCEL，带 USB 加密狗。</w:t>
            </w:r>
          </w:p>
          <w:p>
            <w:pPr>
              <w:pStyle w:val="4"/>
              <w:ind w:firstLine="0" w:firstLineChars="0"/>
              <w:rPr>
                <w:rFonts w:ascii="宋体" w:hAnsi="宋体" w:cs="宋体"/>
                <w:b/>
                <w:bCs/>
                <w:szCs w:val="21"/>
              </w:rPr>
            </w:pPr>
            <w:r>
              <w:rPr>
                <w:rFonts w:hint="eastAsia" w:ascii="宋体" w:hAnsi="宋体" w:cs="宋体"/>
                <w:szCs w:val="21"/>
              </w:rPr>
              <w:t>10、投标人须提供投标产品详细的实验测试报告，</w:t>
            </w:r>
            <w:r>
              <w:rPr>
                <w:rFonts w:hint="eastAsia" w:ascii="宋体" w:hAnsi="宋体" w:cs="宋体"/>
                <w:b/>
                <w:bCs/>
                <w:szCs w:val="21"/>
              </w:rPr>
              <w:t>投标文件中提供测试报告证明材料，附于技术偏离表后。</w:t>
            </w:r>
          </w:p>
          <w:p>
            <w:pPr>
              <w:pStyle w:val="4"/>
              <w:ind w:firstLine="0" w:firstLineChars="0"/>
              <w:rPr>
                <w:rFonts w:ascii="宋体" w:hAnsi="宋体" w:cs="宋体"/>
                <w:szCs w:val="21"/>
              </w:rPr>
            </w:pPr>
            <w:r>
              <w:rPr>
                <w:rFonts w:hint="eastAsia" w:ascii="宋体" w:hAnsi="宋体" w:cs="宋体"/>
                <w:szCs w:val="21"/>
              </w:rPr>
              <w:t>需包括从样品准备、试样安装、实验设置和试验开展等各个步骤的内容，每个步骤需有操作照片和软件截图，</w:t>
            </w:r>
            <w:r>
              <w:rPr>
                <w:rFonts w:hint="eastAsia" w:ascii="宋体" w:hAnsi="宋体" w:cs="宋体"/>
                <w:b/>
                <w:bCs/>
                <w:szCs w:val="21"/>
              </w:rPr>
              <w:t>投标文件中提供截图或照片证明材料，附于技术偏离表后。</w:t>
            </w:r>
          </w:p>
          <w:p>
            <w:pPr>
              <w:pStyle w:val="4"/>
              <w:ind w:firstLine="0" w:firstLineChars="0"/>
              <w:rPr>
                <w:rFonts w:ascii="宋体" w:hAnsi="宋体" w:cs="宋体"/>
                <w:szCs w:val="21"/>
              </w:rPr>
            </w:pPr>
            <w:r>
              <w:rPr>
                <w:rFonts w:hint="eastAsia" w:ascii="宋体" w:hAnsi="宋体" w:cs="宋体"/>
                <w:szCs w:val="21"/>
              </w:rPr>
              <w:t>需要展示最终测试结果与实验曲线，并且注明该实验结果的测试地点和出处，</w:t>
            </w:r>
            <w:r>
              <w:rPr>
                <w:rFonts w:hint="eastAsia" w:ascii="宋体" w:hAnsi="宋体" w:cs="宋体"/>
                <w:b/>
                <w:bCs/>
                <w:szCs w:val="21"/>
              </w:rPr>
              <w:t>投标文件中提供测试报告证明材料，附于技术偏离表后。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60931"/>
    <w:multiLevelType w:val="singleLevel"/>
    <w:tmpl w:val="61360931"/>
    <w:lvl w:ilvl="0" w:tentative="0">
      <w:start w:val="1"/>
      <w:numFmt w:val="decimal"/>
      <w:suff w:val="nothing"/>
      <w:lvlText w:val="%1、"/>
      <w:lvlJc w:val="left"/>
    </w:lvl>
  </w:abstractNum>
  <w:abstractNum w:abstractNumId="1">
    <w:nsid w:val="61360E27"/>
    <w:multiLevelType w:val="singleLevel"/>
    <w:tmpl w:val="61360E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25D77"/>
    <w:rsid w:val="5CF2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sz w:val="21"/>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2021-10-14T08:58:00Z</dcterms:created>
  <dc:creator>amander</dc:creator>
  <lastModifiedBy>amander</lastModifiedBy>
  <dcterms:modified xsi:type="dcterms:W3CDTF">2021-10-14T08:58:44Z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66F156F7CFDA48788E5D989AAB7B6B3D</vt:lpwstr>
  </property>
</Properties>
</file>