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spacing w:line="288" w:lineRule="auto"/>
        <w:ind w:left="272" w:hanging="272" w:hangingChars="113"/>
        <w:outlineLvl w:val="1"/>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bl>
    <w:p>
      <w:pPr>
        <w:spacing w:line="288" w:lineRule="auto"/>
        <w:rPr>
          <w:rFonts w:ascii="宋体" w:hAnsi="宋体"/>
          <w:sz w:val="21"/>
          <w:szCs w:val="21"/>
        </w:rPr>
      </w:pPr>
    </w:p>
    <w:p>
      <w:pPr>
        <w:spacing w:line="288" w:lineRule="auto"/>
        <w:outlineLvl w:val="1"/>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采购资金的支付方式、时间、条件：</w:t>
      </w:r>
    </w:p>
    <w:tbl>
      <w:tblPr>
        <w:tblStyle w:val="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标项一：采购人预付合同款的30%，货物送达指定地点，安装验收合格，采购人向中标人支付合同总价的65%，剩下5%作为质保金，在</w:t>
            </w:r>
            <w:r>
              <w:rPr>
                <w:rFonts w:ascii="宋体" w:hAnsi="宋体" w:cs="宋体"/>
                <w:sz w:val="21"/>
                <w:szCs w:val="21"/>
              </w:rPr>
              <w:t>1</w:t>
            </w:r>
            <w:r>
              <w:rPr>
                <w:rFonts w:hint="eastAsia" w:ascii="宋体" w:hAnsi="宋体" w:cs="宋体"/>
                <w:sz w:val="21"/>
                <w:szCs w:val="21"/>
              </w:rPr>
              <w:t>年质保期结束后付清。</w:t>
            </w:r>
          </w:p>
          <w:p>
            <w:pPr>
              <w:rPr>
                <w:rFonts w:ascii="宋体" w:hAnsi="宋体" w:cs="宋体"/>
                <w:sz w:val="21"/>
                <w:szCs w:val="21"/>
              </w:rPr>
            </w:pPr>
            <w:r>
              <w:rPr>
                <w:rFonts w:hint="eastAsia" w:ascii="宋体" w:hAnsi="宋体" w:cs="宋体"/>
                <w:sz w:val="21"/>
                <w:szCs w:val="21"/>
              </w:rPr>
              <w:t>标项一：采购人预付合同款的30%，货物送达指定地点，安装验收合格，采购人向中标人支付合同总价的</w:t>
            </w:r>
            <w:r>
              <w:rPr>
                <w:rFonts w:ascii="宋体" w:hAnsi="宋体" w:cs="宋体"/>
                <w:sz w:val="21"/>
                <w:szCs w:val="21"/>
              </w:rPr>
              <w:t>6</w:t>
            </w:r>
            <w:r>
              <w:rPr>
                <w:rFonts w:hint="eastAsia" w:ascii="宋体" w:hAnsi="宋体" w:cs="宋体"/>
                <w:sz w:val="21"/>
                <w:szCs w:val="21"/>
              </w:rPr>
              <w:t>5%，剩下5%作为质保金，在</w:t>
            </w:r>
            <w:r>
              <w:rPr>
                <w:rFonts w:ascii="宋体" w:hAnsi="宋体" w:cs="宋体"/>
                <w:sz w:val="21"/>
                <w:szCs w:val="21"/>
              </w:rPr>
              <w:t>2</w:t>
            </w:r>
            <w:r>
              <w:rPr>
                <w:rFonts w:hint="eastAsia" w:ascii="宋体" w:hAnsi="宋体" w:cs="宋体"/>
                <w:sz w:val="21"/>
                <w:szCs w:val="21"/>
              </w:rPr>
              <w:t>年质保期结束后付清。</w:t>
            </w:r>
          </w:p>
        </w:tc>
      </w:tr>
    </w:tbl>
    <w:p>
      <w:pPr>
        <w:spacing w:line="288" w:lineRule="auto"/>
        <w:ind w:left="272" w:hanging="272" w:hangingChars="113"/>
        <w:rPr>
          <w:rFonts w:ascii="宋体" w:hAnsi="宋体"/>
          <w:b/>
          <w:sz w:val="24"/>
        </w:rPr>
      </w:pPr>
    </w:p>
    <w:p>
      <w:pPr>
        <w:spacing w:line="288" w:lineRule="auto"/>
        <w:ind w:left="272" w:hanging="272" w:hangingChars="113"/>
        <w:outlineLvl w:val="1"/>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pacing w:val="-6"/>
          <w:sz w:val="24"/>
        </w:rPr>
        <w:t>（技术要求里另有注明的以技术要求为准）</w:t>
      </w:r>
      <w:r>
        <w:rPr>
          <w:rFonts w:ascii="宋体" w:hAnsi="宋体"/>
          <w:b/>
          <w:sz w:val="24"/>
        </w:rPr>
        <w:t>：</w:t>
      </w:r>
    </w:p>
    <w:tbl>
      <w:tblPr>
        <w:tblStyle w:val="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标项一：质保期1年，永久技术支持。</w:t>
            </w:r>
          </w:p>
          <w:p>
            <w:pPr>
              <w:rPr>
                <w:rFonts w:ascii="宋体" w:hAnsi="宋体" w:cs="宋体"/>
                <w:sz w:val="21"/>
                <w:szCs w:val="21"/>
              </w:rPr>
            </w:pPr>
            <w:r>
              <w:rPr>
                <w:rFonts w:hint="eastAsia" w:ascii="宋体" w:hAnsi="宋体" w:cs="宋体"/>
                <w:sz w:val="21"/>
                <w:szCs w:val="21"/>
              </w:rPr>
              <w:t>标项二：质保期</w:t>
            </w:r>
            <w:r>
              <w:rPr>
                <w:rFonts w:ascii="宋体" w:hAnsi="宋体" w:cs="宋体"/>
                <w:sz w:val="21"/>
                <w:szCs w:val="21"/>
              </w:rPr>
              <w:t>2</w:t>
            </w:r>
            <w:r>
              <w:rPr>
                <w:rFonts w:hint="eastAsia" w:ascii="宋体" w:hAnsi="宋体" w:cs="宋体"/>
                <w:sz w:val="21"/>
                <w:szCs w:val="21"/>
              </w:rPr>
              <w:t>年，永久技术支持。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交付时间和地点</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交付时间：</w:t>
            </w:r>
          </w:p>
          <w:p>
            <w:pPr>
              <w:adjustRightInd w:val="0"/>
              <w:snapToGrid w:val="0"/>
              <w:rPr>
                <w:rFonts w:ascii="宋体" w:hAnsi="宋体" w:cs="宋体"/>
                <w:sz w:val="21"/>
                <w:szCs w:val="21"/>
              </w:rPr>
            </w:pPr>
            <w:r>
              <w:rPr>
                <w:rFonts w:hint="eastAsia" w:ascii="宋体" w:hAnsi="宋体" w:cs="宋体"/>
                <w:sz w:val="21"/>
                <w:szCs w:val="21"/>
              </w:rPr>
              <w:t>标项一：合同签订后，30天内交货验收。</w:t>
            </w:r>
          </w:p>
          <w:p>
            <w:pPr>
              <w:adjustRightInd w:val="0"/>
              <w:snapToGrid w:val="0"/>
              <w:rPr>
                <w:rFonts w:ascii="宋体" w:hAnsi="宋体" w:cs="宋体"/>
                <w:sz w:val="21"/>
                <w:szCs w:val="21"/>
              </w:rPr>
            </w:pPr>
            <w:r>
              <w:rPr>
                <w:rFonts w:hint="eastAsia" w:ascii="宋体" w:hAnsi="宋体" w:cs="宋体"/>
                <w:sz w:val="21"/>
                <w:szCs w:val="21"/>
              </w:rPr>
              <w:t>标项二：合同签订后，20天内交货验收。</w:t>
            </w:r>
          </w:p>
          <w:p>
            <w:pPr>
              <w:rPr>
                <w:rFonts w:ascii="宋体" w:hAnsi="宋体"/>
                <w:spacing w:val="-6"/>
                <w:sz w:val="21"/>
                <w:szCs w:val="21"/>
              </w:rPr>
            </w:pPr>
            <w:r>
              <w:rPr>
                <w:rFonts w:hint="eastAsia" w:ascii="宋体" w:hAnsi="宋体" w:cs="宋体"/>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cs="宋体"/>
                <w:b/>
                <w:bCs/>
                <w:sz w:val="21"/>
                <w:szCs w:val="21"/>
              </w:rPr>
              <w:t>服务效率</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cs="宋体"/>
                <w:sz w:val="21"/>
                <w:szCs w:val="21"/>
              </w:rPr>
              <w:t>合同货物出现故障后，中标人接到采购人通知应在不超过2小时内做出响应，不超过2个工作日内解决故障，若48小时内无法修复的需提供相应备机。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1.质保期内因不能排除的故障而影响工作的情况每发生一次，其质保期相应延长60天，质保期内因货物本身缺陷造成各种故障应由中标人免费予以更换，否则将扣除履约保证金作为对采购人的补偿。</w:t>
            </w:r>
          </w:p>
          <w:p>
            <w:pPr>
              <w:rPr>
                <w:rFonts w:ascii="宋体" w:hAnsi="宋体" w:cs="宋体"/>
                <w:sz w:val="21"/>
                <w:szCs w:val="21"/>
              </w:rPr>
            </w:pPr>
            <w:r>
              <w:rPr>
                <w:rFonts w:hint="eastAsia" w:ascii="宋体" w:hAnsi="宋体" w:cs="宋体"/>
                <w:sz w:val="21"/>
                <w:szCs w:val="21"/>
              </w:rPr>
              <w:t>2.质保期满后，实行有偿服务，仅收取成本费（按一定折扣的优惠价格，注明折扣率），免人工费、差旅费，所涉及软件终身免费升级。投标人应列出易损件清单，包括名称、安装部位、更换周期和价格。</w:t>
            </w:r>
          </w:p>
          <w:p>
            <w:pPr>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中标人需到现场安装，安装包括了扫描仪的安装、调试、演示、培训以及安装现场的最终验收。最终的验收将根据出厂标准执行。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1.中标人应提供合同货物的有效检验文件，经采购人认可后，与合同的性能指标一起作为合同货物验收标准。</w:t>
            </w:r>
          </w:p>
          <w:p>
            <w:pPr>
              <w:rPr>
                <w:rFonts w:ascii="宋体" w:hAnsi="宋体" w:cs="宋体"/>
                <w:sz w:val="21"/>
                <w:szCs w:val="21"/>
              </w:rPr>
            </w:pPr>
            <w:r>
              <w:rPr>
                <w:rFonts w:hint="eastAsia" w:ascii="宋体" w:hAnsi="宋体" w:cs="宋体"/>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pPr>
              <w:rPr>
                <w:rFonts w:ascii="宋体" w:hAnsi="宋体" w:cs="宋体"/>
                <w:sz w:val="21"/>
                <w:szCs w:val="21"/>
              </w:rPr>
            </w:pPr>
            <w:r>
              <w:rPr>
                <w:rFonts w:hint="eastAsia" w:ascii="宋体" w:hAnsi="宋体" w:cs="宋体"/>
                <w:sz w:val="21"/>
                <w:szCs w:val="21"/>
              </w:rPr>
              <w:t>3.如中标人委托国内代理（或其他机构）负责安装或配合安装，应在签约时指明，但中标人仍要对合同货物及其安装质量负全部责任。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1.培训：</w:t>
            </w:r>
          </w:p>
          <w:p>
            <w:pPr>
              <w:rPr>
                <w:rFonts w:ascii="宋体" w:hAnsi="宋体" w:cs="宋体"/>
                <w:sz w:val="21"/>
                <w:szCs w:val="21"/>
              </w:rPr>
            </w:pPr>
            <w:r>
              <w:rPr>
                <w:rFonts w:hint="eastAsia" w:ascii="宋体" w:hAnsi="宋体" w:cs="宋体"/>
                <w:sz w:val="21"/>
                <w:szCs w:val="21"/>
              </w:rPr>
              <w:t>1.1 中标人应对采购人的操作人员、维修人员免费进行培训。</w:t>
            </w:r>
          </w:p>
          <w:p>
            <w:pPr>
              <w:rPr>
                <w:rFonts w:ascii="宋体" w:hAnsi="宋体" w:cs="宋体"/>
                <w:sz w:val="21"/>
                <w:szCs w:val="21"/>
              </w:rPr>
            </w:pPr>
            <w:r>
              <w:rPr>
                <w:rFonts w:hint="eastAsia" w:ascii="宋体" w:hAnsi="宋体" w:cs="宋体"/>
                <w:sz w:val="21"/>
                <w:szCs w:val="21"/>
              </w:rPr>
              <w:t>1.2 中标人应提供相应的培训计划。</w:t>
            </w:r>
          </w:p>
          <w:p>
            <w:pPr>
              <w:rPr>
                <w:rFonts w:ascii="宋体" w:hAnsi="宋体" w:cs="宋体"/>
                <w:sz w:val="21"/>
                <w:szCs w:val="21"/>
              </w:rPr>
            </w:pPr>
            <w:r>
              <w:rPr>
                <w:rFonts w:hint="eastAsia" w:ascii="宋体" w:hAnsi="宋体" w:cs="宋体"/>
                <w:sz w:val="21"/>
                <w:szCs w:val="21"/>
              </w:rPr>
              <w:t>1.3 投标人应对上述内容的实现方式、地点、人数、时间在投标文件中详细说明。</w:t>
            </w:r>
          </w:p>
          <w:p>
            <w:pPr>
              <w:rPr>
                <w:rFonts w:ascii="宋体" w:hAnsi="宋体" w:cs="宋体"/>
                <w:sz w:val="21"/>
                <w:szCs w:val="21"/>
              </w:rPr>
            </w:pPr>
            <w:r>
              <w:rPr>
                <w:rFonts w:hint="eastAsia" w:ascii="宋体" w:hAnsi="宋体" w:cs="宋体"/>
                <w:sz w:val="21"/>
                <w:szCs w:val="21"/>
              </w:rPr>
              <w:t>2.技术支持：</w:t>
            </w:r>
          </w:p>
          <w:p>
            <w:pPr>
              <w:rPr>
                <w:rFonts w:ascii="宋体" w:hAnsi="宋体" w:cs="宋体"/>
                <w:sz w:val="21"/>
                <w:szCs w:val="21"/>
              </w:rPr>
            </w:pPr>
            <w:r>
              <w:rPr>
                <w:rFonts w:hint="eastAsia" w:ascii="宋体" w:hAnsi="宋体" w:cs="宋体"/>
                <w:sz w:val="21"/>
                <w:szCs w:val="21"/>
              </w:rPr>
              <w:t>中标人应及时免费提供合同货物软件的升级，免费提供合同货物新功能和应用的资料。</w:t>
            </w:r>
          </w:p>
          <w:p>
            <w:pPr>
              <w:rPr>
                <w:rFonts w:ascii="宋体" w:hAnsi="宋体" w:cs="宋体"/>
                <w:sz w:val="21"/>
                <w:szCs w:val="21"/>
              </w:rPr>
            </w:pPr>
            <w:r>
              <w:rPr>
                <w:rFonts w:hint="eastAsia" w:ascii="宋体" w:hAnsi="宋体" w:cs="宋体"/>
                <w:sz w:val="21"/>
                <w:szCs w:val="21"/>
              </w:rPr>
              <w:t>3.安装调试（若需要安装调试）：</w:t>
            </w:r>
          </w:p>
          <w:p>
            <w:pPr>
              <w:rPr>
                <w:rFonts w:ascii="宋体" w:hAnsi="宋体" w:cs="宋体"/>
                <w:sz w:val="21"/>
                <w:szCs w:val="21"/>
              </w:rPr>
            </w:pPr>
            <w:r>
              <w:rPr>
                <w:rFonts w:hint="eastAsia" w:ascii="宋体" w:hAnsi="宋体" w:cs="宋体"/>
                <w:sz w:val="21"/>
                <w:szCs w:val="21"/>
              </w:rPr>
              <w:t>3.1 安装地点：采购人指定地点。</w:t>
            </w:r>
          </w:p>
          <w:p>
            <w:pPr>
              <w:rPr>
                <w:rFonts w:ascii="宋体" w:hAnsi="宋体" w:cs="宋体"/>
                <w:sz w:val="21"/>
                <w:szCs w:val="21"/>
              </w:rPr>
            </w:pPr>
            <w:r>
              <w:rPr>
                <w:rFonts w:hint="eastAsia" w:ascii="宋体" w:hAnsi="宋体" w:cs="宋体"/>
                <w:sz w:val="21"/>
                <w:szCs w:val="21"/>
              </w:rPr>
              <w:t>3.2 安装完成时间：接到采购人通知后在5日内完成安装和调试，如在规定的时间内由于中标人的原因不能完成安装和调试，中标人应承担由此给采购人造成的损失。</w:t>
            </w:r>
          </w:p>
          <w:p>
            <w:pPr>
              <w:rPr>
                <w:rFonts w:ascii="宋体" w:hAnsi="宋体" w:cs="宋体"/>
                <w:sz w:val="21"/>
                <w:szCs w:val="21"/>
              </w:rPr>
            </w:pPr>
            <w:r>
              <w:rPr>
                <w:rFonts w:hint="eastAsia" w:ascii="宋体" w:hAnsi="宋体" w:cs="宋体"/>
                <w:sz w:val="21"/>
                <w:szCs w:val="21"/>
              </w:rPr>
              <w:t>3.3 安装标准：符合我国国家有关技术规范要求和技术标准，所有的软件和硬件必须保证同时安装到位。</w:t>
            </w:r>
          </w:p>
          <w:p>
            <w:pPr>
              <w:rPr>
                <w:rFonts w:ascii="宋体" w:hAnsi="宋体" w:cs="宋体"/>
                <w:sz w:val="21"/>
                <w:szCs w:val="21"/>
              </w:rPr>
            </w:pPr>
            <w:r>
              <w:rPr>
                <w:rFonts w:hint="eastAsia" w:ascii="宋体" w:hAnsi="宋体" w:cs="宋体"/>
                <w:sz w:val="21"/>
                <w:szCs w:val="21"/>
              </w:rPr>
              <w:t>3.4 中标人免费提供合同货物的安装服务。</w:t>
            </w:r>
          </w:p>
          <w:p>
            <w:pPr>
              <w:rPr>
                <w:rFonts w:ascii="宋体" w:hAnsi="宋体" w:cs="宋体"/>
                <w:sz w:val="21"/>
                <w:szCs w:val="21"/>
              </w:rPr>
            </w:pPr>
            <w:r>
              <w:rPr>
                <w:rFonts w:hint="eastAsia" w:ascii="宋体" w:hAnsi="宋体" w:cs="宋体"/>
                <w:sz w:val="21"/>
                <w:szCs w:val="21"/>
              </w:rPr>
              <w:t>3.5 投标人在投标文件中应提供安装调试计划、对安装场地和环境的要求。</w:t>
            </w:r>
          </w:p>
          <w:p>
            <w:pPr>
              <w:rPr>
                <w:rFonts w:ascii="宋体" w:hAnsi="宋体" w:cs="宋体"/>
                <w:sz w:val="21"/>
                <w:szCs w:val="21"/>
              </w:rPr>
            </w:pPr>
            <w:r>
              <w:rPr>
                <w:rFonts w:hint="eastAsia" w:ascii="宋体" w:hAnsi="宋体" w:cs="宋体"/>
                <w:sz w:val="21"/>
                <w:szCs w:val="21"/>
              </w:rPr>
              <w:t>4.备品备件及耗材：投标人应提供质保期满后主要零部件报价单、质保期满后维护费、软件升级及其相关服务内容。</w:t>
            </w:r>
          </w:p>
          <w:p>
            <w:pPr>
              <w:rPr>
                <w:rFonts w:ascii="宋体" w:hAnsi="宋体"/>
                <w:sz w:val="21"/>
                <w:szCs w:val="21"/>
              </w:rPr>
            </w:pPr>
            <w:r>
              <w:rPr>
                <w:rFonts w:hint="eastAsia" w:ascii="宋体" w:hAnsi="宋体" w:cs="宋体"/>
                <w:sz w:val="21"/>
                <w:szCs w:val="21"/>
              </w:rPr>
              <w:t>5.供货时提供有关的全套技术文件。</w:t>
            </w:r>
          </w:p>
        </w:tc>
      </w:tr>
    </w:tbl>
    <w:p>
      <w:pPr>
        <w:spacing w:line="288" w:lineRule="auto"/>
        <w:ind w:left="272" w:hanging="272" w:hangingChars="113"/>
        <w:rPr>
          <w:rFonts w:ascii="宋体" w:hAnsi="宋体"/>
          <w:b/>
          <w:sz w:val="24"/>
        </w:rPr>
      </w:pPr>
    </w:p>
    <w:p>
      <w:pPr>
        <w:spacing w:line="288" w:lineRule="auto"/>
        <w:ind w:left="272" w:hanging="272" w:hangingChars="113"/>
        <w:outlineLvl w:val="1"/>
        <w:rPr>
          <w:rFonts w:ascii="宋体" w:hAnsi="宋体"/>
          <w:b/>
          <w:sz w:val="24"/>
        </w:rPr>
      </w:pPr>
      <w:r>
        <w:rPr>
          <w:rFonts w:hint="eastAsia" w:ascii="宋体" w:hAnsi="宋体"/>
          <w:b/>
          <w:sz w:val="24"/>
        </w:rPr>
        <w:t>四</w:t>
      </w:r>
      <w:r>
        <w:rPr>
          <w:rFonts w:ascii="宋体" w:hAnsi="宋体"/>
          <w:b/>
          <w:sz w:val="24"/>
        </w:rPr>
        <w:t>、技术要求</w:t>
      </w:r>
    </w:p>
    <w:p>
      <w:pPr>
        <w:spacing w:line="288" w:lineRule="auto"/>
        <w:rPr>
          <w:rFonts w:ascii="宋体" w:hAnsi="宋体"/>
          <w:sz w:val="21"/>
          <w:szCs w:val="21"/>
        </w:rPr>
      </w:pPr>
      <w:r>
        <w:rPr>
          <w:rFonts w:hint="eastAsia" w:ascii="宋体" w:hAnsi="宋体"/>
          <w:sz w:val="21"/>
          <w:szCs w:val="21"/>
        </w:rPr>
        <w:t>采购标的对应的中小企业划分标准所属行业：制造业</w:t>
      </w:r>
    </w:p>
    <w:p>
      <w:pPr>
        <w:spacing w:line="288" w:lineRule="auto"/>
        <w:rPr>
          <w:rFonts w:ascii="宋体" w:hAnsi="宋体"/>
          <w:b/>
          <w:sz w:val="21"/>
          <w:szCs w:val="21"/>
        </w:rPr>
      </w:pPr>
      <w:r>
        <w:rPr>
          <w:rFonts w:hint="eastAsia" w:ascii="宋体" w:hAnsi="宋体"/>
          <w:b/>
          <w:sz w:val="21"/>
          <w:szCs w:val="21"/>
        </w:rPr>
        <w:t>标</w:t>
      </w:r>
      <w:r>
        <w:rPr>
          <w:rFonts w:ascii="宋体" w:hAnsi="宋体"/>
          <w:b/>
          <w:sz w:val="21"/>
          <w:szCs w:val="21"/>
        </w:rPr>
        <w:t>项</w:t>
      </w:r>
      <w:r>
        <w:rPr>
          <w:rFonts w:hint="eastAsia" w:ascii="宋体" w:hAnsi="宋体"/>
          <w:b/>
          <w:sz w:val="21"/>
          <w:szCs w:val="21"/>
        </w:rPr>
        <w:t>一</w:t>
      </w:r>
      <w:r>
        <w:rPr>
          <w:rFonts w:ascii="宋体" w:hAnsi="宋体"/>
          <w:b/>
          <w:sz w:val="21"/>
          <w:szCs w:val="21"/>
        </w:rPr>
        <w:t>：</w:t>
      </w:r>
    </w:p>
    <w:tbl>
      <w:tblPr>
        <w:tblStyle w:val="3"/>
        <w:tblpPr w:leftFromText="180" w:rightFromText="180" w:vertAnchor="text" w:tblpXSpec="center" w:tblpY="1"/>
        <w:tblOverlap w:val="never"/>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680"/>
        <w:gridCol w:w="680"/>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1134" w:type="dxa"/>
            <w:vAlign w:val="center"/>
          </w:tcPr>
          <w:p>
            <w:pPr>
              <w:spacing w:line="288" w:lineRule="auto"/>
              <w:jc w:val="center"/>
              <w:rPr>
                <w:rFonts w:ascii="宋体" w:hAnsi="宋体"/>
                <w:b/>
                <w:sz w:val="21"/>
                <w:szCs w:val="21"/>
              </w:rPr>
            </w:pPr>
            <w:r>
              <w:rPr>
                <w:rFonts w:hint="eastAsia" w:ascii="宋体" w:hAnsi="宋体"/>
                <w:b/>
                <w:sz w:val="21"/>
                <w:szCs w:val="21"/>
              </w:rPr>
              <w:t>名称</w:t>
            </w:r>
          </w:p>
        </w:tc>
        <w:tc>
          <w:tcPr>
            <w:tcW w:w="680" w:type="dxa"/>
            <w:vAlign w:val="center"/>
          </w:tcPr>
          <w:p>
            <w:pPr>
              <w:spacing w:line="288" w:lineRule="auto"/>
              <w:jc w:val="center"/>
              <w:rPr>
                <w:rFonts w:ascii="宋体" w:hAnsi="宋体"/>
                <w:b/>
                <w:sz w:val="21"/>
                <w:szCs w:val="21"/>
              </w:rPr>
            </w:pPr>
            <w:r>
              <w:rPr>
                <w:rFonts w:hint="eastAsia" w:ascii="宋体" w:hAnsi="宋体"/>
                <w:b/>
                <w:sz w:val="21"/>
                <w:szCs w:val="21"/>
              </w:rPr>
              <w:t>数量</w:t>
            </w:r>
          </w:p>
        </w:tc>
        <w:tc>
          <w:tcPr>
            <w:tcW w:w="680" w:type="dxa"/>
            <w:vAlign w:val="center"/>
          </w:tcPr>
          <w:p>
            <w:pPr>
              <w:spacing w:line="288" w:lineRule="auto"/>
              <w:jc w:val="center"/>
              <w:rPr>
                <w:rFonts w:ascii="宋体" w:hAnsi="宋体"/>
                <w:b/>
                <w:sz w:val="21"/>
                <w:szCs w:val="21"/>
              </w:rPr>
            </w:pPr>
            <w:r>
              <w:rPr>
                <w:rFonts w:hint="eastAsia" w:ascii="宋体" w:hAnsi="宋体"/>
                <w:b/>
                <w:sz w:val="21"/>
                <w:szCs w:val="21"/>
              </w:rPr>
              <w:t>单位</w:t>
            </w:r>
          </w:p>
        </w:tc>
        <w:tc>
          <w:tcPr>
            <w:tcW w:w="6803" w:type="dxa"/>
            <w:vAlign w:val="center"/>
          </w:tcPr>
          <w:p>
            <w:pPr>
              <w:spacing w:line="288" w:lineRule="auto"/>
              <w:jc w:val="center"/>
              <w:rPr>
                <w:rFonts w:ascii="宋体" w:hAnsi="宋体"/>
                <w:b/>
                <w:sz w:val="21"/>
                <w:szCs w:val="21"/>
              </w:rPr>
            </w:pPr>
            <w:r>
              <w:rPr>
                <w:rFonts w:ascii="宋体" w:hAnsi="宋体"/>
                <w:b/>
                <w:sz w:val="21"/>
                <w:szCs w:val="21"/>
              </w:rPr>
              <w:t>功能</w:t>
            </w:r>
            <w:r>
              <w:rPr>
                <w:rFonts w:hint="eastAsia" w:ascii="宋体" w:hAnsi="宋体"/>
                <w:b/>
                <w:sz w:val="21"/>
                <w:szCs w:val="21"/>
              </w:rPr>
              <w:t>及</w:t>
            </w:r>
            <w:r>
              <w:rPr>
                <w:rFonts w:ascii="宋体" w:hAnsi="宋体"/>
                <w:b/>
                <w:sz w:val="21"/>
                <w:szCs w:val="21"/>
              </w:rPr>
              <w:t>技术参数</w:t>
            </w:r>
            <w:r>
              <w:rPr>
                <w:rFonts w:hint="eastAsia" w:ascii="宋体" w:hAnsi="宋体"/>
                <w:b/>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709" w:type="dxa"/>
            <w:vAlign w:val="center"/>
          </w:tcPr>
          <w:p>
            <w:pPr>
              <w:spacing w:line="288" w:lineRule="auto"/>
              <w:jc w:val="center"/>
              <w:rPr>
                <w:rFonts w:ascii="宋体" w:hAnsi="宋体"/>
                <w:b/>
                <w:sz w:val="21"/>
                <w:szCs w:val="21"/>
              </w:rPr>
            </w:pPr>
            <w:r>
              <w:rPr>
                <w:rFonts w:hint="eastAsia" w:ascii="宋体" w:hAnsi="宋体" w:cs="宋体"/>
                <w:sz w:val="21"/>
                <w:szCs w:val="21"/>
              </w:rPr>
              <w:t>1</w:t>
            </w:r>
          </w:p>
        </w:tc>
        <w:tc>
          <w:tcPr>
            <w:tcW w:w="1134" w:type="dxa"/>
            <w:vAlign w:val="center"/>
          </w:tcPr>
          <w:p>
            <w:pPr>
              <w:spacing w:line="288" w:lineRule="auto"/>
              <w:jc w:val="center"/>
              <w:rPr>
                <w:rFonts w:ascii="宋体" w:hAnsi="宋体" w:cs="宋体"/>
                <w:sz w:val="21"/>
                <w:szCs w:val="21"/>
              </w:rPr>
            </w:pPr>
            <w:r>
              <w:rPr>
                <w:rFonts w:hint="eastAsia" w:ascii="宋体" w:hAnsi="宋体" w:cs="宋体"/>
                <w:sz w:val="21"/>
                <w:szCs w:val="21"/>
              </w:rPr>
              <w:t>中远程激光扫描仪</w:t>
            </w:r>
          </w:p>
        </w:tc>
        <w:tc>
          <w:tcPr>
            <w:tcW w:w="680" w:type="dxa"/>
            <w:vAlign w:val="center"/>
          </w:tcPr>
          <w:p>
            <w:pPr>
              <w:spacing w:line="288" w:lineRule="auto"/>
              <w:jc w:val="center"/>
              <w:rPr>
                <w:rFonts w:ascii="宋体" w:hAnsi="宋体" w:cs="宋体"/>
                <w:sz w:val="21"/>
                <w:szCs w:val="21"/>
              </w:rPr>
            </w:pPr>
            <w:r>
              <w:rPr>
                <w:rFonts w:ascii="宋体" w:hAnsi="宋体" w:cs="宋体"/>
                <w:sz w:val="21"/>
                <w:szCs w:val="21"/>
              </w:rPr>
              <w:t>1</w:t>
            </w:r>
          </w:p>
        </w:tc>
        <w:tc>
          <w:tcPr>
            <w:tcW w:w="680" w:type="dxa"/>
            <w:vAlign w:val="center"/>
          </w:tcPr>
          <w:p>
            <w:pPr>
              <w:spacing w:line="288" w:lineRule="auto"/>
              <w:jc w:val="center"/>
              <w:rPr>
                <w:rFonts w:ascii="宋体" w:hAnsi="宋体" w:cs="宋体"/>
                <w:sz w:val="21"/>
                <w:szCs w:val="21"/>
              </w:rPr>
            </w:pPr>
            <w:r>
              <w:rPr>
                <w:rFonts w:hint="eastAsia" w:ascii="宋体" w:hAnsi="宋体" w:cs="宋体"/>
                <w:sz w:val="21"/>
                <w:szCs w:val="21"/>
              </w:rPr>
              <w:t>套</w:t>
            </w:r>
          </w:p>
        </w:tc>
        <w:tc>
          <w:tcPr>
            <w:tcW w:w="6803" w:type="dxa"/>
            <w:vAlign w:val="center"/>
          </w:tcPr>
          <w:p>
            <w:pPr>
              <w:rPr>
                <w:rFonts w:ascii="宋体" w:hAnsi="宋体"/>
                <w:b/>
                <w:bCs/>
                <w:sz w:val="21"/>
                <w:szCs w:val="21"/>
              </w:rPr>
            </w:pPr>
            <w:r>
              <w:rPr>
                <w:rFonts w:hint="eastAsia" w:ascii="宋体" w:hAnsi="宋体"/>
                <w:b/>
                <w:bCs/>
                <w:sz w:val="21"/>
                <w:szCs w:val="21"/>
              </w:rPr>
              <w:t>一、基本技术指标和配置：</w:t>
            </w:r>
          </w:p>
          <w:p>
            <w:pPr>
              <w:rPr>
                <w:rFonts w:ascii="宋体" w:hAnsi="宋体"/>
                <w:sz w:val="21"/>
                <w:szCs w:val="21"/>
              </w:rPr>
            </w:pPr>
            <w:r>
              <w:rPr>
                <w:rFonts w:hint="eastAsia" w:ascii="宋体" w:hAnsi="宋体"/>
                <w:sz w:val="21"/>
                <w:szCs w:val="21"/>
              </w:rPr>
              <w:t>▲1、扫描距离：白色物体@90%反射率≥70米，黑色物体@2%反射率≥50米；</w:t>
            </w:r>
          </w:p>
          <w:p>
            <w:pPr>
              <w:rPr>
                <w:rFonts w:ascii="宋体" w:hAnsi="宋体"/>
                <w:sz w:val="21"/>
                <w:szCs w:val="21"/>
              </w:rPr>
            </w:pPr>
            <w:r>
              <w:rPr>
                <w:rFonts w:hint="eastAsia" w:ascii="宋体" w:hAnsi="宋体"/>
                <w:sz w:val="21"/>
                <w:szCs w:val="21"/>
              </w:rPr>
              <w:t>▲2、</w:t>
            </w:r>
            <w:r>
              <w:rPr>
                <w:rFonts w:ascii="宋体" w:hAnsi="宋体"/>
                <w:sz w:val="21"/>
                <w:szCs w:val="21"/>
              </w:rPr>
              <w:t>测距噪声</w:t>
            </w:r>
            <w:r>
              <w:rPr>
                <w:rFonts w:hint="eastAsia" w:ascii="宋体" w:hAnsi="宋体"/>
                <w:sz w:val="21"/>
                <w:szCs w:val="21"/>
              </w:rPr>
              <w:t>：</w:t>
            </w:r>
            <w:r>
              <w:rPr>
                <w:rFonts w:ascii="宋体" w:hAnsi="宋体"/>
                <w:sz w:val="21"/>
                <w:szCs w:val="21"/>
              </w:rPr>
              <w:t>25米</w:t>
            </w:r>
            <w:r>
              <w:rPr>
                <w:rFonts w:hint="eastAsia" w:ascii="宋体" w:hAnsi="宋体"/>
                <w:sz w:val="21"/>
                <w:szCs w:val="21"/>
              </w:rPr>
              <w:t>处90%反射率≤</w:t>
            </w:r>
            <w:r>
              <w:rPr>
                <w:rFonts w:ascii="宋体" w:hAnsi="宋体"/>
                <w:sz w:val="21"/>
                <w:szCs w:val="21"/>
              </w:rPr>
              <w:t>0.3mm</w:t>
            </w:r>
            <w:r>
              <w:rPr>
                <w:rFonts w:hint="eastAsia" w:ascii="宋体" w:hAnsi="宋体"/>
                <w:sz w:val="21"/>
                <w:szCs w:val="21"/>
              </w:rPr>
              <w:t>，</w:t>
            </w:r>
            <w:r>
              <w:rPr>
                <w:rFonts w:ascii="宋体" w:hAnsi="宋体"/>
                <w:sz w:val="21"/>
                <w:szCs w:val="21"/>
              </w:rPr>
              <w:t>25米</w:t>
            </w:r>
            <w:r>
              <w:rPr>
                <w:rFonts w:hint="eastAsia" w:ascii="宋体" w:hAnsi="宋体"/>
                <w:sz w:val="21"/>
                <w:szCs w:val="21"/>
              </w:rPr>
              <w:t>处10%反射率≤</w:t>
            </w:r>
            <w:r>
              <w:rPr>
                <w:rFonts w:ascii="宋体" w:hAnsi="宋体"/>
                <w:sz w:val="21"/>
                <w:szCs w:val="21"/>
              </w:rPr>
              <w:t>0.</w:t>
            </w:r>
            <w:r>
              <w:rPr>
                <w:rFonts w:hint="eastAsia" w:ascii="宋体" w:hAnsi="宋体"/>
                <w:sz w:val="21"/>
                <w:szCs w:val="21"/>
              </w:rPr>
              <w:t>5</w:t>
            </w:r>
            <w:r>
              <w:rPr>
                <w:rFonts w:ascii="宋体" w:hAnsi="宋体"/>
                <w:sz w:val="21"/>
                <w:szCs w:val="21"/>
              </w:rPr>
              <w:t>mm</w:t>
            </w:r>
            <w:r>
              <w:rPr>
                <w:rFonts w:hint="eastAsia" w:ascii="宋体" w:hAnsi="宋体"/>
                <w:sz w:val="21"/>
                <w:szCs w:val="21"/>
              </w:rPr>
              <w:t>；</w:t>
            </w:r>
          </w:p>
          <w:p>
            <w:pPr>
              <w:rPr>
                <w:rFonts w:ascii="宋体" w:hAnsi="宋体"/>
                <w:sz w:val="21"/>
                <w:szCs w:val="21"/>
              </w:rPr>
            </w:pPr>
            <w:r>
              <w:rPr>
                <w:rFonts w:hint="eastAsia" w:ascii="宋体" w:hAnsi="宋体"/>
                <w:sz w:val="21"/>
                <w:szCs w:val="21"/>
              </w:rPr>
              <w:t>▲3、扫描速度：300米处≥100万点/秒，600米处≥50万点/秒；</w:t>
            </w:r>
          </w:p>
          <w:p>
            <w:pPr>
              <w:rPr>
                <w:rFonts w:ascii="宋体" w:hAnsi="宋体"/>
                <w:sz w:val="21"/>
                <w:szCs w:val="21"/>
              </w:rPr>
            </w:pPr>
            <w:r>
              <w:rPr>
                <w:rFonts w:hint="eastAsia" w:ascii="宋体" w:hAnsi="宋体"/>
                <w:sz w:val="21"/>
                <w:szCs w:val="21"/>
              </w:rPr>
              <w:t xml:space="preserve">  </w:t>
            </w:r>
            <w:r>
              <w:rPr>
                <w:rFonts w:ascii="宋体" w:hAnsi="宋体"/>
                <w:sz w:val="21"/>
                <w:szCs w:val="21"/>
              </w:rPr>
              <w:t>4</w:t>
            </w:r>
            <w:r>
              <w:rPr>
                <w:rFonts w:hint="eastAsia" w:ascii="宋体" w:hAnsi="宋体"/>
                <w:sz w:val="21"/>
                <w:szCs w:val="21"/>
              </w:rPr>
              <w:t>、扫描视场角：水平≥360度，垂直≥300度；</w:t>
            </w:r>
          </w:p>
          <w:p>
            <w:pPr>
              <w:ind w:firstLine="210" w:firstLineChars="100"/>
              <w:rPr>
                <w:rFonts w:ascii="宋体" w:hAnsi="宋体"/>
                <w:sz w:val="21"/>
                <w:szCs w:val="21"/>
              </w:rPr>
            </w:pPr>
            <w:r>
              <w:rPr>
                <w:rFonts w:ascii="宋体" w:hAnsi="宋体"/>
                <w:sz w:val="21"/>
                <w:szCs w:val="21"/>
              </w:rPr>
              <w:t>5</w:t>
            </w:r>
            <w:r>
              <w:rPr>
                <w:rFonts w:hint="eastAsia" w:ascii="宋体" w:hAnsi="宋体"/>
                <w:sz w:val="21"/>
                <w:szCs w:val="21"/>
              </w:rPr>
              <w:t>、测距误差: 25米处≤±</w:t>
            </w:r>
            <w:r>
              <w:rPr>
                <w:rFonts w:ascii="宋体" w:hAnsi="宋体"/>
                <w:sz w:val="21"/>
                <w:szCs w:val="21"/>
              </w:rPr>
              <w:t>1</w:t>
            </w:r>
            <w:r>
              <w:rPr>
                <w:rFonts w:hint="eastAsia" w:ascii="宋体" w:hAnsi="宋体"/>
                <w:sz w:val="21"/>
                <w:szCs w:val="21"/>
              </w:rPr>
              <w:t>mm；</w:t>
            </w:r>
          </w:p>
          <w:p>
            <w:pPr>
              <w:rPr>
                <w:rFonts w:ascii="宋体" w:hAnsi="宋体"/>
                <w:sz w:val="21"/>
                <w:szCs w:val="21"/>
              </w:rPr>
            </w:pPr>
            <w:r>
              <w:rPr>
                <w:rFonts w:hint="eastAsia" w:ascii="宋体" w:hAnsi="宋体"/>
                <w:sz w:val="21"/>
                <w:szCs w:val="21"/>
              </w:rPr>
              <w:t xml:space="preserve">  </w:t>
            </w:r>
            <w:r>
              <w:rPr>
                <w:rFonts w:ascii="宋体" w:hAnsi="宋体"/>
                <w:sz w:val="21"/>
                <w:szCs w:val="21"/>
              </w:rPr>
              <w:t>6</w:t>
            </w:r>
            <w:r>
              <w:rPr>
                <w:rFonts w:hint="eastAsia" w:ascii="宋体" w:hAnsi="宋体"/>
                <w:sz w:val="21"/>
                <w:szCs w:val="21"/>
              </w:rPr>
              <w:t>、主机重量：小于</w:t>
            </w:r>
            <w:r>
              <w:rPr>
                <w:rFonts w:ascii="宋体" w:hAnsi="宋体"/>
                <w:sz w:val="21"/>
                <w:szCs w:val="21"/>
              </w:rPr>
              <w:t>5</w:t>
            </w:r>
            <w:r>
              <w:rPr>
                <w:rFonts w:hint="eastAsia" w:ascii="宋体" w:hAnsi="宋体"/>
                <w:sz w:val="21"/>
                <w:szCs w:val="21"/>
              </w:rPr>
              <w:t>公斤，方便机载车载集成开发；</w:t>
            </w:r>
          </w:p>
          <w:p>
            <w:pPr>
              <w:rPr>
                <w:rFonts w:ascii="宋体" w:hAnsi="宋体"/>
                <w:sz w:val="21"/>
                <w:szCs w:val="21"/>
              </w:rPr>
            </w:pPr>
            <w:r>
              <w:rPr>
                <w:rFonts w:hint="eastAsia" w:ascii="宋体" w:hAnsi="宋体"/>
                <w:sz w:val="21"/>
                <w:szCs w:val="21"/>
              </w:rPr>
              <w:t xml:space="preserve">  </w:t>
            </w:r>
            <w:r>
              <w:rPr>
                <w:rFonts w:ascii="宋体" w:hAnsi="宋体"/>
                <w:sz w:val="21"/>
                <w:szCs w:val="21"/>
              </w:rPr>
              <w:t>7</w:t>
            </w:r>
            <w:r>
              <w:rPr>
                <w:rFonts w:hint="eastAsia" w:ascii="宋体" w:hAnsi="宋体"/>
                <w:sz w:val="21"/>
                <w:szCs w:val="21"/>
              </w:rPr>
              <w:t>、双轴补偿器:对每次</w:t>
            </w:r>
            <w:r>
              <w:rPr>
                <w:rFonts w:ascii="宋体" w:hAnsi="宋体"/>
                <w:sz w:val="21"/>
                <w:szCs w:val="21"/>
              </w:rPr>
              <w:t>扫描进行水平校准，补偿范围</w:t>
            </w:r>
            <w:r>
              <w:rPr>
                <w:rFonts w:hint="eastAsia" w:ascii="宋体" w:hAnsi="宋体"/>
                <w:sz w:val="21"/>
                <w:szCs w:val="21"/>
              </w:rPr>
              <w:t>≥</w:t>
            </w:r>
            <w:r>
              <w:rPr>
                <w:rFonts w:ascii="宋体" w:hAnsi="宋体"/>
                <w:sz w:val="21"/>
                <w:szCs w:val="21"/>
              </w:rPr>
              <w:t>2</w:t>
            </w:r>
            <w:r>
              <w:rPr>
                <w:rFonts w:hint="eastAsia" w:ascii="宋体" w:hAnsi="宋体"/>
                <w:sz w:val="21"/>
                <w:szCs w:val="21"/>
              </w:rPr>
              <w:t>度，精度≤19角秒；</w:t>
            </w:r>
          </w:p>
          <w:p>
            <w:pPr>
              <w:rPr>
                <w:rFonts w:ascii="宋体" w:hAnsi="宋体"/>
                <w:sz w:val="21"/>
                <w:szCs w:val="21"/>
              </w:rPr>
            </w:pPr>
            <w:r>
              <w:rPr>
                <w:rFonts w:hint="eastAsia" w:ascii="宋体" w:hAnsi="宋体"/>
                <w:sz w:val="21"/>
                <w:szCs w:val="21"/>
              </w:rPr>
              <w:t xml:space="preserve">  </w:t>
            </w:r>
            <w:r>
              <w:rPr>
                <w:rFonts w:ascii="宋体" w:hAnsi="宋体"/>
                <w:sz w:val="21"/>
                <w:szCs w:val="21"/>
              </w:rPr>
              <w:t>8</w:t>
            </w:r>
            <w:r>
              <w:rPr>
                <w:rFonts w:hint="eastAsia" w:ascii="宋体" w:hAnsi="宋体"/>
                <w:sz w:val="21"/>
                <w:szCs w:val="21"/>
              </w:rPr>
              <w:t>、内置相机：采用内置同轴相机，分辨率≥</w:t>
            </w:r>
            <w:r>
              <w:rPr>
                <w:rFonts w:ascii="宋体" w:hAnsi="宋体"/>
                <w:sz w:val="21"/>
                <w:szCs w:val="21"/>
              </w:rPr>
              <w:t>1</w:t>
            </w:r>
            <w:r>
              <w:rPr>
                <w:rFonts w:hint="eastAsia" w:ascii="宋体" w:hAnsi="宋体"/>
                <w:sz w:val="21"/>
                <w:szCs w:val="21"/>
              </w:rPr>
              <w:t>亿五千万像素，高动态</w:t>
            </w:r>
            <w:r>
              <w:rPr>
                <w:rFonts w:ascii="宋体" w:hAnsi="宋体"/>
                <w:sz w:val="21"/>
                <w:szCs w:val="21"/>
              </w:rPr>
              <w:t>范围</w:t>
            </w:r>
            <w:r>
              <w:rPr>
                <w:rFonts w:hint="eastAsia" w:ascii="宋体" w:hAnsi="宋体"/>
                <w:sz w:val="21"/>
                <w:szCs w:val="21"/>
              </w:rPr>
              <w:t>（HDR）</w:t>
            </w:r>
            <w:r>
              <w:rPr>
                <w:rFonts w:ascii="宋体" w:hAnsi="宋体"/>
                <w:sz w:val="21"/>
                <w:szCs w:val="21"/>
              </w:rPr>
              <w:t>曝光</w:t>
            </w:r>
            <w:r>
              <w:rPr>
                <w:rFonts w:hint="eastAsia" w:ascii="宋体" w:hAnsi="宋体"/>
                <w:sz w:val="21"/>
                <w:szCs w:val="21"/>
              </w:rPr>
              <w:t>。单站扫描结束后，可针对不合格的照片进行针对性的替换拍摄；</w:t>
            </w:r>
          </w:p>
          <w:p>
            <w:pPr>
              <w:rPr>
                <w:rFonts w:ascii="宋体" w:hAnsi="宋体"/>
                <w:sz w:val="21"/>
                <w:szCs w:val="21"/>
              </w:rPr>
            </w:pPr>
            <w:r>
              <w:rPr>
                <w:rFonts w:hint="eastAsia" w:ascii="宋体" w:hAnsi="宋体"/>
                <w:sz w:val="21"/>
                <w:szCs w:val="21"/>
              </w:rPr>
              <w:t xml:space="preserve">  </w:t>
            </w:r>
            <w:r>
              <w:rPr>
                <w:rFonts w:ascii="宋体" w:hAnsi="宋体"/>
                <w:sz w:val="21"/>
                <w:szCs w:val="21"/>
              </w:rPr>
              <w:t>9</w:t>
            </w:r>
            <w:r>
              <w:rPr>
                <w:rFonts w:hint="eastAsia" w:ascii="宋体" w:hAnsi="宋体"/>
                <w:sz w:val="21"/>
                <w:szCs w:val="21"/>
              </w:rPr>
              <w:t>、G</w:t>
            </w:r>
            <w:r>
              <w:rPr>
                <w:rFonts w:ascii="宋体" w:hAnsi="宋体"/>
                <w:sz w:val="21"/>
                <w:szCs w:val="21"/>
              </w:rPr>
              <w:t>NSS</w:t>
            </w:r>
            <w:r>
              <w:rPr>
                <w:rFonts w:hint="eastAsia" w:ascii="宋体" w:hAnsi="宋体"/>
                <w:sz w:val="21"/>
                <w:szCs w:val="21"/>
              </w:rPr>
              <w:t>:内置</w:t>
            </w:r>
            <w:r>
              <w:rPr>
                <w:rFonts w:ascii="宋体" w:hAnsi="宋体"/>
                <w:sz w:val="21"/>
                <w:szCs w:val="21"/>
              </w:rPr>
              <w:t>GPS</w:t>
            </w:r>
            <w:r>
              <w:rPr>
                <w:rFonts w:hint="eastAsia" w:ascii="宋体" w:hAnsi="宋体"/>
                <w:sz w:val="21"/>
                <w:szCs w:val="21"/>
              </w:rPr>
              <w:t>和GLONASS，为扫描数据提供坐标信息；</w:t>
            </w:r>
          </w:p>
          <w:p>
            <w:pPr>
              <w:rPr>
                <w:rFonts w:ascii="宋体" w:hAnsi="宋体"/>
                <w:sz w:val="21"/>
                <w:szCs w:val="21"/>
              </w:rPr>
            </w:pPr>
            <w:r>
              <w:rPr>
                <w:rFonts w:hint="eastAsia" w:ascii="宋体" w:hAnsi="宋体"/>
                <w:sz w:val="21"/>
                <w:szCs w:val="21"/>
              </w:rPr>
              <w:t>▲</w:t>
            </w:r>
            <w:r>
              <w:rPr>
                <w:rFonts w:ascii="宋体" w:hAnsi="宋体"/>
                <w:sz w:val="21"/>
                <w:szCs w:val="21"/>
              </w:rPr>
              <w:t>10</w:t>
            </w:r>
            <w:r>
              <w:rPr>
                <w:rFonts w:hint="eastAsia" w:ascii="宋体" w:hAnsi="宋体"/>
                <w:sz w:val="21"/>
                <w:szCs w:val="21"/>
              </w:rPr>
              <w:t>、电池：内置锂电池，单块电池工作时间≥4.5小时；</w:t>
            </w:r>
          </w:p>
          <w:p>
            <w:pPr>
              <w:rPr>
                <w:rFonts w:ascii="宋体" w:hAnsi="宋体"/>
                <w:sz w:val="21"/>
                <w:szCs w:val="21"/>
              </w:rPr>
            </w:pPr>
            <w:r>
              <w:rPr>
                <w:rFonts w:hint="eastAsia" w:ascii="宋体" w:hAnsi="宋体"/>
                <w:sz w:val="21"/>
                <w:szCs w:val="21"/>
              </w:rPr>
              <w:t xml:space="preserve">  1</w:t>
            </w:r>
            <w:r>
              <w:rPr>
                <w:rFonts w:ascii="宋体" w:hAnsi="宋体"/>
                <w:sz w:val="21"/>
                <w:szCs w:val="21"/>
              </w:rPr>
              <w:t>1</w:t>
            </w:r>
            <w:r>
              <w:rPr>
                <w:rFonts w:hint="eastAsia" w:ascii="宋体" w:hAnsi="宋体"/>
                <w:sz w:val="21"/>
                <w:szCs w:val="21"/>
              </w:rPr>
              <w:t>、可扩展性：扫描仪主机可进行改装，可以挂在旋翼无人机上，可以集成到车上；</w:t>
            </w:r>
          </w:p>
          <w:p>
            <w:pPr>
              <w:ind w:firstLine="210" w:firstLineChars="100"/>
              <w:rPr>
                <w:rFonts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、可直接通过扫描仪主机联网进行固件维护升级，而且不需要通过数据连接线或其他传输媒介；</w:t>
            </w:r>
          </w:p>
          <w:p>
            <w:pPr>
              <w:rPr>
                <w:rFonts w:ascii="宋体" w:hAnsi="宋体"/>
                <w:b/>
                <w:bCs/>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、提供正规厂家的正规产品，非OEM产品，必须是全新的原包装产品。</w:t>
            </w:r>
            <w:r>
              <w:rPr>
                <w:rFonts w:hint="eastAsia" w:ascii="宋体" w:hAnsi="宋体"/>
                <w:b/>
                <w:bCs/>
                <w:sz w:val="21"/>
                <w:szCs w:val="21"/>
              </w:rPr>
              <w:t>二、软件功能：</w:t>
            </w:r>
          </w:p>
          <w:p>
            <w:pPr>
              <w:rPr>
                <w:rFonts w:ascii="宋体" w:hAnsi="宋体"/>
                <w:sz w:val="21"/>
                <w:szCs w:val="21"/>
              </w:rPr>
            </w:pPr>
            <w:r>
              <w:rPr>
                <w:rFonts w:hint="eastAsia" w:ascii="宋体" w:hAnsi="宋体"/>
                <w:sz w:val="21"/>
                <w:szCs w:val="21"/>
              </w:rPr>
              <w:t xml:space="preserve">  1、软件采用中文界面，可以打开巨量的点云数据，有直观的数据结构，如分层数据结构或项目历史管理之类的功能允许高效处理大型项目。</w:t>
            </w:r>
          </w:p>
          <w:p>
            <w:pPr>
              <w:rPr>
                <w:rFonts w:ascii="宋体" w:hAnsi="宋体"/>
                <w:sz w:val="21"/>
                <w:szCs w:val="21"/>
              </w:rPr>
            </w:pPr>
            <w:r>
              <w:rPr>
                <w:rFonts w:hint="eastAsia" w:ascii="宋体" w:hAnsi="宋体"/>
                <w:sz w:val="21"/>
                <w:szCs w:val="21"/>
              </w:rPr>
              <w:t>▲2、现场配准功能，能够让用户以无线方式将三维扫描数据实时传输至现场移动设备/电脑，并进行处理，对齐和配准。作为新的现场配准流程的一部分，可以同时生成项目的完整概览图。</w:t>
            </w:r>
          </w:p>
          <w:p>
            <w:pPr>
              <w:ind w:firstLine="210" w:firstLineChars="100"/>
              <w:rPr>
                <w:rFonts w:ascii="宋体" w:hAnsi="宋体"/>
                <w:sz w:val="21"/>
                <w:szCs w:val="21"/>
              </w:rPr>
            </w:pPr>
            <w:r>
              <w:rPr>
                <w:rFonts w:hint="eastAsia" w:ascii="宋体" w:hAnsi="宋体"/>
                <w:sz w:val="21"/>
                <w:szCs w:val="21"/>
              </w:rPr>
              <w:t>3、软件具有提供的一种基于云的主机服务，可将点云数据以全景漫游的形式进行网络发布，通过互联网共享扫描项目数据和开展全球协作。</w:t>
            </w:r>
          </w:p>
          <w:p>
            <w:pPr>
              <w:rPr>
                <w:rFonts w:ascii="宋体" w:hAnsi="宋体"/>
                <w:sz w:val="21"/>
                <w:szCs w:val="21"/>
              </w:rPr>
            </w:pPr>
            <w:r>
              <w:rPr>
                <w:rFonts w:hint="eastAsia" w:ascii="宋体" w:hAnsi="宋体"/>
                <w:sz w:val="21"/>
                <w:szCs w:val="21"/>
              </w:rPr>
              <w:t xml:space="preserve">  4、</w:t>
            </w:r>
            <w:r>
              <w:rPr>
                <w:rFonts w:ascii="宋体" w:hAnsi="宋体"/>
                <w:sz w:val="21"/>
                <w:szCs w:val="21"/>
              </w:rPr>
              <w:t>VR可视化功能</w:t>
            </w:r>
            <w:r>
              <w:rPr>
                <w:rFonts w:hint="eastAsia" w:ascii="宋体" w:hAnsi="宋体"/>
                <w:sz w:val="21"/>
                <w:szCs w:val="21"/>
              </w:rPr>
              <w:t>：扫描数据可通过原厂标配的点云软件进行VR浏览整个项目或者单站扫描数据，以及在VR环境中做点云量测及注释等；</w:t>
            </w:r>
          </w:p>
          <w:p>
            <w:pPr>
              <w:rPr>
                <w:rFonts w:ascii="宋体" w:hAnsi="宋体"/>
                <w:sz w:val="21"/>
                <w:szCs w:val="21"/>
              </w:rPr>
            </w:pPr>
            <w:r>
              <w:rPr>
                <w:rFonts w:hint="eastAsia" w:ascii="宋体" w:hAnsi="宋体"/>
                <w:sz w:val="21"/>
                <w:szCs w:val="21"/>
              </w:rPr>
              <w:t xml:space="preserve">  5、点云数据能够以标准格式RCS格式输出不需任何其他转换过程，方便在CAD软件打开点云数据。</w:t>
            </w:r>
          </w:p>
          <w:p>
            <w:pPr>
              <w:rPr>
                <w:rFonts w:ascii="宋体" w:hAnsi="宋体"/>
                <w:sz w:val="21"/>
                <w:szCs w:val="21"/>
              </w:rPr>
            </w:pPr>
            <w:r>
              <w:rPr>
                <w:rFonts w:hint="eastAsia" w:ascii="宋体" w:hAnsi="宋体"/>
                <w:sz w:val="21"/>
                <w:szCs w:val="21"/>
              </w:rPr>
              <w:t>系统配置清单：</w:t>
            </w:r>
          </w:p>
          <w:tbl>
            <w:tblPr>
              <w:tblStyle w:val="3"/>
              <w:tblpPr w:leftFromText="180" w:rightFromText="180" w:vertAnchor="text" w:horzAnchor="margin" w:tblpY="-17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846"/>
              <w:gridCol w:w="2410"/>
              <w:gridCol w:w="113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846" w:type="dxa"/>
                  <w:vAlign w:val="center"/>
                </w:tcPr>
                <w:p>
                  <w:pPr>
                    <w:autoSpaceDE w:val="0"/>
                    <w:autoSpaceDN w:val="0"/>
                    <w:rPr>
                      <w:rFonts w:ascii="宋体" w:hAnsi="宋体" w:cs="宋体"/>
                      <w:kern w:val="0"/>
                      <w:sz w:val="21"/>
                      <w:szCs w:val="21"/>
                    </w:rPr>
                  </w:pPr>
                  <w:r>
                    <w:rPr>
                      <w:rFonts w:hint="eastAsia" w:ascii="宋体" w:hAnsi="宋体" w:cs="宋体"/>
                      <w:kern w:val="0"/>
                      <w:sz w:val="21"/>
                      <w:szCs w:val="21"/>
                    </w:rPr>
                    <w:t>序号</w:t>
                  </w:r>
                </w:p>
              </w:tc>
              <w:tc>
                <w:tcPr>
                  <w:tcW w:w="2410" w:type="dxa"/>
                  <w:vAlign w:val="center"/>
                </w:tcPr>
                <w:p>
                  <w:pPr>
                    <w:autoSpaceDE w:val="0"/>
                    <w:autoSpaceDN w:val="0"/>
                    <w:jc w:val="center"/>
                    <w:rPr>
                      <w:rFonts w:ascii="宋体" w:hAnsi="宋体" w:cs="宋体"/>
                      <w:sz w:val="21"/>
                      <w:szCs w:val="21"/>
                    </w:rPr>
                  </w:pPr>
                  <w:r>
                    <w:rPr>
                      <w:rFonts w:hint="eastAsia" w:ascii="宋体" w:hAnsi="宋体" w:cs="宋体"/>
                      <w:kern w:val="0"/>
                      <w:sz w:val="21"/>
                      <w:szCs w:val="21"/>
                    </w:rPr>
                    <w:t>参数描述</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数  量</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w:t>
                  </w:r>
                </w:p>
              </w:tc>
              <w:tc>
                <w:tcPr>
                  <w:tcW w:w="2410" w:type="dxa"/>
                  <w:vAlign w:val="center"/>
                </w:tcPr>
                <w:p>
                  <w:pPr>
                    <w:autoSpaceDE w:val="0"/>
                    <w:autoSpaceDN w:val="0"/>
                    <w:jc w:val="center"/>
                    <w:rPr>
                      <w:rFonts w:ascii="宋体" w:hAnsi="宋体" w:cs="宋体"/>
                      <w:sz w:val="21"/>
                      <w:szCs w:val="21"/>
                    </w:rPr>
                  </w:pPr>
                  <w:r>
                    <w:rPr>
                      <w:rFonts w:hint="eastAsia" w:ascii="宋体" w:hAnsi="宋体" w:cs="宋体"/>
                      <w:sz w:val="21"/>
                      <w:szCs w:val="21"/>
                    </w:rPr>
                    <w:t>三维激光扫描仪主机</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2</w:t>
                  </w:r>
                </w:p>
              </w:tc>
              <w:tc>
                <w:tcPr>
                  <w:tcW w:w="2410" w:type="dxa"/>
                  <w:vAlign w:val="center"/>
                </w:tcPr>
                <w:p>
                  <w:pPr>
                    <w:autoSpaceDE w:val="0"/>
                    <w:autoSpaceDN w:val="0"/>
                    <w:jc w:val="center"/>
                    <w:rPr>
                      <w:rFonts w:ascii="宋体" w:hAnsi="宋体" w:cs="宋体"/>
                      <w:sz w:val="21"/>
                      <w:szCs w:val="21"/>
                    </w:rPr>
                  </w:pPr>
                  <w:r>
                    <w:rPr>
                      <w:rFonts w:hint="eastAsia" w:ascii="宋体" w:hAnsi="宋体" w:cs="宋体"/>
                      <w:sz w:val="21"/>
                      <w:szCs w:val="21"/>
                    </w:rPr>
                    <w:t xml:space="preserve">32G </w:t>
                  </w:r>
                  <w:r>
                    <w:rPr>
                      <w:rFonts w:ascii="宋体" w:hAnsi="宋体" w:cs="宋体"/>
                      <w:sz w:val="21"/>
                      <w:szCs w:val="21"/>
                    </w:rPr>
                    <w:t>SD</w:t>
                  </w:r>
                  <w:r>
                    <w:rPr>
                      <w:rFonts w:hint="eastAsia" w:ascii="宋体" w:hAnsi="宋体" w:cs="宋体"/>
                      <w:sz w:val="21"/>
                      <w:szCs w:val="21"/>
                    </w:rPr>
                    <w:t>存储卡及读卡器</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3</w:t>
                  </w:r>
                </w:p>
              </w:tc>
              <w:tc>
                <w:tcPr>
                  <w:tcW w:w="2410" w:type="dxa"/>
                  <w:vAlign w:val="center"/>
                </w:tcPr>
                <w:p>
                  <w:pPr>
                    <w:autoSpaceDE w:val="0"/>
                    <w:autoSpaceDN w:val="0"/>
                    <w:jc w:val="center"/>
                    <w:rPr>
                      <w:rFonts w:ascii="宋体" w:hAnsi="宋体" w:cs="宋体"/>
                      <w:sz w:val="21"/>
                      <w:szCs w:val="21"/>
                    </w:rPr>
                  </w:pPr>
                  <w:r>
                    <w:rPr>
                      <w:rFonts w:hint="eastAsia" w:ascii="宋体" w:hAnsi="宋体" w:cs="宋体"/>
                      <w:sz w:val="21"/>
                      <w:szCs w:val="21"/>
                    </w:rPr>
                    <w:t>标准电池充电器</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4</w:t>
                  </w:r>
                </w:p>
              </w:tc>
              <w:tc>
                <w:tcPr>
                  <w:tcW w:w="2410" w:type="dxa"/>
                  <w:vAlign w:val="center"/>
                </w:tcPr>
                <w:p>
                  <w:pPr>
                    <w:autoSpaceDE w:val="0"/>
                    <w:autoSpaceDN w:val="0"/>
                    <w:jc w:val="center"/>
                    <w:rPr>
                      <w:rFonts w:ascii="宋体" w:hAnsi="宋体" w:cs="宋体"/>
                      <w:kern w:val="0"/>
                      <w:sz w:val="21"/>
                      <w:szCs w:val="21"/>
                    </w:rPr>
                  </w:pPr>
                  <w:r>
                    <w:rPr>
                      <w:rFonts w:hint="eastAsia" w:ascii="宋体" w:hAnsi="宋体" w:cs="宋体"/>
                      <w:sz w:val="21"/>
                      <w:szCs w:val="21"/>
                    </w:rPr>
                    <w:t>主机锂电池</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5</w:t>
                  </w:r>
                </w:p>
              </w:tc>
              <w:tc>
                <w:tcPr>
                  <w:tcW w:w="2410" w:type="dxa"/>
                  <w:vAlign w:val="center"/>
                </w:tcPr>
                <w:p>
                  <w:pPr>
                    <w:autoSpaceDE w:val="0"/>
                    <w:autoSpaceDN w:val="0"/>
                    <w:jc w:val="center"/>
                    <w:rPr>
                      <w:rFonts w:ascii="宋体" w:hAnsi="宋体" w:cs="宋体"/>
                      <w:sz w:val="21"/>
                      <w:szCs w:val="21"/>
                    </w:rPr>
                  </w:pPr>
                  <w:r>
                    <w:rPr>
                      <w:rFonts w:hint="eastAsia" w:ascii="宋体" w:hAnsi="宋体" w:cs="宋体"/>
                      <w:sz w:val="21"/>
                      <w:szCs w:val="21"/>
                    </w:rPr>
                    <w:t>用户操作手册</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6</w:t>
                  </w:r>
                </w:p>
              </w:tc>
              <w:tc>
                <w:tcPr>
                  <w:tcW w:w="2410"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测量标靶</w:t>
                  </w:r>
                  <w:r>
                    <w:rPr>
                      <w:rFonts w:ascii="宋体" w:hAnsi="宋体" w:cs="宋体"/>
                      <w:kern w:val="0"/>
                      <w:sz w:val="21"/>
                      <w:szCs w:val="21"/>
                    </w:rPr>
                    <w:t>球</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1箱</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7</w:t>
                  </w:r>
                </w:p>
              </w:tc>
              <w:tc>
                <w:tcPr>
                  <w:tcW w:w="2410"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碳纤维三脚架</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846"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8</w:t>
                  </w:r>
                </w:p>
              </w:tc>
              <w:tc>
                <w:tcPr>
                  <w:tcW w:w="2410"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扫描仪数据后处理软件</w:t>
                  </w:r>
                </w:p>
              </w:tc>
              <w:tc>
                <w:tcPr>
                  <w:tcW w:w="1134" w:type="dxa"/>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1套</w:t>
                  </w:r>
                </w:p>
              </w:tc>
            </w:tr>
          </w:tbl>
          <w:p>
            <w:pPr>
              <w:jc w:val="left"/>
              <w:rPr>
                <w:rFonts w:ascii="宋体" w:hAnsi="宋体"/>
                <w:sz w:val="21"/>
                <w:szCs w:val="21"/>
              </w:rPr>
            </w:pPr>
          </w:p>
        </w:tc>
      </w:tr>
    </w:tbl>
    <w:p>
      <w:pPr>
        <w:spacing w:line="288" w:lineRule="auto"/>
        <w:rPr>
          <w:rFonts w:ascii="宋体" w:hAnsi="宋体"/>
          <w:b/>
          <w:sz w:val="21"/>
          <w:szCs w:val="21"/>
        </w:rPr>
      </w:pPr>
    </w:p>
    <w:p>
      <w:pPr>
        <w:widowControl/>
        <w:jc w:val="left"/>
        <w:rPr>
          <w:rFonts w:ascii="宋体" w:hAnsi="宋体"/>
          <w:b/>
          <w:sz w:val="21"/>
          <w:szCs w:val="21"/>
        </w:rPr>
      </w:pPr>
      <w:r>
        <w:rPr>
          <w:rFonts w:ascii="宋体" w:hAnsi="宋体"/>
          <w:b/>
          <w:sz w:val="21"/>
          <w:szCs w:val="21"/>
        </w:rPr>
        <w:br w:type="page"/>
      </w:r>
    </w:p>
    <w:p>
      <w:pPr>
        <w:spacing w:line="288" w:lineRule="auto"/>
        <w:rPr>
          <w:rFonts w:ascii="宋体" w:hAnsi="宋体"/>
          <w:b/>
          <w:sz w:val="21"/>
          <w:szCs w:val="21"/>
        </w:rPr>
      </w:pPr>
      <w:r>
        <w:rPr>
          <w:rFonts w:hint="eastAsia" w:ascii="宋体" w:hAnsi="宋体"/>
          <w:b/>
          <w:sz w:val="21"/>
          <w:szCs w:val="21"/>
        </w:rPr>
        <w:t>标项二：</w:t>
      </w:r>
    </w:p>
    <w:tbl>
      <w:tblPr>
        <w:tblStyle w:val="3"/>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005"/>
        <w:gridCol w:w="602"/>
        <w:gridCol w:w="602"/>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5" w:type="pct"/>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567" w:type="pct"/>
            <w:vAlign w:val="center"/>
          </w:tcPr>
          <w:p>
            <w:pPr>
              <w:spacing w:line="288" w:lineRule="auto"/>
              <w:jc w:val="center"/>
              <w:rPr>
                <w:rFonts w:ascii="宋体" w:hAnsi="宋体"/>
                <w:b/>
                <w:sz w:val="21"/>
                <w:szCs w:val="21"/>
              </w:rPr>
            </w:pPr>
            <w:r>
              <w:rPr>
                <w:rFonts w:hint="eastAsia" w:ascii="宋体" w:hAnsi="宋体"/>
                <w:b/>
                <w:sz w:val="21"/>
                <w:szCs w:val="21"/>
              </w:rPr>
              <w:t>名称</w:t>
            </w:r>
          </w:p>
        </w:tc>
        <w:tc>
          <w:tcPr>
            <w:tcW w:w="340" w:type="pct"/>
            <w:vAlign w:val="center"/>
          </w:tcPr>
          <w:p>
            <w:pPr>
              <w:spacing w:line="288" w:lineRule="auto"/>
              <w:jc w:val="center"/>
              <w:rPr>
                <w:rFonts w:ascii="宋体" w:hAnsi="宋体"/>
                <w:b/>
                <w:sz w:val="21"/>
                <w:szCs w:val="21"/>
              </w:rPr>
            </w:pPr>
            <w:r>
              <w:rPr>
                <w:rFonts w:hint="eastAsia" w:ascii="宋体" w:hAnsi="宋体"/>
                <w:b/>
                <w:sz w:val="21"/>
                <w:szCs w:val="21"/>
              </w:rPr>
              <w:t>数量</w:t>
            </w:r>
          </w:p>
        </w:tc>
        <w:tc>
          <w:tcPr>
            <w:tcW w:w="340" w:type="pct"/>
            <w:vAlign w:val="center"/>
          </w:tcPr>
          <w:p>
            <w:pPr>
              <w:spacing w:line="288" w:lineRule="auto"/>
              <w:jc w:val="center"/>
              <w:rPr>
                <w:rFonts w:ascii="宋体" w:hAnsi="宋体"/>
                <w:b/>
                <w:sz w:val="21"/>
                <w:szCs w:val="21"/>
              </w:rPr>
            </w:pPr>
            <w:r>
              <w:rPr>
                <w:rFonts w:hint="eastAsia" w:ascii="宋体" w:hAnsi="宋体"/>
                <w:b/>
                <w:sz w:val="21"/>
                <w:szCs w:val="21"/>
              </w:rPr>
              <w:t>单位</w:t>
            </w:r>
          </w:p>
        </w:tc>
        <w:tc>
          <w:tcPr>
            <w:tcW w:w="3399" w:type="pct"/>
            <w:vAlign w:val="center"/>
          </w:tcPr>
          <w:p>
            <w:pPr>
              <w:spacing w:line="288" w:lineRule="auto"/>
              <w:jc w:val="center"/>
              <w:rPr>
                <w:rFonts w:ascii="宋体" w:hAnsi="宋体"/>
                <w:b/>
                <w:sz w:val="21"/>
                <w:szCs w:val="21"/>
              </w:rPr>
            </w:pPr>
            <w:r>
              <w:rPr>
                <w:rFonts w:ascii="宋体" w:hAnsi="宋体"/>
                <w:b/>
                <w:sz w:val="21"/>
                <w:szCs w:val="21"/>
              </w:rPr>
              <w:t>功能</w:t>
            </w:r>
            <w:r>
              <w:rPr>
                <w:rFonts w:hint="eastAsia" w:ascii="宋体" w:hAnsi="宋体"/>
                <w:b/>
                <w:sz w:val="21"/>
                <w:szCs w:val="21"/>
              </w:rPr>
              <w:t>及</w:t>
            </w:r>
            <w:r>
              <w:rPr>
                <w:rFonts w:ascii="宋体" w:hAnsi="宋体"/>
                <w:b/>
                <w:sz w:val="21"/>
                <w:szCs w:val="21"/>
              </w:rPr>
              <w:t>技术参数</w:t>
            </w:r>
            <w:r>
              <w:rPr>
                <w:rFonts w:hint="eastAsia" w:ascii="宋体" w:hAnsi="宋体"/>
                <w:b/>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5" w:type="pct"/>
            <w:vAlign w:val="center"/>
          </w:tcPr>
          <w:p>
            <w:pPr>
              <w:spacing w:line="288" w:lineRule="auto"/>
              <w:jc w:val="center"/>
              <w:rPr>
                <w:rFonts w:ascii="宋体" w:hAnsi="宋体"/>
                <w:b/>
                <w:sz w:val="21"/>
                <w:szCs w:val="21"/>
              </w:rPr>
            </w:pPr>
            <w:r>
              <w:rPr>
                <w:rFonts w:hint="eastAsia" w:ascii="宋体" w:hAnsi="宋体" w:cs="宋体"/>
                <w:sz w:val="21"/>
                <w:szCs w:val="21"/>
              </w:rPr>
              <w:t>1</w:t>
            </w:r>
          </w:p>
        </w:tc>
        <w:tc>
          <w:tcPr>
            <w:tcW w:w="567" w:type="pct"/>
            <w:vAlign w:val="center"/>
          </w:tcPr>
          <w:p>
            <w:pPr>
              <w:spacing w:line="288" w:lineRule="auto"/>
              <w:jc w:val="center"/>
              <w:rPr>
                <w:rFonts w:ascii="宋体" w:hAnsi="宋体" w:cs="宋体"/>
                <w:sz w:val="21"/>
                <w:szCs w:val="21"/>
              </w:rPr>
            </w:pPr>
            <w:r>
              <w:rPr>
                <w:rFonts w:hint="eastAsia" w:ascii="宋体" w:hAnsi="宋体" w:cs="宋体"/>
                <w:sz w:val="21"/>
                <w:szCs w:val="21"/>
              </w:rPr>
              <w:t>三维激光扫描系统</w:t>
            </w:r>
          </w:p>
        </w:tc>
        <w:tc>
          <w:tcPr>
            <w:tcW w:w="340" w:type="pct"/>
            <w:vAlign w:val="center"/>
          </w:tcPr>
          <w:p>
            <w:pPr>
              <w:spacing w:line="288" w:lineRule="auto"/>
              <w:jc w:val="center"/>
              <w:rPr>
                <w:rFonts w:ascii="宋体" w:hAnsi="宋体" w:cs="宋体"/>
                <w:sz w:val="21"/>
                <w:szCs w:val="21"/>
              </w:rPr>
            </w:pPr>
            <w:r>
              <w:rPr>
                <w:rFonts w:ascii="宋体" w:hAnsi="宋体" w:cs="宋体"/>
                <w:sz w:val="21"/>
                <w:szCs w:val="21"/>
              </w:rPr>
              <w:t>1</w:t>
            </w:r>
          </w:p>
        </w:tc>
        <w:tc>
          <w:tcPr>
            <w:tcW w:w="340" w:type="pct"/>
            <w:vAlign w:val="center"/>
          </w:tcPr>
          <w:p>
            <w:pPr>
              <w:spacing w:line="288" w:lineRule="auto"/>
              <w:jc w:val="center"/>
              <w:rPr>
                <w:rFonts w:ascii="宋体" w:hAnsi="宋体" w:cs="宋体"/>
                <w:sz w:val="21"/>
                <w:szCs w:val="21"/>
              </w:rPr>
            </w:pPr>
            <w:r>
              <w:rPr>
                <w:rFonts w:hint="eastAsia" w:ascii="宋体" w:hAnsi="宋体" w:cs="宋体"/>
                <w:sz w:val="21"/>
                <w:szCs w:val="21"/>
              </w:rPr>
              <w:t>套</w:t>
            </w:r>
          </w:p>
        </w:tc>
        <w:tc>
          <w:tcPr>
            <w:tcW w:w="3399" w:type="pct"/>
            <w:vAlign w:val="center"/>
          </w:tcPr>
          <w:p>
            <w:pPr>
              <w:rPr>
                <w:rFonts w:ascii="宋体" w:hAnsi="宋体"/>
                <w:b/>
                <w:bCs/>
                <w:sz w:val="21"/>
                <w:szCs w:val="21"/>
              </w:rPr>
            </w:pPr>
            <w:r>
              <w:rPr>
                <w:rFonts w:hint="eastAsia" w:ascii="宋体" w:hAnsi="宋体"/>
                <w:b/>
                <w:bCs/>
                <w:sz w:val="21"/>
                <w:szCs w:val="21"/>
              </w:rPr>
              <w:t>一、基本技术指标和配置：</w:t>
            </w:r>
          </w:p>
          <w:p>
            <w:pPr>
              <w:rPr>
                <w:rFonts w:ascii="宋体" w:hAnsi="宋体"/>
                <w:sz w:val="21"/>
                <w:szCs w:val="21"/>
              </w:rPr>
            </w:pPr>
            <w:r>
              <w:rPr>
                <w:rFonts w:hint="eastAsia" w:ascii="宋体" w:hAnsi="宋体"/>
                <w:sz w:val="21"/>
                <w:szCs w:val="21"/>
              </w:rPr>
              <w:t>1、三维激光扫描系统主机硬件技术要求:</w:t>
            </w:r>
          </w:p>
          <w:p>
            <w:pPr>
              <w:pStyle w:val="2"/>
              <w:spacing w:after="0"/>
              <w:ind w:firstLine="210" w:firstLineChars="1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主要硬件包括球状扫描头、跟踪器；</w:t>
            </w:r>
          </w:p>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在光学测定标准块上扫描精度≤0.03mm；</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激光线束≥26束激光线束，且采集速度≥1,000,000次测量/秒；</w:t>
            </w:r>
          </w:p>
          <w:p>
            <w:pPr>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基准距离≥350mm；景深≥350mm；扫描区域≥</w:t>
            </w:r>
            <w:r>
              <w:rPr>
                <w:rFonts w:ascii="宋体" w:hAnsi="宋体"/>
                <w:sz w:val="21"/>
                <w:szCs w:val="21"/>
              </w:rPr>
              <w:t>400</w:t>
            </w:r>
            <w:r>
              <w:rPr>
                <w:rFonts w:hint="eastAsia" w:ascii="宋体" w:hAnsi="宋体"/>
                <w:sz w:val="21"/>
                <w:szCs w:val="21"/>
              </w:rPr>
              <w:t>mm×500mm；不贴点即拿即扫；</w:t>
            </w:r>
          </w:p>
          <w:p>
            <w:pPr>
              <w:ind w:firstLine="210" w:firstLineChars="100"/>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点云无分层，自动生成三维实体图形(三角网格面)；</w:t>
            </w:r>
          </w:p>
          <w:p>
            <w:pPr>
              <w:ind w:firstLine="210" w:firstLineChars="100"/>
              <w:rPr>
                <w:rFonts w:ascii="宋体" w:hAnsi="宋体"/>
                <w:sz w:val="21"/>
                <w:szCs w:val="21"/>
              </w:rPr>
            </w:pPr>
            <w:r>
              <w:rPr>
                <w:rFonts w:ascii="宋体" w:hAnsi="宋体"/>
                <w:sz w:val="21"/>
                <w:szCs w:val="21"/>
              </w:rPr>
              <w:t>6.</w:t>
            </w:r>
            <w:r>
              <w:rPr>
                <w:rFonts w:hint="eastAsia" w:ascii="宋体" w:hAnsi="宋体"/>
                <w:sz w:val="21"/>
                <w:szCs w:val="21"/>
              </w:rPr>
              <w:t>自动生成STL三角网格面，STL 格式可快速处理数据；</w:t>
            </w:r>
          </w:p>
          <w:p>
            <w:pPr>
              <w:ind w:firstLine="210" w:firstLineChars="100"/>
              <w:rPr>
                <w:rFonts w:ascii="宋体" w:hAnsi="宋体"/>
                <w:sz w:val="21"/>
                <w:szCs w:val="21"/>
              </w:rPr>
            </w:pPr>
            <w:r>
              <w:rPr>
                <w:rFonts w:hint="eastAsia" w:ascii="宋体" w:hAnsi="宋体"/>
                <w:sz w:val="21"/>
                <w:szCs w:val="21"/>
              </w:rPr>
              <w:t>7</w:t>
            </w:r>
            <w:r>
              <w:rPr>
                <w:rFonts w:ascii="宋体" w:hAnsi="宋体"/>
                <w:sz w:val="21"/>
                <w:szCs w:val="21"/>
              </w:rPr>
              <w:t>.</w:t>
            </w:r>
            <w:r>
              <w:rPr>
                <w:rFonts w:hint="eastAsia" w:ascii="宋体" w:hAnsi="宋体"/>
                <w:sz w:val="21"/>
                <w:szCs w:val="21"/>
              </w:rPr>
              <w:t>碳纤维材质或阿基米德结构，可靠的支撑设备；</w:t>
            </w:r>
          </w:p>
          <w:p>
            <w:pPr>
              <w:rPr>
                <w:rFonts w:ascii="宋体" w:hAnsi="宋体"/>
                <w:sz w:val="21"/>
                <w:szCs w:val="21"/>
              </w:rPr>
            </w:pPr>
            <w:r>
              <w:rPr>
                <w:rFonts w:hint="eastAsia" w:ascii="宋体" w:hAnsi="宋体"/>
                <w:sz w:val="21"/>
                <w:szCs w:val="21"/>
              </w:rPr>
              <w:t>▲8</w:t>
            </w:r>
            <w:r>
              <w:rPr>
                <w:rFonts w:ascii="宋体" w:hAnsi="宋体"/>
                <w:sz w:val="21"/>
                <w:szCs w:val="21"/>
              </w:rPr>
              <w:t>.</w:t>
            </w:r>
            <w:r>
              <w:rPr>
                <w:rFonts w:hint="eastAsia" w:ascii="宋体" w:hAnsi="宋体"/>
                <w:sz w:val="21"/>
                <w:szCs w:val="21"/>
              </w:rPr>
              <w:t>高分辨率的CCD/CMOS系统，2组CCD/CMOS及激光发射器；</w:t>
            </w:r>
          </w:p>
          <w:p>
            <w:pPr>
              <w:rPr>
                <w:rFonts w:ascii="宋体" w:hAnsi="宋体"/>
                <w:sz w:val="21"/>
                <w:szCs w:val="21"/>
              </w:rPr>
            </w:pPr>
            <w:r>
              <w:rPr>
                <w:rFonts w:hint="eastAsia" w:ascii="宋体" w:hAnsi="宋体"/>
                <w:sz w:val="21"/>
                <w:szCs w:val="21"/>
              </w:rPr>
              <w:t xml:space="preserve">  9</w:t>
            </w:r>
            <w:r>
              <w:rPr>
                <w:rFonts w:ascii="宋体" w:hAnsi="宋体"/>
                <w:sz w:val="21"/>
                <w:szCs w:val="21"/>
              </w:rPr>
              <w:t>.</w:t>
            </w:r>
            <w:r>
              <w:rPr>
                <w:rFonts w:hint="eastAsia" w:ascii="宋体" w:hAnsi="宋体"/>
                <w:sz w:val="21"/>
                <w:szCs w:val="21"/>
              </w:rPr>
              <w:t>扫描设备与电脑连接的传输线为USB3.0接口，保证大数据量传输的稳定性，扫描设备的数据线与电源线分别接在两个接口，互不干扰；</w:t>
            </w:r>
          </w:p>
          <w:p>
            <w:pPr>
              <w:jc w:val="left"/>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主机系统即插即用，快速安装及使用。</w:t>
            </w:r>
          </w:p>
          <w:p>
            <w:pPr>
              <w:rPr>
                <w:rFonts w:ascii="宋体" w:hAnsi="宋体"/>
                <w:b/>
                <w:bCs/>
                <w:sz w:val="21"/>
                <w:szCs w:val="21"/>
              </w:rPr>
            </w:pPr>
            <w:r>
              <w:rPr>
                <w:rFonts w:hint="eastAsia" w:ascii="宋体" w:hAnsi="宋体"/>
                <w:b/>
                <w:bCs/>
                <w:sz w:val="21"/>
                <w:szCs w:val="21"/>
              </w:rPr>
              <w:t>二、维激光扫描系统主机软件技术要求:</w:t>
            </w:r>
          </w:p>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正版配套软件，软件具备用户快速标定校准功能，三维图形扫描即时显现；</w:t>
            </w:r>
          </w:p>
          <w:p>
            <w:pPr>
              <w:ind w:firstLine="210" w:firstLineChars="1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支持贴点扫描、不贴点跟踪扫描两种模式切换，用户根据使用需要自由切换使用模式；</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支持智能孔位闪测技术：孔位闪测功能，能够实时快速提取孔位三维特征，不需要对扫描数据进行特征拟合；</w:t>
            </w:r>
          </w:p>
          <w:p>
            <w:pPr>
              <w:ind w:firstLine="210" w:firstLineChars="1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支持智能引导，用户根据扫描对象材质进行不同模式选择从而能更好、更快的获取扫描结果；</w:t>
            </w:r>
          </w:p>
          <w:p>
            <w:pPr>
              <w:ind w:firstLine="210" w:firstLineChars="100"/>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自带检测模块，软件内部就能够进行尺寸检测、三维比较、自动出检测报告等常用检测功能；</w:t>
            </w:r>
          </w:p>
          <w:p>
            <w:pPr>
              <w:ind w:firstLine="210" w:firstLineChars="10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支持2种以上扫描模式，数据格式可定制，可直接扫描生成STL或OBJ等常用三角网格面数据格式；也可以扫描生成离散点云数据；</w:t>
            </w:r>
          </w:p>
          <w:p>
            <w:pPr>
              <w:ind w:firstLine="210" w:firstLineChars="100"/>
              <w:rPr>
                <w:rFonts w:ascii="宋体" w:hAnsi="宋体"/>
                <w:sz w:val="21"/>
                <w:szCs w:val="21"/>
              </w:rPr>
            </w:pPr>
            <w:r>
              <w:rPr>
                <w:rFonts w:hint="eastAsia" w:ascii="宋体" w:hAnsi="宋体"/>
                <w:sz w:val="21"/>
                <w:szCs w:val="21"/>
              </w:rPr>
              <w:t>7</w:t>
            </w:r>
            <w:r>
              <w:rPr>
                <w:rFonts w:ascii="宋体" w:hAnsi="宋体"/>
                <w:sz w:val="21"/>
                <w:szCs w:val="21"/>
              </w:rPr>
              <w:t>.</w:t>
            </w:r>
            <w:r>
              <w:rPr>
                <w:rFonts w:hint="eastAsia" w:ascii="宋体" w:hAnsi="宋体"/>
                <w:sz w:val="21"/>
                <w:szCs w:val="21"/>
              </w:rPr>
              <w:t>支持控制点跟踪（在扫描对象上贴点），无惧车间等震动环境；</w:t>
            </w:r>
          </w:p>
          <w:p>
            <w:pPr>
              <w:ind w:firstLine="210" w:firstLineChars="100"/>
              <w:rPr>
                <w:rFonts w:ascii="宋体" w:hAnsi="宋体"/>
                <w:sz w:val="21"/>
                <w:szCs w:val="21"/>
              </w:rPr>
            </w:pPr>
            <w:r>
              <w:rPr>
                <w:rFonts w:hint="eastAsia" w:ascii="宋体" w:hAnsi="宋体"/>
                <w:sz w:val="21"/>
                <w:szCs w:val="21"/>
              </w:rPr>
              <w:t>8</w:t>
            </w:r>
            <w:r>
              <w:rPr>
                <w:rFonts w:ascii="宋体" w:hAnsi="宋体"/>
                <w:sz w:val="21"/>
                <w:szCs w:val="21"/>
              </w:rPr>
              <w:t>.</w:t>
            </w:r>
            <w:r>
              <w:rPr>
                <w:rFonts w:hint="eastAsia" w:ascii="宋体" w:hAnsi="宋体"/>
                <w:sz w:val="21"/>
                <w:szCs w:val="21"/>
              </w:rPr>
              <w:t>扫描表面模式下，数据采集处理完成同时，软件自动计算出所扫描区域面积，无需导入其他软件；</w:t>
            </w:r>
          </w:p>
          <w:p>
            <w:pPr>
              <w:ind w:firstLine="210" w:firstLineChars="100"/>
              <w:rPr>
                <w:rFonts w:ascii="宋体" w:hAnsi="宋体"/>
                <w:sz w:val="21"/>
                <w:szCs w:val="21"/>
              </w:rPr>
            </w:pPr>
            <w:r>
              <w:rPr>
                <w:rFonts w:hint="eastAsia" w:ascii="宋体" w:hAnsi="宋体"/>
                <w:sz w:val="21"/>
                <w:szCs w:val="21"/>
              </w:rPr>
              <w:t>9</w:t>
            </w:r>
            <w:r>
              <w:rPr>
                <w:rFonts w:ascii="宋体" w:hAnsi="宋体"/>
                <w:sz w:val="21"/>
                <w:szCs w:val="21"/>
              </w:rPr>
              <w:t>.</w:t>
            </w:r>
            <w:r>
              <w:rPr>
                <w:rFonts w:hint="eastAsia" w:ascii="宋体" w:hAnsi="宋体"/>
                <w:sz w:val="21"/>
                <w:szCs w:val="21"/>
              </w:rPr>
              <w:t>扫描仪具有控制模式按钮，可以实现视图操作模式与快门调整模式之间的切换。无需通过计算机键盘/鼠标操作即可完成对扫描软件相关模式进行调整。包括视图缩放功能、快门调整功能等；</w:t>
            </w:r>
          </w:p>
          <w:p>
            <w:pPr>
              <w:ind w:firstLine="210" w:firstLineChars="100"/>
              <w:jc w:val="left"/>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扫描数据后，可进行点云噪声处理及修剪，后处理完成后可更改扫描数据的分辨率以及对扫描数据的简化及优化功能。</w:t>
            </w:r>
          </w:p>
          <w:p>
            <w:pPr>
              <w:rPr>
                <w:rFonts w:ascii="宋体" w:hAnsi="宋体"/>
                <w:b/>
                <w:bCs/>
                <w:sz w:val="21"/>
                <w:szCs w:val="21"/>
              </w:rPr>
            </w:pPr>
            <w:r>
              <w:rPr>
                <w:rFonts w:hint="eastAsia" w:ascii="宋体" w:hAnsi="宋体"/>
                <w:b/>
                <w:bCs/>
                <w:sz w:val="21"/>
                <w:szCs w:val="21"/>
              </w:rPr>
              <w:t>三、无线模块技术要求：</w:t>
            </w:r>
          </w:p>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球状扫描仪与跟踪器可实现远距离、复杂场景的工作</w:t>
            </w:r>
          </w:p>
          <w:p>
            <w:pPr>
              <w:rPr>
                <w:rFonts w:ascii="宋体" w:hAnsi="宋体"/>
                <w:b/>
                <w:bCs/>
                <w:sz w:val="21"/>
                <w:szCs w:val="21"/>
              </w:rPr>
            </w:pPr>
            <w:r>
              <w:rPr>
                <w:rFonts w:hint="eastAsia" w:ascii="宋体" w:hAnsi="宋体"/>
                <w:b/>
                <w:bCs/>
                <w:sz w:val="21"/>
                <w:szCs w:val="21"/>
              </w:rPr>
              <w:t>四、移动工作站</w:t>
            </w:r>
          </w:p>
          <w:p>
            <w:pPr>
              <w:pStyle w:val="2"/>
              <w:spacing w:after="0"/>
              <w:ind w:firstLine="210" w:firstLineChars="1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移动工作站配套三维扫描仪，保证三维扫描仪在工作中不中断，不宕机，保证扫描顺利进行。</w:t>
            </w:r>
            <w:r>
              <w:rPr>
                <w:rFonts w:ascii="宋体" w:hAnsi="宋体" w:cs="宋体"/>
                <w:color w:val="000000"/>
                <w:szCs w:val="21"/>
              </w:rPr>
              <w:t>c</w:t>
            </w:r>
            <w:r>
              <w:rPr>
                <w:rFonts w:hint="eastAsia" w:ascii="宋体" w:hAnsi="宋体" w:cs="宋体"/>
                <w:color w:val="000000"/>
                <w:szCs w:val="21"/>
              </w:rPr>
              <w:t>pu要求i7及以上，内存3</w:t>
            </w:r>
            <w:r>
              <w:rPr>
                <w:rFonts w:ascii="宋体" w:hAnsi="宋体" w:cs="宋体"/>
                <w:color w:val="000000"/>
                <w:szCs w:val="21"/>
              </w:rPr>
              <w:t>2</w:t>
            </w:r>
            <w:r>
              <w:rPr>
                <w:rFonts w:hint="eastAsia" w:ascii="宋体" w:hAnsi="宋体" w:cs="宋体"/>
                <w:color w:val="000000"/>
                <w:szCs w:val="21"/>
              </w:rPr>
              <w:t>G以上，机械硬盘1T以上，数据传输要求USB</w:t>
            </w:r>
            <w:r>
              <w:rPr>
                <w:rFonts w:ascii="宋体" w:hAnsi="宋体" w:cs="宋体"/>
                <w:color w:val="000000"/>
                <w:szCs w:val="21"/>
              </w:rPr>
              <w:t>3.0</w:t>
            </w:r>
            <w:r>
              <w:rPr>
                <w:rFonts w:hint="eastAsia" w:ascii="宋体" w:hAnsi="宋体" w:cs="宋体"/>
                <w:color w:val="000000"/>
                <w:szCs w:val="21"/>
              </w:rPr>
              <w:t>。</w:t>
            </w:r>
          </w:p>
          <w:p>
            <w:pPr>
              <w:pStyle w:val="2"/>
              <w:rPr>
                <w:rFonts w:ascii="宋体" w:hAnsi="宋体"/>
                <w:szCs w:val="21"/>
              </w:rPr>
            </w:pPr>
            <w:r>
              <w:rPr>
                <w:rFonts w:hint="eastAsia" w:ascii="宋体" w:hAnsi="宋体"/>
                <w:szCs w:val="21"/>
              </w:rPr>
              <w:t>系统配置清单：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417"/>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序号</w:t>
                  </w:r>
                </w:p>
              </w:tc>
              <w:tc>
                <w:tcPr>
                  <w:tcW w:w="1843" w:type="dxa"/>
                  <w:vAlign w:val="center"/>
                </w:tcPr>
                <w:p>
                  <w:pPr>
                    <w:pStyle w:val="2"/>
                    <w:jc w:val="center"/>
                    <w:rPr>
                      <w:rFonts w:ascii="宋体" w:hAnsi="宋体"/>
                      <w:szCs w:val="21"/>
                    </w:rPr>
                  </w:pPr>
                  <w:r>
                    <w:rPr>
                      <w:rFonts w:hint="eastAsia" w:ascii="宋体" w:hAnsi="宋体"/>
                      <w:color w:val="000000"/>
                      <w:szCs w:val="21"/>
                    </w:rPr>
                    <w:t>物品描述</w:t>
                  </w:r>
                </w:p>
              </w:tc>
              <w:tc>
                <w:tcPr>
                  <w:tcW w:w="1417" w:type="dxa"/>
                  <w:vAlign w:val="center"/>
                </w:tcPr>
                <w:p>
                  <w:pPr>
                    <w:pStyle w:val="2"/>
                    <w:jc w:val="center"/>
                    <w:rPr>
                      <w:rFonts w:ascii="宋体" w:hAnsi="宋体"/>
                      <w:szCs w:val="21"/>
                    </w:rPr>
                  </w:pPr>
                  <w:r>
                    <w:rPr>
                      <w:rFonts w:hint="eastAsia" w:ascii="宋体" w:hAnsi="宋体"/>
                      <w:color w:val="000000"/>
                      <w:szCs w:val="21"/>
                    </w:rPr>
                    <w:t>数量</w:t>
                  </w:r>
                </w:p>
              </w:tc>
              <w:tc>
                <w:tcPr>
                  <w:tcW w:w="2639" w:type="dxa"/>
                  <w:vAlign w:val="center"/>
                </w:tcPr>
                <w:p>
                  <w:pPr>
                    <w:pStyle w:val="2"/>
                    <w:jc w:val="center"/>
                    <w:rPr>
                      <w:rFonts w:ascii="宋体" w:hAnsi="宋体"/>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1</w:t>
                  </w:r>
                </w:p>
              </w:tc>
              <w:tc>
                <w:tcPr>
                  <w:tcW w:w="1843" w:type="dxa"/>
                  <w:vAlign w:val="center"/>
                </w:tcPr>
                <w:p>
                  <w:pPr>
                    <w:pStyle w:val="2"/>
                    <w:jc w:val="center"/>
                    <w:rPr>
                      <w:rFonts w:ascii="宋体" w:hAnsi="宋体"/>
                      <w:szCs w:val="21"/>
                    </w:rPr>
                  </w:pPr>
                  <w:r>
                    <w:rPr>
                      <w:rFonts w:hint="eastAsia" w:ascii="宋体" w:hAnsi="宋体"/>
                      <w:color w:val="000000"/>
                      <w:szCs w:val="21"/>
                    </w:rPr>
                    <w:t>三维激光扫描仪主机及软件</w:t>
                  </w:r>
                </w:p>
              </w:tc>
              <w:tc>
                <w:tcPr>
                  <w:tcW w:w="1417" w:type="dxa"/>
                  <w:vAlign w:val="center"/>
                </w:tcPr>
                <w:p>
                  <w:pPr>
                    <w:pStyle w:val="2"/>
                    <w:jc w:val="center"/>
                    <w:rPr>
                      <w:rFonts w:ascii="宋体" w:hAnsi="宋体"/>
                      <w:szCs w:val="21"/>
                    </w:rPr>
                  </w:pPr>
                  <w:r>
                    <w:rPr>
                      <w:rFonts w:hint="eastAsia" w:ascii="宋体" w:hAnsi="宋体"/>
                      <w:color w:val="000000"/>
                      <w:szCs w:val="21"/>
                    </w:rPr>
                    <w:t>1套</w:t>
                  </w:r>
                </w:p>
              </w:tc>
              <w:tc>
                <w:tcPr>
                  <w:tcW w:w="2639" w:type="dxa"/>
                  <w:vAlign w:val="center"/>
                </w:tcPr>
                <w:p>
                  <w:pPr>
                    <w:pStyle w:val="2"/>
                    <w:jc w:val="center"/>
                    <w:rPr>
                      <w:rFonts w:ascii="宋体" w:hAnsi="宋体"/>
                      <w:szCs w:val="21"/>
                    </w:rPr>
                  </w:pPr>
                  <w:r>
                    <w:rPr>
                      <w:rFonts w:hint="eastAsia" w:ascii="宋体" w:hAnsi="宋体"/>
                      <w:color w:val="000000"/>
                      <w:szCs w:val="21"/>
                    </w:rPr>
                    <w:t>含球状扫描头、跟踪器、软件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2</w:t>
                  </w:r>
                </w:p>
              </w:tc>
              <w:tc>
                <w:tcPr>
                  <w:tcW w:w="1843" w:type="dxa"/>
                  <w:vAlign w:val="center"/>
                </w:tcPr>
                <w:p>
                  <w:pPr>
                    <w:pStyle w:val="2"/>
                    <w:jc w:val="center"/>
                    <w:rPr>
                      <w:rFonts w:ascii="宋体" w:hAnsi="宋体"/>
                      <w:szCs w:val="21"/>
                    </w:rPr>
                  </w:pPr>
                  <w:r>
                    <w:rPr>
                      <w:rFonts w:hint="eastAsia" w:ascii="宋体" w:hAnsi="宋体"/>
                      <w:color w:val="000000"/>
                      <w:szCs w:val="21"/>
                    </w:rPr>
                    <w:t>USB闪存盘</w:t>
                  </w:r>
                </w:p>
              </w:tc>
              <w:tc>
                <w:tcPr>
                  <w:tcW w:w="1417" w:type="dxa"/>
                  <w:vAlign w:val="center"/>
                </w:tcPr>
                <w:p>
                  <w:pPr>
                    <w:pStyle w:val="2"/>
                    <w:jc w:val="center"/>
                    <w:rPr>
                      <w:rFonts w:ascii="宋体" w:hAnsi="宋体"/>
                      <w:szCs w:val="21"/>
                    </w:rPr>
                  </w:pPr>
                  <w:r>
                    <w:rPr>
                      <w:rFonts w:hint="eastAsia" w:ascii="宋体" w:hAnsi="宋体"/>
                      <w:color w:val="000000"/>
                      <w:szCs w:val="21"/>
                    </w:rPr>
                    <w:t>1个</w:t>
                  </w:r>
                </w:p>
              </w:tc>
              <w:tc>
                <w:tcPr>
                  <w:tcW w:w="2639" w:type="dxa"/>
                  <w:vAlign w:val="center"/>
                </w:tcPr>
                <w:p>
                  <w:pPr>
                    <w:pStyle w:val="2"/>
                    <w:jc w:val="center"/>
                    <w:rPr>
                      <w:rFonts w:ascii="宋体" w:hAnsi="宋体"/>
                      <w:szCs w:val="21"/>
                    </w:rPr>
                  </w:pPr>
                  <w:r>
                    <w:rPr>
                      <w:rFonts w:ascii="宋体" w:hAnsi="宋体"/>
                      <w:color w:val="000000"/>
                      <w:szCs w:val="21"/>
                    </w:rPr>
                    <w:t>32</w:t>
                  </w:r>
                  <w:r>
                    <w:rPr>
                      <w:rFonts w:hint="eastAsia" w:ascii="宋体" w:hAnsi="宋体"/>
                      <w:color w:val="000000"/>
                      <w:szCs w:val="21"/>
                    </w:rPr>
                    <w:t>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3</w:t>
                  </w:r>
                </w:p>
              </w:tc>
              <w:tc>
                <w:tcPr>
                  <w:tcW w:w="1843" w:type="dxa"/>
                  <w:vAlign w:val="center"/>
                </w:tcPr>
                <w:p>
                  <w:pPr>
                    <w:pStyle w:val="2"/>
                    <w:jc w:val="center"/>
                    <w:rPr>
                      <w:rFonts w:ascii="宋体" w:hAnsi="宋体"/>
                      <w:szCs w:val="21"/>
                    </w:rPr>
                  </w:pPr>
                  <w:r>
                    <w:rPr>
                      <w:rFonts w:hint="eastAsia" w:ascii="宋体" w:hAnsi="宋体"/>
                      <w:color w:val="000000"/>
                      <w:szCs w:val="21"/>
                    </w:rPr>
                    <w:t>跟踪器三脚架</w:t>
                  </w:r>
                </w:p>
              </w:tc>
              <w:tc>
                <w:tcPr>
                  <w:tcW w:w="1417" w:type="dxa"/>
                  <w:vAlign w:val="center"/>
                </w:tcPr>
                <w:p>
                  <w:pPr>
                    <w:pStyle w:val="2"/>
                    <w:jc w:val="center"/>
                    <w:rPr>
                      <w:rFonts w:ascii="宋体" w:hAnsi="宋体"/>
                      <w:szCs w:val="21"/>
                    </w:rPr>
                  </w:pPr>
                  <w:r>
                    <w:rPr>
                      <w:rFonts w:hint="eastAsia" w:ascii="宋体" w:hAnsi="宋体"/>
                      <w:color w:val="000000"/>
                      <w:szCs w:val="21"/>
                    </w:rPr>
                    <w:t>1个</w:t>
                  </w:r>
                </w:p>
              </w:tc>
              <w:tc>
                <w:tcPr>
                  <w:tcW w:w="2639" w:type="dxa"/>
                  <w:vAlign w:val="center"/>
                </w:tcPr>
                <w:p>
                  <w:pPr>
                    <w:pStyle w:val="2"/>
                    <w:jc w:val="center"/>
                    <w:rPr>
                      <w:rFonts w:ascii="宋体" w:hAnsi="宋体"/>
                      <w:szCs w:val="21"/>
                    </w:rPr>
                  </w:pPr>
                  <w:r>
                    <w:rPr>
                      <w:rFonts w:hint="eastAsia" w:ascii="宋体" w:hAnsi="宋体"/>
                      <w:color w:val="000000"/>
                      <w:szCs w:val="21"/>
                    </w:rPr>
                    <w:t>含云台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4</w:t>
                  </w:r>
                </w:p>
              </w:tc>
              <w:tc>
                <w:tcPr>
                  <w:tcW w:w="1843" w:type="dxa"/>
                  <w:vAlign w:val="center"/>
                </w:tcPr>
                <w:p>
                  <w:pPr>
                    <w:pStyle w:val="2"/>
                    <w:jc w:val="center"/>
                    <w:rPr>
                      <w:rFonts w:ascii="宋体" w:hAnsi="宋体"/>
                      <w:szCs w:val="21"/>
                    </w:rPr>
                  </w:pPr>
                  <w:r>
                    <w:rPr>
                      <w:rFonts w:hint="eastAsia" w:ascii="宋体" w:hAnsi="宋体"/>
                      <w:color w:val="000000"/>
                      <w:szCs w:val="21"/>
                    </w:rPr>
                    <w:t>电源适配器</w:t>
                  </w:r>
                </w:p>
              </w:tc>
              <w:tc>
                <w:tcPr>
                  <w:tcW w:w="1417" w:type="dxa"/>
                  <w:vAlign w:val="center"/>
                </w:tcPr>
                <w:p>
                  <w:pPr>
                    <w:pStyle w:val="2"/>
                    <w:jc w:val="center"/>
                    <w:rPr>
                      <w:rFonts w:ascii="宋体" w:hAnsi="宋体"/>
                      <w:szCs w:val="21"/>
                    </w:rPr>
                  </w:pPr>
                  <w:r>
                    <w:rPr>
                      <w:rFonts w:hint="eastAsia" w:ascii="宋体" w:hAnsi="宋体"/>
                      <w:color w:val="000000"/>
                      <w:szCs w:val="21"/>
                    </w:rPr>
                    <w:t>1个</w:t>
                  </w:r>
                </w:p>
              </w:tc>
              <w:tc>
                <w:tcPr>
                  <w:tcW w:w="2639" w:type="dxa"/>
                  <w:vAlign w:val="center"/>
                </w:tcPr>
                <w:p>
                  <w:pPr>
                    <w:pStyle w:val="2"/>
                    <w:jc w:val="center"/>
                    <w:rPr>
                      <w:rFonts w:ascii="宋体" w:hAnsi="宋体"/>
                      <w:szCs w:val="21"/>
                    </w:rPr>
                  </w:pPr>
                  <w:r>
                    <w:rPr>
                      <w:rFonts w:hint="eastAsia" w:ascii="宋体" w:hAnsi="宋体"/>
                      <w:color w:val="000000"/>
                      <w:szCs w:val="21"/>
                    </w:rPr>
                    <w:t>含触发线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5</w:t>
                  </w:r>
                </w:p>
              </w:tc>
              <w:tc>
                <w:tcPr>
                  <w:tcW w:w="1843" w:type="dxa"/>
                  <w:vAlign w:val="center"/>
                </w:tcPr>
                <w:p>
                  <w:pPr>
                    <w:pStyle w:val="2"/>
                    <w:jc w:val="center"/>
                    <w:rPr>
                      <w:rFonts w:ascii="宋体" w:hAnsi="宋体"/>
                      <w:szCs w:val="21"/>
                    </w:rPr>
                  </w:pPr>
                  <w:r>
                    <w:rPr>
                      <w:rFonts w:ascii="宋体" w:hAnsi="宋体"/>
                      <w:color w:val="000000"/>
                      <w:szCs w:val="21"/>
                    </w:rPr>
                    <w:t>T</w:t>
                  </w:r>
                  <w:r>
                    <w:rPr>
                      <w:rFonts w:hint="eastAsia" w:ascii="宋体" w:hAnsi="宋体"/>
                      <w:color w:val="000000"/>
                      <w:szCs w:val="21"/>
                    </w:rPr>
                    <w:t>ype</w:t>
                  </w:r>
                  <w:r>
                    <w:rPr>
                      <w:rFonts w:ascii="宋体" w:hAnsi="宋体"/>
                      <w:color w:val="000000"/>
                      <w:szCs w:val="21"/>
                    </w:rPr>
                    <w:t>-c</w:t>
                  </w:r>
                  <w:r>
                    <w:rPr>
                      <w:rFonts w:hint="eastAsia" w:ascii="宋体" w:hAnsi="宋体"/>
                      <w:color w:val="000000"/>
                      <w:szCs w:val="21"/>
                    </w:rPr>
                    <w:t>转u</w:t>
                  </w:r>
                  <w:r>
                    <w:rPr>
                      <w:rFonts w:ascii="宋体" w:hAnsi="宋体"/>
                      <w:color w:val="000000"/>
                      <w:szCs w:val="21"/>
                    </w:rPr>
                    <w:t>sb</w:t>
                  </w:r>
                  <w:r>
                    <w:rPr>
                      <w:rFonts w:hint="eastAsia" w:ascii="宋体" w:hAnsi="宋体"/>
                      <w:color w:val="000000"/>
                      <w:szCs w:val="21"/>
                    </w:rPr>
                    <w:t>线</w:t>
                  </w:r>
                </w:p>
              </w:tc>
              <w:tc>
                <w:tcPr>
                  <w:tcW w:w="1417" w:type="dxa"/>
                  <w:vAlign w:val="center"/>
                </w:tcPr>
                <w:p>
                  <w:pPr>
                    <w:pStyle w:val="2"/>
                    <w:jc w:val="center"/>
                    <w:rPr>
                      <w:rFonts w:ascii="宋体" w:hAnsi="宋体"/>
                      <w:szCs w:val="21"/>
                    </w:rPr>
                  </w:pPr>
                  <w:r>
                    <w:rPr>
                      <w:rFonts w:hint="eastAsia" w:ascii="宋体" w:hAnsi="宋体"/>
                      <w:color w:val="000000"/>
                      <w:szCs w:val="21"/>
                    </w:rPr>
                    <w:t>1条</w:t>
                  </w:r>
                </w:p>
              </w:tc>
              <w:tc>
                <w:tcPr>
                  <w:tcW w:w="2639" w:type="dxa"/>
                  <w:vAlign w:val="center"/>
                </w:tcPr>
                <w:p>
                  <w:pPr>
                    <w:pStyle w:val="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6</w:t>
                  </w:r>
                </w:p>
              </w:tc>
              <w:tc>
                <w:tcPr>
                  <w:tcW w:w="1843" w:type="dxa"/>
                  <w:vAlign w:val="center"/>
                </w:tcPr>
                <w:p>
                  <w:pPr>
                    <w:pStyle w:val="2"/>
                    <w:jc w:val="center"/>
                    <w:rPr>
                      <w:rFonts w:ascii="宋体" w:hAnsi="宋体"/>
                      <w:szCs w:val="21"/>
                    </w:rPr>
                  </w:pPr>
                  <w:r>
                    <w:rPr>
                      <w:rFonts w:hint="eastAsia" w:ascii="宋体" w:hAnsi="宋体"/>
                      <w:color w:val="000000"/>
                      <w:szCs w:val="21"/>
                    </w:rPr>
                    <w:t>USB集线器及夹线夹</w:t>
                  </w:r>
                </w:p>
              </w:tc>
              <w:tc>
                <w:tcPr>
                  <w:tcW w:w="1417" w:type="dxa"/>
                  <w:vAlign w:val="center"/>
                </w:tcPr>
                <w:p>
                  <w:pPr>
                    <w:pStyle w:val="2"/>
                    <w:jc w:val="center"/>
                    <w:rPr>
                      <w:rFonts w:ascii="宋体" w:hAnsi="宋体"/>
                      <w:szCs w:val="21"/>
                    </w:rPr>
                  </w:pPr>
                  <w:r>
                    <w:rPr>
                      <w:rFonts w:hint="eastAsia" w:ascii="宋体" w:hAnsi="宋体"/>
                      <w:color w:val="000000"/>
                      <w:szCs w:val="21"/>
                    </w:rPr>
                    <w:t>1套</w:t>
                  </w:r>
                </w:p>
              </w:tc>
              <w:tc>
                <w:tcPr>
                  <w:tcW w:w="2639" w:type="dxa"/>
                  <w:vAlign w:val="center"/>
                </w:tcPr>
                <w:p>
                  <w:pPr>
                    <w:pStyle w:val="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7</w:t>
                  </w:r>
                </w:p>
              </w:tc>
              <w:tc>
                <w:tcPr>
                  <w:tcW w:w="1843" w:type="dxa"/>
                  <w:vAlign w:val="center"/>
                </w:tcPr>
                <w:p>
                  <w:pPr>
                    <w:pStyle w:val="2"/>
                    <w:jc w:val="center"/>
                    <w:rPr>
                      <w:rFonts w:ascii="宋体" w:hAnsi="宋体"/>
                      <w:szCs w:val="21"/>
                    </w:rPr>
                  </w:pPr>
                  <w:r>
                    <w:rPr>
                      <w:rFonts w:hint="eastAsia" w:ascii="宋体" w:hAnsi="宋体"/>
                      <w:color w:val="000000"/>
                      <w:szCs w:val="21"/>
                    </w:rPr>
                    <w:t>专用仪器箱</w:t>
                  </w:r>
                </w:p>
              </w:tc>
              <w:tc>
                <w:tcPr>
                  <w:tcW w:w="1417" w:type="dxa"/>
                  <w:vAlign w:val="center"/>
                </w:tcPr>
                <w:p>
                  <w:pPr>
                    <w:pStyle w:val="2"/>
                    <w:jc w:val="center"/>
                    <w:rPr>
                      <w:rFonts w:ascii="宋体" w:hAnsi="宋体"/>
                      <w:szCs w:val="21"/>
                    </w:rPr>
                  </w:pPr>
                  <w:r>
                    <w:rPr>
                      <w:rFonts w:hint="eastAsia" w:ascii="宋体" w:hAnsi="宋体"/>
                      <w:color w:val="000000"/>
                      <w:szCs w:val="21"/>
                    </w:rPr>
                    <w:t>2套</w:t>
                  </w:r>
                </w:p>
              </w:tc>
              <w:tc>
                <w:tcPr>
                  <w:tcW w:w="2639" w:type="dxa"/>
                  <w:vAlign w:val="center"/>
                </w:tcPr>
                <w:p>
                  <w:pPr>
                    <w:pStyle w:val="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8</w:t>
                  </w:r>
                </w:p>
              </w:tc>
              <w:tc>
                <w:tcPr>
                  <w:tcW w:w="1843" w:type="dxa"/>
                  <w:vAlign w:val="center"/>
                </w:tcPr>
                <w:p>
                  <w:pPr>
                    <w:pStyle w:val="2"/>
                    <w:jc w:val="center"/>
                    <w:rPr>
                      <w:rFonts w:ascii="宋体" w:hAnsi="宋体"/>
                      <w:szCs w:val="21"/>
                    </w:rPr>
                  </w:pPr>
                  <w:r>
                    <w:rPr>
                      <w:rFonts w:hint="eastAsia" w:ascii="宋体" w:hAnsi="宋体"/>
                      <w:color w:val="000000"/>
                      <w:szCs w:val="21"/>
                    </w:rPr>
                    <w:t>无线模块</w:t>
                  </w:r>
                </w:p>
              </w:tc>
              <w:tc>
                <w:tcPr>
                  <w:tcW w:w="1417" w:type="dxa"/>
                  <w:vAlign w:val="center"/>
                </w:tcPr>
                <w:p>
                  <w:pPr>
                    <w:pStyle w:val="2"/>
                    <w:jc w:val="center"/>
                    <w:rPr>
                      <w:rFonts w:ascii="宋体" w:hAnsi="宋体"/>
                      <w:szCs w:val="21"/>
                    </w:rPr>
                  </w:pPr>
                  <w:r>
                    <w:rPr>
                      <w:rFonts w:hint="eastAsia" w:ascii="宋体" w:hAnsi="宋体"/>
                      <w:color w:val="000000"/>
                      <w:szCs w:val="21"/>
                    </w:rPr>
                    <w:t>2个</w:t>
                  </w:r>
                </w:p>
              </w:tc>
              <w:tc>
                <w:tcPr>
                  <w:tcW w:w="2639" w:type="dxa"/>
                  <w:vAlign w:val="center"/>
                </w:tcPr>
                <w:p>
                  <w:pPr>
                    <w:pStyle w:val="2"/>
                    <w:jc w:val="center"/>
                    <w:rPr>
                      <w:rFonts w:ascii="宋体" w:hAnsi="宋体"/>
                      <w:szCs w:val="21"/>
                    </w:rPr>
                  </w:pPr>
                  <w:r>
                    <w:rPr>
                      <w:rFonts w:hint="eastAsia" w:ascii="宋体" w:hAnsi="宋体"/>
                      <w:color w:val="000000"/>
                      <w:szCs w:val="21"/>
                    </w:rPr>
                    <w:t>用于跟踪器和扫描头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9</w:t>
                  </w:r>
                </w:p>
              </w:tc>
              <w:tc>
                <w:tcPr>
                  <w:tcW w:w="1843" w:type="dxa"/>
                  <w:vAlign w:val="center"/>
                </w:tcPr>
                <w:p>
                  <w:pPr>
                    <w:pStyle w:val="2"/>
                    <w:jc w:val="center"/>
                    <w:rPr>
                      <w:rFonts w:ascii="宋体" w:hAnsi="宋体"/>
                      <w:szCs w:val="21"/>
                    </w:rPr>
                  </w:pPr>
                  <w:r>
                    <w:rPr>
                      <w:rFonts w:hint="eastAsia" w:ascii="宋体" w:hAnsi="宋体"/>
                      <w:color w:val="000000"/>
                      <w:szCs w:val="21"/>
                    </w:rPr>
                    <w:t>5G无线路由器</w:t>
                  </w:r>
                </w:p>
              </w:tc>
              <w:tc>
                <w:tcPr>
                  <w:tcW w:w="1417" w:type="dxa"/>
                  <w:vAlign w:val="center"/>
                </w:tcPr>
                <w:p>
                  <w:pPr>
                    <w:pStyle w:val="2"/>
                    <w:jc w:val="center"/>
                    <w:rPr>
                      <w:rFonts w:ascii="宋体" w:hAnsi="宋体"/>
                      <w:szCs w:val="21"/>
                    </w:rPr>
                  </w:pPr>
                  <w:r>
                    <w:rPr>
                      <w:rFonts w:hint="eastAsia" w:ascii="宋体" w:hAnsi="宋体"/>
                      <w:color w:val="000000"/>
                      <w:szCs w:val="21"/>
                    </w:rPr>
                    <w:t>1个</w:t>
                  </w:r>
                </w:p>
              </w:tc>
              <w:tc>
                <w:tcPr>
                  <w:tcW w:w="2639" w:type="dxa"/>
                  <w:vAlign w:val="center"/>
                </w:tcPr>
                <w:p>
                  <w:pPr>
                    <w:pStyle w:val="2"/>
                    <w:jc w:val="center"/>
                    <w:rPr>
                      <w:rFonts w:ascii="宋体" w:hAnsi="宋体"/>
                      <w:szCs w:val="21"/>
                    </w:rPr>
                  </w:pPr>
                  <w:r>
                    <w:rPr>
                      <w:rFonts w:hint="eastAsia" w:ascii="宋体" w:hAnsi="宋体"/>
                      <w:color w:val="000000"/>
                      <w:szCs w:val="21"/>
                    </w:rPr>
                    <w:t>用于连接无线模块和电脑，进行无线数据传输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1</w:t>
                  </w:r>
                  <w:r>
                    <w:rPr>
                      <w:rFonts w:ascii="宋体" w:hAnsi="宋体"/>
                      <w:color w:val="000000"/>
                      <w:szCs w:val="21"/>
                    </w:rPr>
                    <w:t>0</w:t>
                  </w:r>
                </w:p>
              </w:tc>
              <w:tc>
                <w:tcPr>
                  <w:tcW w:w="1843" w:type="dxa"/>
                  <w:vAlign w:val="center"/>
                </w:tcPr>
                <w:p>
                  <w:pPr>
                    <w:pStyle w:val="2"/>
                    <w:jc w:val="center"/>
                    <w:rPr>
                      <w:rFonts w:ascii="宋体" w:hAnsi="宋体"/>
                      <w:szCs w:val="21"/>
                    </w:rPr>
                  </w:pPr>
                  <w:r>
                    <w:rPr>
                      <w:rFonts w:ascii="宋体" w:hAnsi="宋体"/>
                      <w:color w:val="000000"/>
                      <w:szCs w:val="21"/>
                    </w:rPr>
                    <w:t>校准杆</w:t>
                  </w:r>
                </w:p>
              </w:tc>
              <w:tc>
                <w:tcPr>
                  <w:tcW w:w="1417" w:type="dxa"/>
                  <w:vAlign w:val="center"/>
                </w:tcPr>
                <w:p>
                  <w:pPr>
                    <w:pStyle w:val="2"/>
                    <w:jc w:val="center"/>
                    <w:rPr>
                      <w:rFonts w:ascii="宋体" w:hAnsi="宋体"/>
                      <w:szCs w:val="21"/>
                    </w:rPr>
                  </w:pPr>
                  <w:r>
                    <w:rPr>
                      <w:rFonts w:hint="eastAsia" w:ascii="宋体" w:hAnsi="宋体"/>
                      <w:color w:val="000000"/>
                      <w:szCs w:val="21"/>
                    </w:rPr>
                    <w:t>1个</w:t>
                  </w:r>
                </w:p>
              </w:tc>
              <w:tc>
                <w:tcPr>
                  <w:tcW w:w="2639" w:type="dxa"/>
                  <w:vAlign w:val="center"/>
                </w:tcPr>
                <w:p>
                  <w:pPr>
                    <w:pStyle w:val="2"/>
                    <w:jc w:val="center"/>
                    <w:rPr>
                      <w:rFonts w:ascii="宋体" w:hAnsi="宋体"/>
                      <w:szCs w:val="21"/>
                    </w:rPr>
                  </w:pPr>
                  <w:r>
                    <w:rPr>
                      <w:rFonts w:hint="eastAsia" w:ascii="宋体" w:hAnsi="宋体"/>
                      <w:color w:val="000000"/>
                      <w:szCs w:val="21"/>
                    </w:rPr>
                    <w:t>用于跟踪器校准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1</w:t>
                  </w:r>
                  <w:r>
                    <w:rPr>
                      <w:rFonts w:ascii="宋体" w:hAnsi="宋体"/>
                      <w:color w:val="000000"/>
                      <w:szCs w:val="21"/>
                    </w:rPr>
                    <w:t>1</w:t>
                  </w:r>
                </w:p>
              </w:tc>
              <w:tc>
                <w:tcPr>
                  <w:tcW w:w="1843" w:type="dxa"/>
                  <w:vAlign w:val="center"/>
                </w:tcPr>
                <w:p>
                  <w:pPr>
                    <w:pStyle w:val="2"/>
                    <w:jc w:val="center"/>
                    <w:rPr>
                      <w:rFonts w:ascii="宋体" w:hAnsi="宋体"/>
                      <w:szCs w:val="21"/>
                    </w:rPr>
                  </w:pPr>
                  <w:r>
                    <w:rPr>
                      <w:rFonts w:ascii="宋体" w:hAnsi="宋体"/>
                      <w:color w:val="000000"/>
                      <w:szCs w:val="21"/>
                    </w:rPr>
                    <w:t>加密狗</w:t>
                  </w:r>
                </w:p>
              </w:tc>
              <w:tc>
                <w:tcPr>
                  <w:tcW w:w="1417" w:type="dxa"/>
                  <w:vAlign w:val="center"/>
                </w:tcPr>
                <w:p>
                  <w:pPr>
                    <w:pStyle w:val="2"/>
                    <w:jc w:val="center"/>
                    <w:rPr>
                      <w:rFonts w:ascii="宋体" w:hAnsi="宋体"/>
                      <w:szCs w:val="21"/>
                    </w:rPr>
                  </w:pPr>
                  <w:r>
                    <w:rPr>
                      <w:rFonts w:hint="eastAsia" w:ascii="宋体" w:hAnsi="宋体"/>
                      <w:color w:val="000000"/>
                      <w:szCs w:val="21"/>
                    </w:rPr>
                    <w:t>1个</w:t>
                  </w:r>
                </w:p>
              </w:tc>
              <w:tc>
                <w:tcPr>
                  <w:tcW w:w="2639" w:type="dxa"/>
                  <w:vAlign w:val="center"/>
                </w:tcPr>
                <w:p>
                  <w:pPr>
                    <w:pStyle w:val="2"/>
                    <w:jc w:val="center"/>
                    <w:rPr>
                      <w:rFonts w:ascii="宋体" w:hAnsi="宋体"/>
                      <w:szCs w:val="21"/>
                    </w:rPr>
                  </w:pPr>
                  <w:r>
                    <w:rPr>
                      <w:rFonts w:hint="eastAsia" w:ascii="宋体" w:hAnsi="宋体"/>
                      <w:color w:val="000000"/>
                      <w:szCs w:val="21"/>
                    </w:rPr>
                    <w:t>用于授权，只有在电脑上插上加密狗才能使用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1</w:t>
                  </w:r>
                  <w:r>
                    <w:rPr>
                      <w:rFonts w:ascii="宋体" w:hAnsi="宋体"/>
                      <w:color w:val="000000"/>
                      <w:szCs w:val="21"/>
                    </w:rPr>
                    <w:t>2</w:t>
                  </w:r>
                </w:p>
              </w:tc>
              <w:tc>
                <w:tcPr>
                  <w:tcW w:w="1843" w:type="dxa"/>
                  <w:vAlign w:val="center"/>
                </w:tcPr>
                <w:p>
                  <w:pPr>
                    <w:pStyle w:val="2"/>
                    <w:jc w:val="center"/>
                    <w:rPr>
                      <w:rFonts w:ascii="宋体" w:hAnsi="宋体"/>
                      <w:szCs w:val="21"/>
                    </w:rPr>
                  </w:pPr>
                  <w:r>
                    <w:rPr>
                      <w:rFonts w:ascii="宋体" w:hAnsi="宋体"/>
                      <w:color w:val="000000"/>
                      <w:szCs w:val="21"/>
                    </w:rPr>
                    <w:t>USB3.0数据线</w:t>
                  </w:r>
                </w:p>
              </w:tc>
              <w:tc>
                <w:tcPr>
                  <w:tcW w:w="1417" w:type="dxa"/>
                  <w:vAlign w:val="center"/>
                </w:tcPr>
                <w:p>
                  <w:pPr>
                    <w:pStyle w:val="2"/>
                    <w:jc w:val="center"/>
                    <w:rPr>
                      <w:rFonts w:ascii="宋体" w:hAnsi="宋体"/>
                      <w:szCs w:val="21"/>
                    </w:rPr>
                  </w:pPr>
                  <w:r>
                    <w:rPr>
                      <w:rFonts w:hint="eastAsia" w:ascii="宋体" w:hAnsi="宋体"/>
                      <w:color w:val="000000"/>
                      <w:szCs w:val="21"/>
                    </w:rPr>
                    <w:t>1条</w:t>
                  </w:r>
                </w:p>
              </w:tc>
              <w:tc>
                <w:tcPr>
                  <w:tcW w:w="2639" w:type="dxa"/>
                  <w:vAlign w:val="center"/>
                </w:tcPr>
                <w:p>
                  <w:pPr>
                    <w:pStyle w:val="2"/>
                    <w:jc w:val="center"/>
                    <w:rPr>
                      <w:rFonts w:ascii="宋体" w:hAnsi="宋体"/>
                      <w:szCs w:val="21"/>
                    </w:rPr>
                  </w:pPr>
                  <w:r>
                    <w:rPr>
                      <w:rFonts w:hint="eastAsia" w:ascii="宋体" w:hAnsi="宋体"/>
                      <w:color w:val="000000"/>
                      <w:szCs w:val="21"/>
                    </w:rPr>
                    <w:t>8m以上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1</w:t>
                  </w:r>
                  <w:r>
                    <w:rPr>
                      <w:rFonts w:ascii="宋体" w:hAnsi="宋体"/>
                      <w:color w:val="000000"/>
                      <w:szCs w:val="21"/>
                    </w:rPr>
                    <w:t>3</w:t>
                  </w:r>
                </w:p>
              </w:tc>
              <w:tc>
                <w:tcPr>
                  <w:tcW w:w="1843" w:type="dxa"/>
                  <w:vAlign w:val="center"/>
                </w:tcPr>
                <w:p>
                  <w:pPr>
                    <w:pStyle w:val="2"/>
                    <w:jc w:val="center"/>
                    <w:rPr>
                      <w:rFonts w:ascii="宋体" w:hAnsi="宋体"/>
                      <w:szCs w:val="21"/>
                    </w:rPr>
                  </w:pPr>
                  <w:r>
                    <w:rPr>
                      <w:rFonts w:ascii="宋体" w:hAnsi="宋体"/>
                      <w:color w:val="000000"/>
                      <w:szCs w:val="21"/>
                    </w:rPr>
                    <w:t>校准板</w:t>
                  </w:r>
                </w:p>
              </w:tc>
              <w:tc>
                <w:tcPr>
                  <w:tcW w:w="1417" w:type="dxa"/>
                  <w:vAlign w:val="center"/>
                </w:tcPr>
                <w:p>
                  <w:pPr>
                    <w:pStyle w:val="2"/>
                    <w:jc w:val="center"/>
                    <w:rPr>
                      <w:rFonts w:ascii="宋体" w:hAnsi="宋体"/>
                      <w:szCs w:val="21"/>
                    </w:rPr>
                  </w:pPr>
                  <w:r>
                    <w:rPr>
                      <w:rFonts w:hint="eastAsia" w:ascii="宋体" w:hAnsi="宋体"/>
                      <w:color w:val="000000"/>
                      <w:szCs w:val="21"/>
                    </w:rPr>
                    <w:t>1个</w:t>
                  </w:r>
                </w:p>
              </w:tc>
              <w:tc>
                <w:tcPr>
                  <w:tcW w:w="2639" w:type="dxa"/>
                  <w:vAlign w:val="center"/>
                </w:tcPr>
                <w:p>
                  <w:pPr>
                    <w:pStyle w:val="2"/>
                    <w:jc w:val="center"/>
                    <w:rPr>
                      <w:rFonts w:ascii="宋体" w:hAnsi="宋体"/>
                      <w:szCs w:val="21"/>
                    </w:rPr>
                  </w:pPr>
                  <w:r>
                    <w:rPr>
                      <w:rFonts w:hint="eastAsia" w:ascii="宋体" w:hAnsi="宋体"/>
                      <w:color w:val="000000"/>
                      <w:szCs w:val="21"/>
                    </w:rPr>
                    <w:t>用于扫描主机校准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1</w:t>
                  </w:r>
                  <w:r>
                    <w:rPr>
                      <w:rFonts w:ascii="宋体" w:hAnsi="宋体"/>
                      <w:color w:val="000000"/>
                      <w:szCs w:val="21"/>
                    </w:rPr>
                    <w:t>4</w:t>
                  </w:r>
                </w:p>
              </w:tc>
              <w:tc>
                <w:tcPr>
                  <w:tcW w:w="1843" w:type="dxa"/>
                  <w:vAlign w:val="center"/>
                </w:tcPr>
                <w:p>
                  <w:pPr>
                    <w:pStyle w:val="2"/>
                    <w:jc w:val="center"/>
                    <w:rPr>
                      <w:rFonts w:ascii="宋体" w:hAnsi="宋体"/>
                      <w:szCs w:val="21"/>
                    </w:rPr>
                  </w:pPr>
                  <w:r>
                    <w:rPr>
                      <w:rFonts w:ascii="宋体" w:hAnsi="宋体"/>
                      <w:color w:val="000000"/>
                      <w:szCs w:val="21"/>
                    </w:rPr>
                    <w:t>16mm反光标志点</w:t>
                  </w:r>
                </w:p>
              </w:tc>
              <w:tc>
                <w:tcPr>
                  <w:tcW w:w="1417" w:type="dxa"/>
                  <w:vAlign w:val="center"/>
                </w:tcPr>
                <w:p>
                  <w:pPr>
                    <w:pStyle w:val="2"/>
                    <w:jc w:val="center"/>
                    <w:rPr>
                      <w:rFonts w:ascii="宋体" w:hAnsi="宋体"/>
                      <w:szCs w:val="21"/>
                    </w:rPr>
                  </w:pPr>
                  <w:r>
                    <w:rPr>
                      <w:rFonts w:hint="eastAsia" w:ascii="宋体" w:hAnsi="宋体"/>
                      <w:color w:val="000000"/>
                      <w:szCs w:val="21"/>
                    </w:rPr>
                    <w:t>200个以上</w:t>
                  </w:r>
                </w:p>
              </w:tc>
              <w:tc>
                <w:tcPr>
                  <w:tcW w:w="2639" w:type="dxa"/>
                  <w:vAlign w:val="center"/>
                </w:tcPr>
                <w:p>
                  <w:pPr>
                    <w:pStyle w:val="2"/>
                    <w:jc w:val="center"/>
                    <w:rPr>
                      <w:rFonts w:ascii="宋体" w:hAnsi="宋体"/>
                      <w:szCs w:val="21"/>
                    </w:rPr>
                  </w:pPr>
                  <w:r>
                    <w:rPr>
                      <w:rFonts w:hint="eastAsia" w:ascii="宋体" w:hAnsi="宋体"/>
                      <w:color w:val="000000"/>
                      <w:szCs w:val="21"/>
                    </w:rPr>
                    <w:t>用于大场景扫描，一次无法扫描完整，需要换站操作。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2"/>
                    <w:jc w:val="center"/>
                    <w:rPr>
                      <w:rFonts w:ascii="宋体" w:hAnsi="宋体"/>
                      <w:szCs w:val="21"/>
                    </w:rPr>
                  </w:pPr>
                  <w:r>
                    <w:rPr>
                      <w:rFonts w:hint="eastAsia" w:ascii="宋体" w:hAnsi="宋体"/>
                      <w:color w:val="000000"/>
                      <w:szCs w:val="21"/>
                    </w:rPr>
                    <w:t>1</w:t>
                  </w:r>
                  <w:r>
                    <w:rPr>
                      <w:rFonts w:ascii="宋体" w:hAnsi="宋体"/>
                      <w:color w:val="000000"/>
                      <w:szCs w:val="21"/>
                    </w:rPr>
                    <w:t>5</w:t>
                  </w:r>
                </w:p>
              </w:tc>
              <w:tc>
                <w:tcPr>
                  <w:tcW w:w="1843" w:type="dxa"/>
                  <w:vAlign w:val="center"/>
                </w:tcPr>
                <w:p>
                  <w:pPr>
                    <w:pStyle w:val="2"/>
                    <w:jc w:val="center"/>
                    <w:rPr>
                      <w:rFonts w:ascii="宋体" w:hAnsi="宋体"/>
                      <w:szCs w:val="21"/>
                    </w:rPr>
                  </w:pPr>
                  <w:r>
                    <w:rPr>
                      <w:rFonts w:ascii="宋体" w:hAnsi="宋体"/>
                      <w:color w:val="000000"/>
                      <w:szCs w:val="21"/>
                    </w:rPr>
                    <w:t>6mm反光标志点</w:t>
                  </w:r>
                </w:p>
              </w:tc>
              <w:tc>
                <w:tcPr>
                  <w:tcW w:w="1417" w:type="dxa"/>
                  <w:vAlign w:val="center"/>
                </w:tcPr>
                <w:p>
                  <w:pPr>
                    <w:pStyle w:val="2"/>
                    <w:jc w:val="center"/>
                    <w:rPr>
                      <w:rFonts w:ascii="宋体" w:hAnsi="宋体"/>
                      <w:szCs w:val="21"/>
                    </w:rPr>
                  </w:pPr>
                  <w:r>
                    <w:rPr>
                      <w:rFonts w:hint="eastAsia" w:ascii="宋体" w:hAnsi="宋体"/>
                      <w:color w:val="000000"/>
                      <w:szCs w:val="21"/>
                    </w:rPr>
                    <w:t>1000个以上</w:t>
                  </w:r>
                </w:p>
              </w:tc>
              <w:tc>
                <w:tcPr>
                  <w:tcW w:w="2639" w:type="dxa"/>
                  <w:vAlign w:val="center"/>
                </w:tcPr>
                <w:p>
                  <w:pPr>
                    <w:pStyle w:val="2"/>
                    <w:jc w:val="center"/>
                    <w:rPr>
                      <w:rFonts w:ascii="宋体" w:hAnsi="宋体"/>
                      <w:szCs w:val="21"/>
                    </w:rPr>
                  </w:pPr>
                </w:p>
              </w:tc>
            </w:tr>
          </w:tbl>
          <w:p>
            <w:pPr>
              <w:pStyle w:val="2"/>
              <w:rPr>
                <w:rFonts w:ascii="宋体" w:hAnsi="宋体"/>
                <w:szCs w:val="21"/>
              </w:rPr>
            </w:pPr>
          </w:p>
        </w:tc>
      </w:tr>
    </w:tbl>
    <w:p>
      <w:pPr>
        <w:spacing w:line="288" w:lineRule="auto"/>
        <w:rPr>
          <w:rFonts w:ascii="宋体" w:hAnsi="宋体"/>
          <w:b/>
          <w:sz w:val="21"/>
          <w:szCs w:val="21"/>
        </w:rPr>
      </w:pPr>
    </w:p>
    <w:p>
      <w:pPr>
        <w:spacing w:line="288" w:lineRule="auto"/>
        <w:rPr>
          <w:rFonts w:ascii="宋体" w:hAnsi="宋体"/>
          <w:b/>
          <w:sz w:val="21"/>
          <w:szCs w:val="21"/>
        </w:rPr>
      </w:pPr>
      <w:r>
        <w:rPr>
          <w:rFonts w:hint="eastAsia" w:ascii="宋体" w:hAnsi="宋体"/>
          <w:b/>
          <w:sz w:val="21"/>
          <w:szCs w:val="21"/>
        </w:rPr>
        <w:t>注：</w:t>
      </w:r>
    </w:p>
    <w:p>
      <w:pPr>
        <w:spacing w:line="288" w:lineRule="auto"/>
        <w:rPr>
          <w:rFonts w:ascii="宋体" w:hAnsi="宋体"/>
          <w:b/>
          <w:sz w:val="21"/>
          <w:szCs w:val="21"/>
        </w:rPr>
      </w:pPr>
      <w:r>
        <w:rPr>
          <w:rFonts w:hint="eastAsia" w:ascii="宋体" w:hAnsi="宋体"/>
          <w:b/>
          <w:sz w:val="21"/>
          <w:szCs w:val="21"/>
        </w:rPr>
        <w:t>1.如技术要求中未特别注明需执行的国家相关标准、行业标准、地方标准或者其他标准、规范，则统一执行最新标准、规范。</w:t>
      </w:r>
    </w:p>
    <w:p>
      <w:pPr>
        <w:spacing w:line="288" w:lineRule="auto"/>
        <w:rPr>
          <w:rFonts w:ascii="宋体" w:hAnsi="宋体"/>
          <w:b/>
          <w:sz w:val="21"/>
          <w:szCs w:val="21"/>
        </w:rPr>
      </w:pPr>
      <w:r>
        <w:rPr>
          <w:rFonts w:hint="eastAsia" w:ascii="宋体" w:hAnsi="宋体"/>
          <w:b/>
          <w:sz w:val="21"/>
          <w:szCs w:val="21"/>
        </w:rPr>
        <w:t>2.除招标文件中所明确的技术规格和品牌外，欢迎其他能满足本项目技术需求且性能相当于或高于所明确品牌的产品参加投标报价。同时在采购需求偏离表中作出详细对比说明。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658C7"/>
    <w:rsid w:val="57D6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sz w:val="21"/>
      <w:szCs w:val="22"/>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2021-05-06T09:00:00Z</dcterms:created>
  <dc:creator>Jody</dc:creator>
  <lastModifiedBy>Jody</lastModifiedBy>
  <dcterms:modified xsi:type="dcterms:W3CDTF">2021-05-06T09:00:37Z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AB1ABB61553A4272872C09F3BCEF337B</vt:lpwstr>
  </property>
</Properties>
</file>