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75D3" w14:textId="77777777" w:rsidR="00C70B68" w:rsidRDefault="00C70B68">
      <w:pPr>
        <w:pStyle w:val="affffffffc"/>
        <w:ind w:firstLineChars="0" w:firstLine="0"/>
        <w:rPr>
          <w:rFonts w:ascii="宋体" w:eastAsia="宋体" w:hAnsi="宋体" w:cs="宋体"/>
          <w:sz w:val="36"/>
          <w:szCs w:val="36"/>
        </w:rPr>
      </w:pPr>
    </w:p>
    <w:p w14:paraId="65EB1404" w14:textId="77777777" w:rsidR="00C70B68" w:rsidRDefault="00C70B68">
      <w:pPr>
        <w:pStyle w:val="affffffffc"/>
        <w:ind w:firstLineChars="0" w:firstLine="0"/>
        <w:rPr>
          <w:rFonts w:ascii="宋体" w:eastAsia="宋体" w:hAnsi="宋体" w:cs="宋体"/>
          <w:sz w:val="36"/>
          <w:szCs w:val="36"/>
        </w:rPr>
      </w:pPr>
      <w:bookmarkStart w:id="0" w:name="_Hlk91594741"/>
    </w:p>
    <w:p w14:paraId="066BBAAB" w14:textId="77777777" w:rsidR="00C70B68" w:rsidRDefault="00C70B68">
      <w:pPr>
        <w:pStyle w:val="affffffffc"/>
        <w:ind w:firstLineChars="0" w:firstLine="0"/>
        <w:rPr>
          <w:rFonts w:ascii="宋体" w:eastAsia="宋体" w:hAnsi="宋体" w:cs="宋体"/>
          <w:sz w:val="36"/>
          <w:szCs w:val="36"/>
        </w:rPr>
      </w:pPr>
    </w:p>
    <w:p w14:paraId="6DE4E419" w14:textId="77777777" w:rsidR="00C70B68" w:rsidRPr="00A60A52" w:rsidRDefault="00F17B01">
      <w:pPr>
        <w:pStyle w:val="affffffffc"/>
        <w:ind w:firstLineChars="0" w:firstLine="0"/>
        <w:jc w:val="center"/>
        <w:rPr>
          <w:rFonts w:ascii="宋体" w:eastAsia="宋体" w:hAnsi="宋体" w:cs="宋体"/>
          <w:b/>
          <w:bCs/>
          <w:sz w:val="36"/>
          <w:szCs w:val="36"/>
        </w:rPr>
      </w:pPr>
      <w:bookmarkStart w:id="1" w:name="_Hlk91594814"/>
      <w:r w:rsidRPr="00A60A52">
        <w:rPr>
          <w:rFonts w:ascii="宋体" w:eastAsia="宋体" w:hAnsi="宋体" w:cs="宋体" w:hint="eastAsia"/>
          <w:b/>
          <w:bCs/>
          <w:sz w:val="36"/>
          <w:szCs w:val="36"/>
        </w:rPr>
        <w:t>等保一体机</w:t>
      </w:r>
    </w:p>
    <w:p w14:paraId="010F72D8" w14:textId="77777777" w:rsidR="00C70B68" w:rsidRPr="00A60A52" w:rsidRDefault="00F17B01">
      <w:pPr>
        <w:pStyle w:val="affffffffc"/>
        <w:ind w:firstLineChars="0" w:firstLine="0"/>
        <w:jc w:val="center"/>
        <w:rPr>
          <w:rFonts w:ascii="宋体" w:eastAsia="宋体" w:hAnsi="宋体" w:cs="宋体"/>
          <w:b/>
          <w:bCs/>
          <w:sz w:val="36"/>
          <w:szCs w:val="36"/>
        </w:rPr>
      </w:pPr>
      <w:r w:rsidRPr="00A60A52">
        <w:rPr>
          <w:rFonts w:ascii="宋体" w:eastAsia="宋体" w:hAnsi="宋体" w:cs="宋体" w:hint="eastAsia"/>
          <w:b/>
          <w:bCs/>
          <w:sz w:val="36"/>
          <w:szCs w:val="36"/>
        </w:rPr>
        <w:t>招标文件</w:t>
      </w:r>
    </w:p>
    <w:p w14:paraId="48B58157" w14:textId="77777777" w:rsidR="00C70B68" w:rsidRPr="00A60A52" w:rsidRDefault="00F17B01">
      <w:pPr>
        <w:pStyle w:val="affffffffc"/>
        <w:ind w:firstLineChars="0" w:firstLine="0"/>
        <w:jc w:val="center"/>
        <w:rPr>
          <w:rFonts w:ascii="宋体" w:eastAsia="宋体" w:hAnsi="宋体" w:cs="宋体"/>
          <w:b/>
          <w:bCs/>
          <w:sz w:val="36"/>
          <w:szCs w:val="36"/>
        </w:rPr>
      </w:pPr>
      <w:r w:rsidRPr="00A60A52">
        <w:rPr>
          <w:rFonts w:ascii="宋体" w:eastAsia="宋体" w:hAnsi="宋体" w:cs="宋体" w:hint="eastAsia"/>
          <w:b/>
          <w:bCs/>
          <w:sz w:val="36"/>
          <w:szCs w:val="36"/>
        </w:rPr>
        <w:t>（电子招投标）</w:t>
      </w:r>
    </w:p>
    <w:p w14:paraId="762FBB46" w14:textId="3DCEDBF1" w:rsidR="00C70B68" w:rsidRPr="00A60A52" w:rsidRDefault="00F17B01">
      <w:pPr>
        <w:pStyle w:val="affffffffc"/>
        <w:ind w:firstLineChars="0" w:firstLine="0"/>
        <w:jc w:val="center"/>
        <w:rPr>
          <w:rFonts w:ascii="宋体" w:eastAsia="宋体" w:hAnsi="宋体" w:cs="宋体"/>
          <w:b/>
          <w:bCs/>
          <w:sz w:val="36"/>
          <w:szCs w:val="36"/>
        </w:rPr>
      </w:pPr>
      <w:r w:rsidRPr="00A60A52">
        <w:rPr>
          <w:rFonts w:ascii="宋体" w:eastAsia="宋体" w:hAnsi="宋体" w:cs="宋体" w:hint="eastAsia"/>
          <w:b/>
          <w:bCs/>
          <w:sz w:val="36"/>
          <w:szCs w:val="36"/>
        </w:rPr>
        <w:t>编号:</w:t>
      </w:r>
      <w:r w:rsidR="00BB2937" w:rsidRPr="00A60A52">
        <w:rPr>
          <w:rFonts w:ascii="宋体" w:eastAsia="宋体" w:hAnsi="宋体" w:cs="宋体" w:hint="eastAsia"/>
          <w:b/>
          <w:bCs/>
          <w:sz w:val="36"/>
          <w:szCs w:val="36"/>
        </w:rPr>
        <w:t xml:space="preserve">QSZB-Z(H)-E22402(GK) </w:t>
      </w:r>
    </w:p>
    <w:p w14:paraId="20305B7A" w14:textId="77777777" w:rsidR="00C70B68" w:rsidRPr="00A60A52" w:rsidRDefault="00C70B68">
      <w:pPr>
        <w:pStyle w:val="affffffffc"/>
        <w:ind w:firstLineChars="0" w:firstLine="0"/>
        <w:rPr>
          <w:rFonts w:ascii="宋体" w:eastAsia="宋体" w:hAnsi="宋体" w:cs="宋体"/>
          <w:b/>
          <w:bCs/>
          <w:sz w:val="36"/>
          <w:szCs w:val="36"/>
        </w:rPr>
      </w:pPr>
    </w:p>
    <w:p w14:paraId="7A321249" w14:textId="77777777" w:rsidR="00C70B68" w:rsidRPr="00A60A52" w:rsidRDefault="00C70B68">
      <w:pPr>
        <w:pStyle w:val="affffffffc"/>
        <w:ind w:firstLineChars="0" w:firstLine="0"/>
        <w:rPr>
          <w:rFonts w:ascii="宋体" w:eastAsia="宋体" w:hAnsi="宋体" w:cs="宋体"/>
          <w:b/>
          <w:bCs/>
          <w:sz w:val="36"/>
          <w:szCs w:val="36"/>
        </w:rPr>
      </w:pPr>
    </w:p>
    <w:p w14:paraId="6DF478D9" w14:textId="77777777" w:rsidR="00C70B68" w:rsidRPr="00A60A52" w:rsidRDefault="00C70B68">
      <w:pPr>
        <w:pStyle w:val="affffffffc"/>
        <w:ind w:firstLineChars="0" w:firstLine="0"/>
        <w:rPr>
          <w:rFonts w:ascii="宋体" w:eastAsia="宋体" w:hAnsi="宋体" w:cs="宋体"/>
          <w:b/>
          <w:bCs/>
          <w:sz w:val="36"/>
          <w:szCs w:val="36"/>
        </w:rPr>
      </w:pPr>
    </w:p>
    <w:p w14:paraId="56CD0043" w14:textId="77777777" w:rsidR="00C70B68" w:rsidRPr="00A60A52" w:rsidRDefault="00F17B01">
      <w:pPr>
        <w:pStyle w:val="affffffffc"/>
        <w:ind w:firstLineChars="0" w:firstLine="0"/>
        <w:jc w:val="center"/>
        <w:rPr>
          <w:rFonts w:ascii="宋体" w:eastAsia="宋体" w:hAnsi="宋体" w:cs="宋体"/>
          <w:b/>
          <w:bCs/>
          <w:sz w:val="36"/>
          <w:szCs w:val="36"/>
        </w:rPr>
      </w:pPr>
      <w:r w:rsidRPr="00A60A52">
        <w:rPr>
          <w:rFonts w:ascii="宋体" w:eastAsia="宋体" w:hAnsi="宋体" w:cs="宋体" w:hint="eastAsia"/>
          <w:b/>
          <w:bCs/>
          <w:sz w:val="36"/>
          <w:szCs w:val="36"/>
        </w:rPr>
        <w:t>浙大城市学院</w:t>
      </w:r>
    </w:p>
    <w:p w14:paraId="118FE5AE" w14:textId="77777777" w:rsidR="00C70B68" w:rsidRPr="00A60A52" w:rsidRDefault="00F17B01">
      <w:pPr>
        <w:pStyle w:val="affffffffc"/>
        <w:ind w:firstLineChars="0" w:firstLine="0"/>
        <w:jc w:val="center"/>
        <w:rPr>
          <w:rFonts w:ascii="宋体" w:eastAsia="宋体" w:hAnsi="宋体" w:cs="宋体"/>
          <w:b/>
          <w:bCs/>
          <w:sz w:val="36"/>
          <w:szCs w:val="36"/>
        </w:rPr>
      </w:pPr>
      <w:r w:rsidRPr="00A60A52">
        <w:rPr>
          <w:rFonts w:ascii="宋体" w:eastAsia="宋体" w:hAnsi="宋体" w:cs="宋体" w:hint="eastAsia"/>
          <w:b/>
          <w:bCs/>
          <w:sz w:val="36"/>
          <w:szCs w:val="36"/>
        </w:rPr>
        <w:t>浙江求是招标代理有限公司</w:t>
      </w:r>
    </w:p>
    <w:p w14:paraId="586B07CC" w14:textId="4FBBB108" w:rsidR="00C70B68" w:rsidRPr="00A60A52" w:rsidRDefault="00F17B01">
      <w:pPr>
        <w:pStyle w:val="affffffffc"/>
        <w:ind w:firstLineChars="0" w:firstLine="0"/>
        <w:jc w:val="center"/>
        <w:rPr>
          <w:rFonts w:ascii="宋体" w:eastAsia="宋体" w:hAnsi="宋体" w:cs="宋体"/>
          <w:b/>
          <w:bCs/>
          <w:sz w:val="36"/>
          <w:szCs w:val="36"/>
        </w:rPr>
      </w:pPr>
      <w:r w:rsidRPr="00A60A52">
        <w:rPr>
          <w:rFonts w:ascii="宋体" w:eastAsia="宋体" w:hAnsi="宋体" w:cs="宋体" w:hint="eastAsia"/>
          <w:b/>
          <w:bCs/>
          <w:sz w:val="36"/>
          <w:szCs w:val="36"/>
        </w:rPr>
        <w:t>二〇二二年</w:t>
      </w:r>
      <w:r w:rsidR="00987E29" w:rsidRPr="00A60A52">
        <w:rPr>
          <w:rFonts w:ascii="宋体" w:eastAsia="宋体" w:hAnsi="宋体" w:cs="宋体" w:hint="eastAsia"/>
          <w:b/>
          <w:bCs/>
          <w:sz w:val="36"/>
          <w:szCs w:val="36"/>
        </w:rPr>
        <w:t>十</w:t>
      </w:r>
      <w:r w:rsidRPr="00A60A52">
        <w:rPr>
          <w:rFonts w:ascii="宋体" w:eastAsia="宋体" w:hAnsi="宋体" w:cs="宋体" w:hint="eastAsia"/>
          <w:b/>
          <w:bCs/>
          <w:sz w:val="36"/>
          <w:szCs w:val="36"/>
        </w:rPr>
        <w:t>月</w:t>
      </w:r>
      <w:bookmarkEnd w:id="0"/>
      <w:bookmarkEnd w:id="1"/>
    </w:p>
    <w:p w14:paraId="1D16F0CF" w14:textId="77777777" w:rsidR="00C70B68" w:rsidRPr="00A60A52" w:rsidRDefault="00F17B01">
      <w:pPr>
        <w:widowControl/>
        <w:jc w:val="left"/>
        <w:rPr>
          <w:rFonts w:ascii="宋体" w:eastAsia="宋体" w:hAnsi="宋体" w:cs="宋体"/>
          <w:b/>
          <w:szCs w:val="21"/>
        </w:rPr>
      </w:pPr>
      <w:bookmarkStart w:id="2" w:name="_Hlk91594713"/>
      <w:r w:rsidRPr="00A60A52">
        <w:rPr>
          <w:rFonts w:ascii="宋体" w:eastAsia="宋体" w:hAnsi="宋体" w:cs="宋体" w:hint="eastAsia"/>
          <w:b/>
          <w:szCs w:val="21"/>
        </w:rPr>
        <w:br w:type="page"/>
      </w:r>
    </w:p>
    <w:p w14:paraId="1420E48F" w14:textId="77777777" w:rsidR="00C70B68" w:rsidRPr="00A60A52" w:rsidRDefault="00F17B01">
      <w:pPr>
        <w:pStyle w:val="affffffffc"/>
        <w:ind w:firstLine="422"/>
        <w:jc w:val="center"/>
        <w:rPr>
          <w:rFonts w:ascii="宋体" w:eastAsia="宋体" w:hAnsi="宋体" w:cs="宋体"/>
          <w:b/>
          <w:bCs/>
          <w:sz w:val="21"/>
        </w:rPr>
      </w:pPr>
      <w:r w:rsidRPr="00A60A52">
        <w:rPr>
          <w:rFonts w:ascii="宋体" w:eastAsia="宋体" w:hAnsi="宋体" w:cs="宋体" w:hint="eastAsia"/>
          <w:b/>
          <w:bCs/>
          <w:sz w:val="21"/>
        </w:rPr>
        <w:lastRenderedPageBreak/>
        <w:t>目  录</w:t>
      </w:r>
    </w:p>
    <w:p w14:paraId="4CECEDA2" w14:textId="77777777" w:rsidR="00C70B68" w:rsidRPr="00A60A52" w:rsidRDefault="00C70B68">
      <w:pPr>
        <w:pStyle w:val="affffffffc"/>
        <w:ind w:firstLineChars="0" w:firstLine="0"/>
        <w:rPr>
          <w:rFonts w:ascii="宋体" w:eastAsia="宋体" w:hAnsi="宋体" w:cs="宋体"/>
          <w:b/>
          <w:bCs/>
          <w:sz w:val="21"/>
        </w:rPr>
      </w:pPr>
    </w:p>
    <w:p w14:paraId="386535B8" w14:textId="77777777" w:rsidR="00C70B68" w:rsidRPr="00A60A52" w:rsidRDefault="00F17B01">
      <w:pPr>
        <w:pStyle w:val="affffffffc"/>
        <w:ind w:firstLine="422"/>
        <w:rPr>
          <w:rFonts w:ascii="宋体" w:eastAsia="宋体" w:hAnsi="宋体" w:cs="宋体"/>
          <w:b/>
          <w:bCs/>
          <w:sz w:val="21"/>
        </w:rPr>
      </w:pPr>
      <w:r w:rsidRPr="00A60A52">
        <w:rPr>
          <w:rFonts w:ascii="宋体" w:eastAsia="宋体" w:hAnsi="宋体" w:cs="宋体" w:hint="eastAsia"/>
          <w:b/>
          <w:bCs/>
          <w:sz w:val="21"/>
        </w:rPr>
        <w:t>第一部分      招标公告</w:t>
      </w:r>
    </w:p>
    <w:p w14:paraId="1DCAB3D4" w14:textId="77777777" w:rsidR="00C70B68" w:rsidRPr="00A60A52" w:rsidRDefault="00F17B01">
      <w:pPr>
        <w:pStyle w:val="affffffffc"/>
        <w:ind w:firstLine="422"/>
        <w:rPr>
          <w:rFonts w:ascii="宋体" w:eastAsia="宋体" w:hAnsi="宋体" w:cs="宋体"/>
          <w:b/>
          <w:bCs/>
          <w:sz w:val="21"/>
        </w:rPr>
      </w:pPr>
      <w:r w:rsidRPr="00A60A52">
        <w:rPr>
          <w:rFonts w:ascii="宋体" w:eastAsia="宋体" w:hAnsi="宋体" w:cs="宋体" w:hint="eastAsia"/>
          <w:b/>
          <w:bCs/>
          <w:sz w:val="21"/>
        </w:rPr>
        <w:t>第二部分      投标人须知</w:t>
      </w:r>
    </w:p>
    <w:p w14:paraId="046199A5" w14:textId="77777777" w:rsidR="00C70B68" w:rsidRPr="00A60A52" w:rsidRDefault="00F17B01">
      <w:pPr>
        <w:pStyle w:val="affffffffc"/>
        <w:ind w:firstLine="422"/>
        <w:rPr>
          <w:rFonts w:ascii="宋体" w:eastAsia="宋体" w:hAnsi="宋体" w:cs="宋体"/>
          <w:b/>
          <w:bCs/>
          <w:sz w:val="21"/>
        </w:rPr>
      </w:pPr>
      <w:r w:rsidRPr="00A60A52">
        <w:rPr>
          <w:rFonts w:ascii="宋体" w:eastAsia="宋体" w:hAnsi="宋体" w:cs="宋体" w:hint="eastAsia"/>
          <w:b/>
          <w:bCs/>
          <w:sz w:val="21"/>
        </w:rPr>
        <w:t>第三部分      采购需求</w:t>
      </w:r>
    </w:p>
    <w:p w14:paraId="2F500950" w14:textId="77777777" w:rsidR="00C70B68" w:rsidRPr="00A60A52" w:rsidRDefault="00F17B01">
      <w:pPr>
        <w:pStyle w:val="affffffffc"/>
        <w:ind w:firstLine="422"/>
        <w:rPr>
          <w:rFonts w:ascii="宋体" w:eastAsia="宋体" w:hAnsi="宋体" w:cs="宋体"/>
          <w:b/>
          <w:bCs/>
          <w:sz w:val="21"/>
        </w:rPr>
      </w:pPr>
      <w:r w:rsidRPr="00A60A52">
        <w:rPr>
          <w:rFonts w:ascii="宋体" w:eastAsia="宋体" w:hAnsi="宋体" w:cs="宋体" w:hint="eastAsia"/>
          <w:b/>
          <w:bCs/>
          <w:sz w:val="21"/>
        </w:rPr>
        <w:t>第四部分      评标办法</w:t>
      </w:r>
    </w:p>
    <w:p w14:paraId="2C8208A5" w14:textId="77777777" w:rsidR="00C70B68" w:rsidRPr="00A60A52" w:rsidRDefault="00F17B01">
      <w:pPr>
        <w:pStyle w:val="affffffffc"/>
        <w:ind w:firstLine="422"/>
        <w:rPr>
          <w:rFonts w:ascii="宋体" w:eastAsia="宋体" w:hAnsi="宋体" w:cs="宋体"/>
          <w:b/>
          <w:bCs/>
          <w:sz w:val="21"/>
        </w:rPr>
      </w:pPr>
      <w:r w:rsidRPr="00A60A52">
        <w:rPr>
          <w:rFonts w:ascii="宋体" w:eastAsia="宋体" w:hAnsi="宋体" w:cs="宋体" w:hint="eastAsia"/>
          <w:b/>
          <w:bCs/>
          <w:sz w:val="21"/>
        </w:rPr>
        <w:t>第五部分      拟签订的合同文本</w:t>
      </w:r>
    </w:p>
    <w:p w14:paraId="13927FD4" w14:textId="77777777" w:rsidR="00C70B68" w:rsidRPr="00A60A52" w:rsidRDefault="00F17B01">
      <w:pPr>
        <w:pStyle w:val="affffffffc"/>
        <w:ind w:firstLine="422"/>
        <w:rPr>
          <w:rFonts w:ascii="宋体" w:eastAsia="宋体" w:hAnsi="宋体" w:cs="宋体"/>
          <w:b/>
          <w:bCs/>
          <w:sz w:val="21"/>
        </w:rPr>
      </w:pPr>
      <w:r w:rsidRPr="00A60A52">
        <w:rPr>
          <w:rFonts w:ascii="宋体" w:eastAsia="宋体" w:hAnsi="宋体" w:cs="宋体" w:hint="eastAsia"/>
          <w:b/>
          <w:bCs/>
          <w:sz w:val="21"/>
        </w:rPr>
        <w:t>第六部分      应提交的有关格式范例</w:t>
      </w:r>
    </w:p>
    <w:p w14:paraId="763EB257" w14:textId="77777777" w:rsidR="00C70B68" w:rsidRPr="00A60A52" w:rsidRDefault="00C70B68">
      <w:pPr>
        <w:pStyle w:val="affffffffc"/>
        <w:ind w:firstLineChars="0" w:firstLine="0"/>
        <w:rPr>
          <w:rFonts w:ascii="宋体" w:eastAsia="宋体" w:hAnsi="宋体" w:cs="宋体"/>
          <w:b/>
          <w:bCs/>
          <w:sz w:val="21"/>
        </w:rPr>
      </w:pPr>
      <w:bookmarkStart w:id="3" w:name="_Hlt91233176"/>
      <w:bookmarkStart w:id="4" w:name="_Toc91899869"/>
      <w:bookmarkEnd w:id="3"/>
    </w:p>
    <w:p w14:paraId="5E4CBB00" w14:textId="77777777" w:rsidR="00C70B68" w:rsidRPr="00A60A52" w:rsidRDefault="00F17B01">
      <w:pPr>
        <w:widowControl/>
        <w:jc w:val="left"/>
        <w:rPr>
          <w:rFonts w:ascii="宋体" w:eastAsia="宋体" w:hAnsi="宋体" w:cs="宋体"/>
          <w:b/>
          <w:szCs w:val="21"/>
        </w:rPr>
      </w:pPr>
      <w:bookmarkStart w:id="5" w:name="_Hlt74707423"/>
      <w:bookmarkStart w:id="6" w:name="_Hlt74729822"/>
      <w:bookmarkStart w:id="7" w:name="_Hlt74728647"/>
      <w:bookmarkStart w:id="8" w:name="_Hlt74649545"/>
      <w:bookmarkStart w:id="9" w:name="第二部分"/>
      <w:bookmarkStart w:id="10" w:name="_Toc91899870"/>
      <w:bookmarkStart w:id="11" w:name="_Toc91899871"/>
      <w:bookmarkEnd w:id="4"/>
      <w:bookmarkEnd w:id="5"/>
      <w:bookmarkEnd w:id="6"/>
      <w:bookmarkEnd w:id="7"/>
      <w:bookmarkEnd w:id="8"/>
      <w:r w:rsidRPr="00A60A52">
        <w:rPr>
          <w:rFonts w:ascii="宋体" w:eastAsia="宋体" w:hAnsi="宋体" w:cs="宋体" w:hint="eastAsia"/>
          <w:b/>
          <w:szCs w:val="21"/>
        </w:rPr>
        <w:br w:type="page"/>
      </w:r>
    </w:p>
    <w:p w14:paraId="40AED188" w14:textId="77777777" w:rsidR="00C70B68" w:rsidRPr="00A60A52" w:rsidRDefault="00F17B01">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lastRenderedPageBreak/>
        <w:t>第一部分 招标公告</w:t>
      </w:r>
    </w:p>
    <w:p w14:paraId="0DA922C7" w14:textId="77777777" w:rsidR="00C70B68" w:rsidRPr="00A60A52" w:rsidRDefault="00F17B01">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cs="宋体"/>
          <w:szCs w:val="21"/>
        </w:rPr>
      </w:pPr>
      <w:r w:rsidRPr="00A60A52">
        <w:rPr>
          <w:rFonts w:ascii="宋体" w:eastAsia="宋体" w:hAnsi="宋体" w:cs="宋体" w:hint="eastAsia"/>
          <w:szCs w:val="21"/>
        </w:rPr>
        <w:t>项目概况</w:t>
      </w:r>
    </w:p>
    <w:p w14:paraId="2CA7F400" w14:textId="6CEC71A1" w:rsidR="00C70B68" w:rsidRPr="00A60A52" w:rsidRDefault="00F17B01">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cs="宋体"/>
          <w:szCs w:val="21"/>
          <w:u w:val="single"/>
        </w:rPr>
      </w:pPr>
      <w:r w:rsidRPr="00A60A52">
        <w:rPr>
          <w:rFonts w:ascii="宋体" w:eastAsia="宋体" w:hAnsi="宋体" w:cs="宋体" w:hint="eastAsia"/>
          <w:szCs w:val="21"/>
          <w:u w:val="single"/>
        </w:rPr>
        <w:t>等保一体机</w:t>
      </w:r>
      <w:r w:rsidRPr="00A60A52">
        <w:rPr>
          <w:rFonts w:ascii="宋体" w:eastAsia="宋体" w:hAnsi="宋体" w:cs="宋体" w:hint="eastAsia"/>
          <w:szCs w:val="21"/>
        </w:rPr>
        <w:t>招标项目的潜在投标人应在政采云平台（</w:t>
      </w:r>
      <w:hyperlink r:id="rId8" w:history="1">
        <w:r w:rsidR="00BB2937" w:rsidRPr="00A60A52">
          <w:rPr>
            <w:rStyle w:val="afff4"/>
            <w:rFonts w:ascii="宋体" w:eastAsia="宋体" w:hAnsi="宋体" w:cs="宋体" w:hint="eastAsia"/>
            <w:sz w:val="21"/>
            <w:szCs w:val="21"/>
          </w:rPr>
          <w:t>https://www.zcygov.cn/）获取（下载）招标文件，并于</w:t>
        </w:r>
        <w:r w:rsidR="00BB2937" w:rsidRPr="00A60A52">
          <w:rPr>
            <w:rStyle w:val="afff4"/>
            <w:rFonts w:ascii="宋体" w:eastAsia="宋体" w:hAnsi="宋体" w:cs="宋体" w:hint="eastAsia"/>
            <w:b/>
            <w:bCs/>
            <w:snapToGrid/>
            <w:kern w:val="2"/>
            <w:sz w:val="21"/>
            <w:szCs w:val="21"/>
          </w:rPr>
          <w:t>2022年</w:t>
        </w:r>
        <w:r w:rsidR="00BB2937" w:rsidRPr="00A60A52">
          <w:rPr>
            <w:rStyle w:val="afff4"/>
            <w:rFonts w:ascii="宋体" w:eastAsia="宋体" w:hAnsi="宋体" w:cs="宋体"/>
            <w:b/>
            <w:bCs/>
            <w:snapToGrid/>
            <w:kern w:val="2"/>
            <w:sz w:val="21"/>
            <w:szCs w:val="21"/>
          </w:rPr>
          <w:t>11</w:t>
        </w:r>
        <w:r w:rsidR="00BB2937" w:rsidRPr="00A60A52">
          <w:rPr>
            <w:rStyle w:val="afff4"/>
            <w:rFonts w:ascii="宋体" w:eastAsia="宋体" w:hAnsi="宋体" w:cs="宋体" w:hint="eastAsia"/>
            <w:b/>
            <w:bCs/>
            <w:snapToGrid/>
            <w:kern w:val="2"/>
            <w:sz w:val="21"/>
            <w:szCs w:val="21"/>
          </w:rPr>
          <w:t>月</w:t>
        </w:r>
        <w:r w:rsidR="00BB2937" w:rsidRPr="00A60A52">
          <w:rPr>
            <w:rStyle w:val="afff4"/>
            <w:rFonts w:ascii="宋体" w:eastAsia="宋体" w:hAnsi="宋体" w:cs="宋体"/>
            <w:b/>
            <w:bCs/>
            <w:snapToGrid/>
            <w:kern w:val="2"/>
            <w:sz w:val="21"/>
            <w:szCs w:val="21"/>
          </w:rPr>
          <w:t>21</w:t>
        </w:r>
        <w:r w:rsidR="00BB2937" w:rsidRPr="00A60A52">
          <w:rPr>
            <w:rStyle w:val="afff4"/>
            <w:rFonts w:ascii="宋体" w:eastAsia="宋体" w:hAnsi="宋体" w:cs="宋体" w:hint="eastAsia"/>
            <w:b/>
            <w:bCs/>
            <w:snapToGrid/>
            <w:kern w:val="2"/>
            <w:sz w:val="21"/>
            <w:szCs w:val="21"/>
          </w:rPr>
          <w:t>日</w:t>
        </w:r>
        <w:r w:rsidR="00BB2937" w:rsidRPr="00A60A52">
          <w:rPr>
            <w:rStyle w:val="afff4"/>
            <w:rFonts w:ascii="宋体" w:eastAsia="宋体" w:hAnsi="宋体" w:cs="宋体"/>
            <w:b/>
            <w:bCs/>
            <w:snapToGrid/>
            <w:kern w:val="2"/>
            <w:sz w:val="21"/>
            <w:szCs w:val="21"/>
          </w:rPr>
          <w:t>09</w:t>
        </w:r>
        <w:r w:rsidR="00BB2937" w:rsidRPr="00A60A52">
          <w:rPr>
            <w:rStyle w:val="afff4"/>
            <w:rFonts w:ascii="宋体" w:eastAsia="宋体" w:hAnsi="宋体" w:cs="宋体" w:hint="eastAsia"/>
            <w:b/>
            <w:bCs/>
            <w:snapToGrid/>
            <w:kern w:val="2"/>
            <w:sz w:val="21"/>
            <w:szCs w:val="21"/>
          </w:rPr>
          <w:t>点</w:t>
        </w:r>
        <w:r w:rsidR="00BB2937" w:rsidRPr="00A60A52">
          <w:rPr>
            <w:rStyle w:val="afff4"/>
            <w:rFonts w:ascii="宋体" w:eastAsia="宋体" w:hAnsi="宋体" w:cs="宋体"/>
            <w:b/>
            <w:bCs/>
            <w:snapToGrid/>
            <w:kern w:val="2"/>
            <w:sz w:val="21"/>
            <w:szCs w:val="21"/>
          </w:rPr>
          <w:t>00</w:t>
        </w:r>
        <w:r w:rsidR="00BB2937" w:rsidRPr="00A60A52">
          <w:rPr>
            <w:rStyle w:val="afff4"/>
            <w:rFonts w:ascii="宋体" w:eastAsia="宋体" w:hAnsi="宋体" w:cs="宋体" w:hint="eastAsia"/>
            <w:b/>
            <w:bCs/>
            <w:snapToGrid/>
            <w:kern w:val="2"/>
            <w:sz w:val="21"/>
            <w:szCs w:val="21"/>
          </w:rPr>
          <w:t>分00秒</w:t>
        </w:r>
      </w:hyperlink>
      <w:r w:rsidRPr="00A60A52">
        <w:rPr>
          <w:rFonts w:ascii="宋体" w:eastAsia="宋体" w:hAnsi="宋体" w:cs="宋体" w:hint="eastAsia"/>
          <w:bCs/>
          <w:szCs w:val="21"/>
        </w:rPr>
        <w:t>（北京时间）前</w:t>
      </w:r>
      <w:r w:rsidRPr="00A60A52">
        <w:rPr>
          <w:rFonts w:ascii="宋体" w:eastAsia="宋体" w:hAnsi="宋体" w:cs="宋体" w:hint="eastAsia"/>
          <w:szCs w:val="21"/>
        </w:rPr>
        <w:t>递交（上传）投标文件。</w:t>
      </w:r>
    </w:p>
    <w:p w14:paraId="42487752"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一、项目基本情况</w:t>
      </w:r>
    </w:p>
    <w:p w14:paraId="71165E07" w14:textId="538D38C1"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项目编号：</w:t>
      </w:r>
      <w:r w:rsidR="00BB2937" w:rsidRPr="00A60A52">
        <w:rPr>
          <w:rFonts w:ascii="宋体" w:eastAsia="宋体" w:hAnsi="宋体" w:cs="宋体" w:hint="eastAsia"/>
          <w:szCs w:val="21"/>
        </w:rPr>
        <w:t xml:space="preserve">QSZB-Z(H)-E22402(GK) </w:t>
      </w:r>
    </w:p>
    <w:p w14:paraId="02221933"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项目名称：</w:t>
      </w:r>
      <w:r w:rsidRPr="00A60A52">
        <w:rPr>
          <w:rFonts w:ascii="宋体" w:eastAsia="宋体" w:hAnsi="宋体" w:cs="宋体" w:hint="eastAsia"/>
          <w:szCs w:val="21"/>
        </w:rPr>
        <w:t>等保一体机</w:t>
      </w:r>
    </w:p>
    <w:p w14:paraId="712D674E"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预算金额（元）：800000</w:t>
      </w:r>
    </w:p>
    <w:p w14:paraId="75E11ADD"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最高限价（元）：800000</w:t>
      </w:r>
    </w:p>
    <w:p w14:paraId="57D0870C" w14:textId="77777777" w:rsidR="00C70B68" w:rsidRPr="00A60A52" w:rsidRDefault="00F17B01">
      <w:pPr>
        <w:pStyle w:val="a0"/>
        <w:spacing w:line="288" w:lineRule="auto"/>
        <w:ind w:firstLineChars="201" w:firstLine="424"/>
        <w:rPr>
          <w:rFonts w:hAnsi="宋体" w:cs="宋体"/>
          <w:bCs/>
          <w:snapToGrid/>
          <w:color w:val="auto"/>
          <w:kern w:val="2"/>
          <w:sz w:val="21"/>
          <w:szCs w:val="21"/>
        </w:rPr>
      </w:pPr>
      <w:r w:rsidRPr="00A60A52">
        <w:rPr>
          <w:rFonts w:hAnsi="宋体" w:cs="宋体" w:hint="eastAsia"/>
          <w:b/>
          <w:color w:val="auto"/>
          <w:sz w:val="21"/>
          <w:szCs w:val="21"/>
        </w:rPr>
        <w:t>采购需求：</w:t>
      </w:r>
      <w:r w:rsidRPr="00A60A52">
        <w:rPr>
          <w:rFonts w:hAnsi="宋体" w:cs="宋体" w:hint="eastAsia"/>
          <w:bCs/>
          <w:snapToGrid/>
          <w:color w:val="auto"/>
          <w:kern w:val="2"/>
          <w:sz w:val="21"/>
          <w:szCs w:val="21"/>
        </w:rPr>
        <w:t>等保一体机主要内容：详见招标文件第三部分采购需求。</w:t>
      </w:r>
    </w:p>
    <w:p w14:paraId="75D9AD73" w14:textId="77777777" w:rsidR="00C70B68" w:rsidRPr="00A60A52" w:rsidRDefault="00F17B01">
      <w:pPr>
        <w:pStyle w:val="2b"/>
        <w:snapToGrid w:val="0"/>
        <w:spacing w:before="0" w:line="288" w:lineRule="auto"/>
        <w:ind w:firstLineChars="201" w:firstLine="424"/>
        <w:rPr>
          <w:rFonts w:ascii="宋体" w:hAnsi="宋体" w:cs="宋体"/>
          <w:sz w:val="21"/>
          <w:szCs w:val="21"/>
        </w:rPr>
      </w:pPr>
      <w:r w:rsidRPr="00A60A52">
        <w:rPr>
          <w:rFonts w:ascii="宋体" w:hAnsi="宋体" w:cs="宋体" w:hint="eastAsia"/>
          <w:b/>
          <w:sz w:val="21"/>
          <w:szCs w:val="21"/>
        </w:rPr>
        <w:t>合同履约期限：合同签订后30日内安装调试完成。</w:t>
      </w:r>
    </w:p>
    <w:p w14:paraId="3AE009AB" w14:textId="77777777" w:rsidR="00C70B68" w:rsidRPr="00A60A52" w:rsidRDefault="00F17B01">
      <w:pPr>
        <w:pStyle w:val="a0"/>
        <w:spacing w:line="288" w:lineRule="auto"/>
        <w:ind w:firstLineChars="201" w:firstLine="424"/>
        <w:rPr>
          <w:rFonts w:hAnsi="宋体" w:cs="宋体"/>
          <w:b/>
          <w:sz w:val="21"/>
          <w:szCs w:val="21"/>
        </w:rPr>
      </w:pPr>
      <w:r w:rsidRPr="00A60A52">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sidRPr="00A60A52">
            <w:rPr>
              <w:rFonts w:hAnsi="宋体" w:cs="宋体" w:hint="eastAsia"/>
              <w:color w:val="auto"/>
              <w:kern w:val="0"/>
              <w:sz w:val="21"/>
              <w:szCs w:val="21"/>
            </w:rPr>
            <w:sym w:font="Wingdings" w:char="F0FE"/>
          </w:r>
        </w:sdtContent>
      </w:sdt>
      <w:r w:rsidRPr="00A60A52">
        <w:rPr>
          <w:rFonts w:hAnsi="宋体" w:cs="宋体" w:hint="eastAsia"/>
          <w:b/>
          <w:color w:val="auto"/>
          <w:sz w:val="21"/>
          <w:szCs w:val="21"/>
        </w:rPr>
        <w:t>是，</w:t>
      </w:r>
      <w:sdt>
        <w:sdtPr>
          <w:rPr>
            <w:rFonts w:hAnsi="宋体" w:cs="宋体" w:hint="eastAsia"/>
            <w:color w:val="auto"/>
            <w:kern w:val="0"/>
            <w:sz w:val="21"/>
            <w:szCs w:val="21"/>
          </w:rPr>
          <w:id w:val="-1765526721"/>
          <w14:checkbox>
            <w14:checked w14:val="0"/>
            <w14:checkedState w14:val="00FE" w14:font="Wingdings"/>
            <w14:uncheckedState w14:val="2610" w14:font="MS Gothic"/>
          </w14:checkbox>
        </w:sdtPr>
        <w:sdtContent>
          <w:r w:rsidRPr="00A60A52">
            <w:rPr>
              <w:rFonts w:hAnsi="宋体" w:cs="宋体" w:hint="eastAsia"/>
              <w:color w:val="auto"/>
              <w:kern w:val="0"/>
              <w:sz w:val="21"/>
              <w:szCs w:val="21"/>
            </w:rPr>
            <w:t>☐</w:t>
          </w:r>
        </w:sdtContent>
      </w:sdt>
      <w:r w:rsidRPr="00A60A52">
        <w:rPr>
          <w:rFonts w:hAnsi="宋体" w:cs="宋体" w:hint="eastAsia"/>
          <w:b/>
          <w:color w:val="auto"/>
          <w:sz w:val="21"/>
          <w:szCs w:val="21"/>
        </w:rPr>
        <w:t>否</w:t>
      </w:r>
      <w:r w:rsidRPr="00A60A52">
        <w:rPr>
          <w:rFonts w:hAnsi="宋体" w:cs="宋体" w:hint="eastAsia"/>
          <w:color w:val="auto"/>
          <w:kern w:val="0"/>
          <w:sz w:val="21"/>
          <w:szCs w:val="21"/>
        </w:rPr>
        <w:t>。</w:t>
      </w:r>
    </w:p>
    <w:p w14:paraId="3FDFA662"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二、申请人的资格要求：</w:t>
      </w:r>
    </w:p>
    <w:p w14:paraId="01FEDF76" w14:textId="77777777" w:rsidR="00C70B68" w:rsidRPr="00A60A52" w:rsidRDefault="00F17B01">
      <w:pPr>
        <w:snapToGrid w:val="0"/>
        <w:spacing w:line="288" w:lineRule="auto"/>
        <w:ind w:firstLineChars="201" w:firstLine="422"/>
        <w:rPr>
          <w:rFonts w:ascii="宋体" w:eastAsia="宋体" w:hAnsi="宋体" w:cs="宋体"/>
          <w:snapToGrid w:val="0"/>
          <w:kern w:val="28"/>
          <w:szCs w:val="21"/>
        </w:rPr>
      </w:pPr>
      <w:r w:rsidRPr="00A60A52">
        <w:rPr>
          <w:rFonts w:ascii="宋体" w:eastAsia="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9CF6DE3" w14:textId="77777777" w:rsidR="00C70B68" w:rsidRPr="00A60A52" w:rsidRDefault="00F17B01">
      <w:pPr>
        <w:snapToGrid w:val="0"/>
        <w:spacing w:line="288" w:lineRule="auto"/>
        <w:ind w:firstLineChars="201" w:firstLine="422"/>
        <w:rPr>
          <w:rFonts w:ascii="宋体" w:eastAsia="宋体" w:hAnsi="宋体" w:cs="宋体"/>
          <w:snapToGrid w:val="0"/>
          <w:kern w:val="28"/>
          <w:szCs w:val="21"/>
        </w:rPr>
      </w:pPr>
      <w:r w:rsidRPr="00A60A52">
        <w:rPr>
          <w:rFonts w:ascii="宋体" w:eastAsia="宋体" w:hAnsi="宋体" w:cs="宋体" w:hint="eastAsia"/>
          <w:snapToGrid w:val="0"/>
          <w:kern w:val="28"/>
          <w:szCs w:val="21"/>
        </w:rPr>
        <w:t>2.落实政府采购政策需满足的资格要求：</w:t>
      </w:r>
    </w:p>
    <w:p w14:paraId="15B763E7"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1928616923"/>
          <w14:checkbox>
            <w14:checked w14:val="1"/>
            <w14:checkedState w14:val="00FE" w14:font="Wingdings"/>
            <w14:uncheckedState w14:val="2610" w14:font="MS Gothic"/>
          </w14:checkbox>
        </w:sdtPr>
        <w:sdtContent>
          <w:r w:rsidR="00F17B01"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szCs w:val="21"/>
        </w:rPr>
        <w:t>无；</w:t>
      </w:r>
    </w:p>
    <w:p w14:paraId="37805582"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1024704304"/>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kern w:val="0"/>
          <w:szCs w:val="21"/>
        </w:rPr>
        <w:t>专</w:t>
      </w:r>
      <w:r w:rsidR="00F17B01" w:rsidRPr="00A60A52">
        <w:rPr>
          <w:rFonts w:ascii="宋体" w:eastAsia="宋体" w:hAnsi="宋体" w:cs="宋体" w:hint="eastAsia"/>
          <w:szCs w:val="21"/>
        </w:rPr>
        <w:t>门面向中小企业</w:t>
      </w:r>
    </w:p>
    <w:p w14:paraId="515D25BB" w14:textId="77777777" w:rsidR="00C70B68" w:rsidRPr="00A60A52" w:rsidRDefault="00000000">
      <w:pPr>
        <w:snapToGrid w:val="0"/>
        <w:spacing w:line="288" w:lineRule="auto"/>
        <w:ind w:firstLineChars="201" w:firstLine="422"/>
        <w:rPr>
          <w:rFonts w:ascii="宋体" w:eastAsia="宋体" w:hAnsi="宋体" w:cs="宋体"/>
          <w:szCs w:val="21"/>
          <w:u w:val="single"/>
        </w:rPr>
      </w:pPr>
      <w:sdt>
        <w:sdtPr>
          <w:rPr>
            <w:rFonts w:ascii="宋体" w:eastAsia="宋体" w:hAnsi="宋体" w:cs="宋体" w:hint="eastAsia"/>
            <w:kern w:val="0"/>
            <w:szCs w:val="21"/>
          </w:rPr>
          <w:id w:val="-924730588"/>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szCs w:val="21"/>
        </w:rPr>
        <w:t>货物全部由符合政策要求的中小企业制造，提供中小企业声明函；</w:t>
      </w:r>
    </w:p>
    <w:p w14:paraId="7D7D580A"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1152604937"/>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szCs w:val="21"/>
        </w:rPr>
        <w:t>货物全部由符合政策要求的小微企业制造，提供中小企业声明函；</w:t>
      </w:r>
    </w:p>
    <w:p w14:paraId="4CA7610E"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333685401"/>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szCs w:val="21"/>
        </w:rPr>
        <w:t>服务全部由符合政策要求的中小企业承接，提供中小企业声明函；</w:t>
      </w:r>
    </w:p>
    <w:p w14:paraId="4C4345CE"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2141025358"/>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szCs w:val="21"/>
        </w:rPr>
        <w:t>服务全部由符合政策要求的小微企业承接，提供中小企业声明函；</w:t>
      </w:r>
    </w:p>
    <w:p w14:paraId="4BD9C302" w14:textId="77777777" w:rsidR="00C70B68" w:rsidRPr="00A60A52" w:rsidRDefault="00C70B68">
      <w:pPr>
        <w:snapToGrid w:val="0"/>
        <w:spacing w:line="288" w:lineRule="auto"/>
        <w:ind w:firstLineChars="201" w:firstLine="422"/>
        <w:rPr>
          <w:rFonts w:ascii="宋体" w:eastAsia="宋体" w:hAnsi="宋体" w:cs="宋体"/>
          <w:szCs w:val="21"/>
        </w:rPr>
      </w:pPr>
    </w:p>
    <w:p w14:paraId="7C1AEF07"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1985607795"/>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szCs w:val="21"/>
        </w:rPr>
        <w:t>要求以联合体形式参加，提供联合协议和中小企业声明函，联合协议中中小企业合同金额应当达到</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%，小微企业合同金额应当达到</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w:t>
      </w:r>
      <w:r w:rsidR="00F17B01" w:rsidRPr="00A60A5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F17B01" w:rsidRPr="00A60A52">
        <w:rPr>
          <w:rFonts w:ascii="宋体" w:eastAsia="宋体" w:hAnsi="宋体" w:cs="宋体" w:hint="eastAsia"/>
          <w:szCs w:val="21"/>
        </w:rPr>
        <w:t>；</w:t>
      </w:r>
    </w:p>
    <w:p w14:paraId="3050CE70" w14:textId="77777777" w:rsidR="00C70B68" w:rsidRPr="00A60A52" w:rsidRDefault="00000000">
      <w:pPr>
        <w:snapToGrid w:val="0"/>
        <w:spacing w:line="288" w:lineRule="auto"/>
        <w:ind w:firstLineChars="201" w:firstLine="422"/>
        <w:rPr>
          <w:rFonts w:ascii="宋体" w:eastAsia="宋体" w:hAnsi="宋体" w:cs="宋体"/>
          <w:szCs w:val="21"/>
        </w:rPr>
      </w:pPr>
      <w:sdt>
        <w:sdtPr>
          <w:rPr>
            <w:rFonts w:ascii="宋体" w:eastAsia="宋体" w:hAnsi="宋体" w:cs="宋体" w:hint="eastAsia"/>
            <w:kern w:val="0"/>
            <w:szCs w:val="21"/>
          </w:rPr>
          <w:id w:val="34630645"/>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szCs w:val="21"/>
        </w:rPr>
        <w:t>要求合同分包，提供分包意向协议和中小企业声明函，分包意向协议中中小企业合同金额应当达到达到</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 ，小微企业合同金额应当达到</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 ;</w:t>
      </w:r>
      <w:r w:rsidR="00F17B01" w:rsidRPr="00A60A5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F17B01" w:rsidRPr="00A60A52">
        <w:rPr>
          <w:rFonts w:ascii="宋体" w:eastAsia="宋体" w:hAnsi="宋体" w:cs="宋体" w:hint="eastAsia"/>
          <w:szCs w:val="21"/>
        </w:rPr>
        <w:t>；</w:t>
      </w:r>
    </w:p>
    <w:p w14:paraId="270C71EF"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3.本项目的特定资格要求：无；</w:t>
      </w:r>
    </w:p>
    <w:p w14:paraId="237BB01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1F737E"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 xml:space="preserve">三、获取招标文件 </w:t>
      </w:r>
    </w:p>
    <w:p w14:paraId="609E7C64" w14:textId="4F5CDD6C"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时间：</w:t>
      </w:r>
      <w:r w:rsidRPr="00A60A52">
        <w:rPr>
          <w:rFonts w:ascii="宋体" w:eastAsia="宋体" w:hAnsi="宋体" w:cs="宋体" w:hint="eastAsia"/>
          <w:b/>
          <w:bCs/>
          <w:szCs w:val="21"/>
        </w:rPr>
        <w:t>/至</w:t>
      </w:r>
      <w:r w:rsidRPr="00A60A52">
        <w:rPr>
          <w:rFonts w:ascii="宋体" w:eastAsia="宋体" w:hAnsi="宋体" w:cs="宋体" w:hint="eastAsia"/>
          <w:b/>
          <w:bCs/>
          <w:szCs w:val="21"/>
          <w:u w:val="single"/>
        </w:rPr>
        <w:t>2022年</w:t>
      </w:r>
      <w:r w:rsidR="00BB2937" w:rsidRPr="00A60A52">
        <w:rPr>
          <w:rFonts w:ascii="宋体" w:eastAsia="宋体" w:hAnsi="宋体" w:cs="宋体"/>
          <w:b/>
          <w:bCs/>
          <w:szCs w:val="21"/>
          <w:u w:val="single"/>
        </w:rPr>
        <w:t>11</w:t>
      </w:r>
      <w:r w:rsidRPr="00A60A52">
        <w:rPr>
          <w:rFonts w:ascii="宋体" w:eastAsia="宋体" w:hAnsi="宋体" w:cs="宋体" w:hint="eastAsia"/>
          <w:b/>
          <w:bCs/>
          <w:szCs w:val="21"/>
          <w:u w:val="single"/>
        </w:rPr>
        <w:t>月</w:t>
      </w:r>
      <w:r w:rsidR="00BB2937" w:rsidRPr="00A60A52">
        <w:rPr>
          <w:rFonts w:ascii="宋体" w:eastAsia="宋体" w:hAnsi="宋体" w:cs="宋体"/>
          <w:b/>
          <w:bCs/>
          <w:szCs w:val="21"/>
          <w:u w:val="single"/>
        </w:rPr>
        <w:t>21</w:t>
      </w:r>
      <w:r w:rsidRPr="00A60A52">
        <w:rPr>
          <w:rFonts w:ascii="宋体" w:eastAsia="宋体" w:hAnsi="宋体" w:cs="宋体" w:hint="eastAsia"/>
          <w:b/>
          <w:bCs/>
          <w:szCs w:val="21"/>
          <w:u w:val="single"/>
        </w:rPr>
        <w:t>日</w:t>
      </w:r>
      <w:r w:rsidRPr="00A60A52">
        <w:rPr>
          <w:rFonts w:ascii="宋体" w:eastAsia="宋体" w:hAnsi="宋体" w:cs="宋体" w:hint="eastAsia"/>
          <w:szCs w:val="21"/>
        </w:rPr>
        <w:t>，每天上午00:00至12:00 ，下午12:00至23:59（北京时间，线上获取法定节假日均可，线下获取文件法定节假日除外）</w:t>
      </w:r>
    </w:p>
    <w:p w14:paraId="3B16FD71"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地点（网址）：</w:t>
      </w:r>
      <w:r w:rsidRPr="00A60A52">
        <w:rPr>
          <w:rFonts w:ascii="宋体" w:eastAsia="宋体" w:hAnsi="宋体" w:cs="宋体" w:hint="eastAsia"/>
          <w:szCs w:val="21"/>
        </w:rPr>
        <w:t xml:space="preserve">政采云平台（https://www.zcygov.cn/） </w:t>
      </w:r>
    </w:p>
    <w:p w14:paraId="7C05AE37"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方式：</w:t>
      </w:r>
      <w:r w:rsidRPr="00A60A52">
        <w:rPr>
          <w:rFonts w:ascii="宋体" w:eastAsia="宋体" w:hAnsi="宋体" w:cs="宋体" w:hint="eastAsia"/>
          <w:szCs w:val="21"/>
        </w:rPr>
        <w:t xml:space="preserve">供应商登录政采云平台https://www.zcygov.cn/在线申请获取采购文件（进入“项目采购”应用，在获取采购文件菜单中选择项目，申请获取采购文件）。 </w:t>
      </w:r>
    </w:p>
    <w:p w14:paraId="00F96FD7"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售价（元）：</w:t>
      </w:r>
      <w:r w:rsidRPr="00A60A52">
        <w:rPr>
          <w:rFonts w:ascii="宋体" w:eastAsia="宋体" w:hAnsi="宋体" w:cs="宋体" w:hint="eastAsia"/>
          <w:szCs w:val="21"/>
        </w:rPr>
        <w:t xml:space="preserve">0 </w:t>
      </w:r>
    </w:p>
    <w:p w14:paraId="7C444852"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四、提交投标文件截止时间、开标时间和地点</w:t>
      </w:r>
    </w:p>
    <w:p w14:paraId="62975AFD" w14:textId="09740D01"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lastRenderedPageBreak/>
        <w:t>提交投标文件截止时间：</w:t>
      </w:r>
      <w:r w:rsidRPr="00A60A52">
        <w:rPr>
          <w:rFonts w:ascii="宋体" w:eastAsia="宋体" w:hAnsi="宋体" w:cs="宋体" w:hint="eastAsia"/>
          <w:szCs w:val="21"/>
          <w:u w:val="single"/>
        </w:rPr>
        <w:t xml:space="preserve"> </w:t>
      </w:r>
      <w:r w:rsidR="00BB2937" w:rsidRPr="00A60A52">
        <w:rPr>
          <w:rFonts w:ascii="宋体" w:eastAsia="宋体" w:hAnsi="宋体" w:cs="宋体" w:hint="eastAsia"/>
          <w:szCs w:val="21"/>
          <w:u w:val="single"/>
        </w:rPr>
        <w:t>2022年</w:t>
      </w:r>
      <w:r w:rsidR="00BB2937" w:rsidRPr="00A60A52">
        <w:rPr>
          <w:rFonts w:ascii="宋体" w:eastAsia="宋体" w:hAnsi="宋体" w:cs="宋体"/>
          <w:szCs w:val="21"/>
          <w:u w:val="single"/>
        </w:rPr>
        <w:t>11</w:t>
      </w:r>
      <w:r w:rsidR="00BB2937" w:rsidRPr="00A60A52">
        <w:rPr>
          <w:rFonts w:ascii="宋体" w:eastAsia="宋体" w:hAnsi="宋体" w:cs="宋体" w:hint="eastAsia"/>
          <w:szCs w:val="21"/>
          <w:u w:val="single"/>
        </w:rPr>
        <w:t>月</w:t>
      </w:r>
      <w:r w:rsidR="00BB2937" w:rsidRPr="00A60A52">
        <w:rPr>
          <w:rFonts w:ascii="宋体" w:eastAsia="宋体" w:hAnsi="宋体" w:cs="宋体"/>
          <w:szCs w:val="21"/>
          <w:u w:val="single"/>
        </w:rPr>
        <w:t>21</w:t>
      </w:r>
      <w:r w:rsidR="00BB2937" w:rsidRPr="00A60A52">
        <w:rPr>
          <w:rFonts w:ascii="宋体" w:eastAsia="宋体" w:hAnsi="宋体" w:cs="宋体" w:hint="eastAsia"/>
          <w:szCs w:val="21"/>
          <w:u w:val="single"/>
        </w:rPr>
        <w:t>日</w:t>
      </w:r>
      <w:r w:rsidR="00BB2937" w:rsidRPr="00A60A52">
        <w:rPr>
          <w:rFonts w:ascii="宋体" w:eastAsia="宋体" w:hAnsi="宋体" w:cs="宋体"/>
          <w:szCs w:val="21"/>
          <w:u w:val="single"/>
        </w:rPr>
        <w:t>09</w:t>
      </w:r>
      <w:r w:rsidR="00BB2937" w:rsidRPr="00A60A52">
        <w:rPr>
          <w:rFonts w:ascii="宋体" w:eastAsia="宋体" w:hAnsi="宋体" w:cs="宋体" w:hint="eastAsia"/>
          <w:szCs w:val="21"/>
          <w:u w:val="single"/>
        </w:rPr>
        <w:t>点</w:t>
      </w:r>
      <w:r w:rsidR="00BB2937" w:rsidRPr="00A60A52">
        <w:rPr>
          <w:rFonts w:ascii="宋体" w:eastAsia="宋体" w:hAnsi="宋体" w:cs="宋体"/>
          <w:szCs w:val="21"/>
          <w:u w:val="single"/>
        </w:rPr>
        <w:t>00</w:t>
      </w:r>
      <w:r w:rsidR="00BB2937" w:rsidRPr="00A60A52">
        <w:rPr>
          <w:rFonts w:ascii="宋体" w:eastAsia="宋体" w:hAnsi="宋体" w:cs="宋体" w:hint="eastAsia"/>
          <w:szCs w:val="21"/>
          <w:u w:val="single"/>
        </w:rPr>
        <w:t>分00秒</w:t>
      </w:r>
      <w:r w:rsidRPr="00A60A52">
        <w:rPr>
          <w:rFonts w:ascii="宋体" w:eastAsia="宋体" w:hAnsi="宋体" w:cs="宋体" w:hint="eastAsia"/>
          <w:bCs/>
          <w:szCs w:val="21"/>
          <w:u w:val="single"/>
        </w:rPr>
        <w:t xml:space="preserve"> </w:t>
      </w:r>
      <w:r w:rsidRPr="00A60A52">
        <w:rPr>
          <w:rFonts w:ascii="宋体" w:eastAsia="宋体" w:hAnsi="宋体" w:cs="宋体" w:hint="eastAsia"/>
          <w:szCs w:val="21"/>
        </w:rPr>
        <w:t>（北京时间）</w:t>
      </w:r>
    </w:p>
    <w:p w14:paraId="638A822F"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投标地点（网址）：</w:t>
      </w:r>
      <w:r w:rsidRPr="00A60A52">
        <w:rPr>
          <w:rFonts w:ascii="宋体" w:eastAsia="宋体" w:hAnsi="宋体" w:cs="宋体" w:hint="eastAsia"/>
          <w:szCs w:val="21"/>
        </w:rPr>
        <w:t xml:space="preserve">政采云平台（https://www.zcygov.cn/） </w:t>
      </w:r>
    </w:p>
    <w:p w14:paraId="53B142F4" w14:textId="24718C05" w:rsidR="00C70B68" w:rsidRPr="00A60A52" w:rsidRDefault="00F17B01">
      <w:pPr>
        <w:snapToGrid w:val="0"/>
        <w:spacing w:line="288" w:lineRule="auto"/>
        <w:ind w:firstLineChars="201" w:firstLine="424"/>
        <w:rPr>
          <w:rFonts w:ascii="宋体" w:eastAsia="宋体" w:hAnsi="宋体" w:cs="宋体"/>
          <w:bCs/>
          <w:szCs w:val="21"/>
          <w:u w:val="single"/>
        </w:rPr>
      </w:pPr>
      <w:r w:rsidRPr="00A60A52">
        <w:rPr>
          <w:rFonts w:ascii="宋体" w:eastAsia="宋体" w:hAnsi="宋体" w:cs="宋体" w:hint="eastAsia"/>
          <w:b/>
          <w:szCs w:val="21"/>
        </w:rPr>
        <w:t>开标时间：</w:t>
      </w:r>
      <w:r w:rsidR="00BB2937" w:rsidRPr="00A60A52">
        <w:rPr>
          <w:rFonts w:ascii="宋体" w:eastAsia="宋体" w:hAnsi="宋体" w:cs="宋体" w:hint="eastAsia"/>
          <w:szCs w:val="21"/>
          <w:u w:val="single"/>
        </w:rPr>
        <w:t>2022年</w:t>
      </w:r>
      <w:r w:rsidR="00BB2937" w:rsidRPr="00A60A52">
        <w:rPr>
          <w:rFonts w:ascii="宋体" w:eastAsia="宋体" w:hAnsi="宋体" w:cs="宋体"/>
          <w:szCs w:val="21"/>
          <w:u w:val="single"/>
        </w:rPr>
        <w:t>11</w:t>
      </w:r>
      <w:r w:rsidR="00BB2937" w:rsidRPr="00A60A52">
        <w:rPr>
          <w:rFonts w:ascii="宋体" w:eastAsia="宋体" w:hAnsi="宋体" w:cs="宋体" w:hint="eastAsia"/>
          <w:szCs w:val="21"/>
          <w:u w:val="single"/>
        </w:rPr>
        <w:t>月</w:t>
      </w:r>
      <w:r w:rsidR="00BB2937" w:rsidRPr="00A60A52">
        <w:rPr>
          <w:rFonts w:ascii="宋体" w:eastAsia="宋体" w:hAnsi="宋体" w:cs="宋体"/>
          <w:szCs w:val="21"/>
          <w:u w:val="single"/>
        </w:rPr>
        <w:t>21</w:t>
      </w:r>
      <w:r w:rsidR="00BB2937" w:rsidRPr="00A60A52">
        <w:rPr>
          <w:rFonts w:ascii="宋体" w:eastAsia="宋体" w:hAnsi="宋体" w:cs="宋体" w:hint="eastAsia"/>
          <w:szCs w:val="21"/>
          <w:u w:val="single"/>
        </w:rPr>
        <w:t>日</w:t>
      </w:r>
      <w:r w:rsidR="00BB2937" w:rsidRPr="00A60A52">
        <w:rPr>
          <w:rFonts w:ascii="宋体" w:eastAsia="宋体" w:hAnsi="宋体" w:cs="宋体"/>
          <w:szCs w:val="21"/>
          <w:u w:val="single"/>
        </w:rPr>
        <w:t>09</w:t>
      </w:r>
      <w:r w:rsidR="00BB2937" w:rsidRPr="00A60A52">
        <w:rPr>
          <w:rFonts w:ascii="宋体" w:eastAsia="宋体" w:hAnsi="宋体" w:cs="宋体" w:hint="eastAsia"/>
          <w:szCs w:val="21"/>
          <w:u w:val="single"/>
        </w:rPr>
        <w:t>点</w:t>
      </w:r>
      <w:r w:rsidR="00BB2937" w:rsidRPr="00A60A52">
        <w:rPr>
          <w:rFonts w:ascii="宋体" w:eastAsia="宋体" w:hAnsi="宋体" w:cs="宋体"/>
          <w:szCs w:val="21"/>
          <w:u w:val="single"/>
        </w:rPr>
        <w:t>00</w:t>
      </w:r>
      <w:r w:rsidR="00BB2937" w:rsidRPr="00A60A52">
        <w:rPr>
          <w:rFonts w:ascii="宋体" w:eastAsia="宋体" w:hAnsi="宋体" w:cs="宋体" w:hint="eastAsia"/>
          <w:szCs w:val="21"/>
          <w:u w:val="single"/>
        </w:rPr>
        <w:t>分00秒</w:t>
      </w:r>
      <w:r w:rsidRPr="00A60A52">
        <w:rPr>
          <w:rFonts w:ascii="宋体" w:eastAsia="宋体" w:hAnsi="宋体" w:cs="宋体" w:hint="eastAsia"/>
          <w:bCs/>
          <w:szCs w:val="21"/>
          <w:u w:val="single"/>
        </w:rPr>
        <w:t xml:space="preserve"> </w:t>
      </w:r>
    </w:p>
    <w:p w14:paraId="52626A79" w14:textId="33156420"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开标地点（网址）：</w:t>
      </w:r>
      <w:r w:rsidRPr="00A60A52">
        <w:rPr>
          <w:rFonts w:ascii="宋体" w:eastAsia="宋体" w:hAnsi="宋体" w:cs="宋体" w:hint="eastAsia"/>
          <w:szCs w:val="21"/>
        </w:rPr>
        <w:t>政采云平台（https://www.zcygov.cn/杭州市西湖区玉古路173号中田大厦21楼（求是招标会议室1））</w:t>
      </w:r>
    </w:p>
    <w:p w14:paraId="249B8A03" w14:textId="77777777" w:rsidR="00C70B68" w:rsidRPr="00A60A52" w:rsidRDefault="00F17B01">
      <w:pPr>
        <w:snapToGrid w:val="0"/>
        <w:spacing w:line="288" w:lineRule="auto"/>
        <w:ind w:firstLineChars="201" w:firstLine="424"/>
        <w:rPr>
          <w:rFonts w:ascii="宋体" w:eastAsia="宋体" w:hAnsi="宋体" w:cs="宋体"/>
          <w:szCs w:val="21"/>
        </w:rPr>
      </w:pPr>
      <w:r w:rsidRPr="00A60A52">
        <w:rPr>
          <w:rFonts w:ascii="宋体" w:eastAsia="宋体" w:hAnsi="宋体" w:cs="宋体" w:hint="eastAsia"/>
          <w:b/>
          <w:szCs w:val="21"/>
        </w:rPr>
        <w:t xml:space="preserve">五、公告期限 </w:t>
      </w:r>
    </w:p>
    <w:p w14:paraId="7E0A57B3"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自本公告发布之日起5个工作日。</w:t>
      </w:r>
    </w:p>
    <w:p w14:paraId="6DD35A39"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六、其他补充事宜</w:t>
      </w:r>
    </w:p>
    <w:p w14:paraId="603921A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ACC3778"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78B47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B0D43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4.其他事项：</w:t>
      </w:r>
    </w:p>
    <w:p w14:paraId="36CADDCF"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（1）需要落实的政府采购政策：包括节约资源、保护环境、支持创新、促进中小企业发展等。详见招标文件的第二部分总则。</w:t>
      </w:r>
    </w:p>
    <w:p w14:paraId="1FAC2A23"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（2）电子招投标的说明：</w:t>
      </w:r>
    </w:p>
    <w:p w14:paraId="2AD955AF"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w:t>
      </w:r>
      <w:r w:rsidRPr="00A60A52">
        <w:rPr>
          <w:rFonts w:ascii="宋体" w:eastAsia="宋体" w:hAnsi="宋体" w:cs="宋体" w:hint="eastAsia"/>
          <w:szCs w:val="21"/>
        </w:rPr>
        <w:lastRenderedPageBreak/>
        <w:t>政府采购项目电子交易管理操作指南-供应商”。</w:t>
      </w:r>
    </w:p>
    <w:p w14:paraId="6EB8F3A9"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七、对本次采购提出询问、质疑、投诉，请按以下方式联系</w:t>
      </w:r>
    </w:p>
    <w:p w14:paraId="4868997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1.采购人信息</w:t>
      </w:r>
    </w:p>
    <w:p w14:paraId="6FD49331"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名称：浙大城市学院</w:t>
      </w:r>
    </w:p>
    <w:p w14:paraId="491FAFA4"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地址：杭州市湖州街50号</w:t>
      </w:r>
    </w:p>
    <w:p w14:paraId="5FA215B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传真：/</w:t>
      </w:r>
    </w:p>
    <w:p w14:paraId="682735D0" w14:textId="06EE87CA"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项目联系人（询问）：</w:t>
      </w:r>
      <w:r w:rsidR="00E10F6E">
        <w:rPr>
          <w:rFonts w:ascii="宋体" w:eastAsia="宋体" w:hAnsi="宋体" w:cs="宋体" w:hint="eastAsia"/>
          <w:szCs w:val="21"/>
        </w:rPr>
        <w:t>李</w:t>
      </w:r>
      <w:r w:rsidRPr="00A60A52">
        <w:rPr>
          <w:rFonts w:ascii="宋体" w:eastAsia="宋体" w:hAnsi="宋体" w:cs="宋体" w:hint="eastAsia"/>
          <w:szCs w:val="21"/>
        </w:rPr>
        <w:t>老师</w:t>
      </w:r>
    </w:p>
    <w:p w14:paraId="434858D6" w14:textId="1DB035E3"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项目联系方式（询问）：0571-8828</w:t>
      </w:r>
      <w:r w:rsidR="00E10F6E">
        <w:rPr>
          <w:rFonts w:ascii="宋体" w:eastAsia="宋体" w:hAnsi="宋体" w:cs="宋体"/>
          <w:szCs w:val="21"/>
        </w:rPr>
        <w:t>3637</w:t>
      </w:r>
    </w:p>
    <w:p w14:paraId="4984CF46"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质疑联系人：郭老师</w:t>
      </w:r>
    </w:p>
    <w:p w14:paraId="07109FDA"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质疑联系方式：0571-88285598</w:t>
      </w:r>
    </w:p>
    <w:p w14:paraId="23D1257F" w14:textId="77777777" w:rsidR="00C70B68" w:rsidRPr="00A60A52" w:rsidRDefault="00C70B68">
      <w:pPr>
        <w:snapToGrid w:val="0"/>
        <w:spacing w:line="288" w:lineRule="auto"/>
        <w:ind w:firstLineChars="201" w:firstLine="422"/>
        <w:rPr>
          <w:rFonts w:ascii="宋体" w:eastAsia="宋体" w:hAnsi="宋体" w:cs="宋体"/>
          <w:szCs w:val="21"/>
        </w:rPr>
      </w:pPr>
    </w:p>
    <w:p w14:paraId="29982E9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2.采购代理机构信息</w:t>
      </w:r>
    </w:p>
    <w:p w14:paraId="4E3F1158"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名称：浙江求是招标代理有限公司</w:t>
      </w:r>
    </w:p>
    <w:p w14:paraId="64893E4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地址：杭州市西湖区玉古路173号中田大厦21楼求是招标</w:t>
      </w:r>
    </w:p>
    <w:p w14:paraId="0027E7F1"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传真：/</w:t>
      </w:r>
    </w:p>
    <w:p w14:paraId="15F9C578"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项目联系人（询问）：王鑫涛、刘冰冰</w:t>
      </w:r>
    </w:p>
    <w:p w14:paraId="2A1959E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项目联系方式（询问）：0571-87666117</w:t>
      </w:r>
    </w:p>
    <w:p w14:paraId="299B85F6" w14:textId="0E752C43"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质疑联系人：</w:t>
      </w:r>
      <w:r w:rsidR="00987E29" w:rsidRPr="00A60A52">
        <w:rPr>
          <w:rFonts w:ascii="宋体" w:eastAsia="宋体" w:hAnsi="宋体" w:cs="宋体" w:hint="eastAsia"/>
          <w:szCs w:val="21"/>
        </w:rPr>
        <w:t>蒋敏芝</w:t>
      </w:r>
    </w:p>
    <w:p w14:paraId="4E6F0881"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质疑联系方式：0571-81110356，</w:t>
      </w:r>
      <w:hyperlink r:id="rId9" w:history="1">
        <w:r w:rsidRPr="00A60A52">
          <w:rPr>
            <w:rStyle w:val="afff4"/>
            <w:rFonts w:ascii="宋体" w:eastAsia="宋体" w:hAnsi="宋体" w:cs="宋体" w:hint="eastAsia"/>
            <w:snapToGrid/>
            <w:kern w:val="2"/>
            <w:sz w:val="21"/>
            <w:szCs w:val="21"/>
          </w:rPr>
          <w:t>jdkh@qszb.net</w:t>
        </w:r>
      </w:hyperlink>
    </w:p>
    <w:p w14:paraId="14A62A69" w14:textId="77777777" w:rsidR="00C70B68" w:rsidRPr="00A60A52" w:rsidRDefault="00C70B68">
      <w:pPr>
        <w:snapToGrid w:val="0"/>
        <w:spacing w:line="288" w:lineRule="auto"/>
        <w:ind w:firstLineChars="201" w:firstLine="422"/>
        <w:rPr>
          <w:rFonts w:ascii="宋体" w:eastAsia="宋体" w:hAnsi="宋体" w:cs="宋体"/>
          <w:szCs w:val="21"/>
        </w:rPr>
      </w:pPr>
    </w:p>
    <w:p w14:paraId="45B5C70D"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3.同级政府采购监督管理部门</w:t>
      </w:r>
    </w:p>
    <w:p w14:paraId="69A20D7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名称：杭州市财政局政府采购监管处</w:t>
      </w:r>
    </w:p>
    <w:p w14:paraId="08EAB27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地址：杭州市中河中路152号市财税大楼6楼</w:t>
      </w:r>
    </w:p>
    <w:p w14:paraId="2ECC85B3"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传真：0571-89580456</w:t>
      </w:r>
    </w:p>
    <w:p w14:paraId="7731E60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 xml:space="preserve">联系人：厉先生 </w:t>
      </w:r>
    </w:p>
    <w:p w14:paraId="5052E87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监督投诉电话：0571-89580456</w:t>
      </w:r>
    </w:p>
    <w:p w14:paraId="17AC3CF3" w14:textId="77777777" w:rsidR="00C70B68" w:rsidRPr="00A60A52" w:rsidRDefault="00C70B68">
      <w:pPr>
        <w:snapToGrid w:val="0"/>
        <w:spacing w:line="288" w:lineRule="auto"/>
        <w:ind w:firstLineChars="201" w:firstLine="422"/>
        <w:rPr>
          <w:rFonts w:ascii="宋体" w:eastAsia="宋体" w:hAnsi="宋体" w:cs="宋体"/>
          <w:szCs w:val="21"/>
        </w:rPr>
      </w:pPr>
    </w:p>
    <w:p w14:paraId="45AB0075"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若对项目采购电子交易系统操作有疑问，可登录政采云 （https://www.zcygov.cn/），点击右侧咨询小采，获取采小蜜智能服务管家帮助，或拨打政采云服务热线400-881-7190获取热线服务帮助。</w:t>
      </w:r>
    </w:p>
    <w:p w14:paraId="4C3D5B9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CA问题联系电话（人工）：汇信CA400-888-4636；天谷CA400-087-8198。</w:t>
      </w:r>
    </w:p>
    <w:p w14:paraId="68EFE747" w14:textId="77777777" w:rsidR="00C70B68" w:rsidRPr="00A60A52" w:rsidRDefault="00F17B01">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br w:type="page"/>
      </w:r>
      <w:r w:rsidRPr="00A60A52">
        <w:rPr>
          <w:rFonts w:ascii="宋体" w:eastAsia="宋体" w:hAnsi="宋体" w:cs="宋体" w:hint="eastAsia"/>
          <w:b/>
          <w:szCs w:val="21"/>
        </w:rPr>
        <w:lastRenderedPageBreak/>
        <w:t>第二部分</w:t>
      </w:r>
      <w:bookmarkEnd w:id="9"/>
      <w:r w:rsidRPr="00A60A52">
        <w:rPr>
          <w:rFonts w:ascii="宋体" w:eastAsia="宋体" w:hAnsi="宋体" w:cs="宋体" w:hint="eastAsia"/>
          <w:b/>
          <w:szCs w:val="21"/>
        </w:rPr>
        <w:t xml:space="preserve"> 投标人须知</w:t>
      </w:r>
      <w:bookmarkEnd w:id="10"/>
    </w:p>
    <w:p w14:paraId="568881CF"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C70B68" w:rsidRPr="00A60A52" w14:paraId="702594F0" w14:textId="77777777">
        <w:trPr>
          <w:trHeight w:val="567"/>
        </w:trPr>
        <w:tc>
          <w:tcPr>
            <w:tcW w:w="629" w:type="dxa"/>
            <w:vAlign w:val="center"/>
          </w:tcPr>
          <w:p w14:paraId="4DE8B512"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序号</w:t>
            </w:r>
          </w:p>
        </w:tc>
        <w:tc>
          <w:tcPr>
            <w:tcW w:w="1843" w:type="dxa"/>
            <w:vAlign w:val="center"/>
          </w:tcPr>
          <w:p w14:paraId="73774954"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事项</w:t>
            </w:r>
          </w:p>
        </w:tc>
        <w:tc>
          <w:tcPr>
            <w:tcW w:w="7026" w:type="dxa"/>
            <w:vAlign w:val="center"/>
          </w:tcPr>
          <w:p w14:paraId="42451AE5"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本项目的特别规定</w:t>
            </w:r>
          </w:p>
        </w:tc>
      </w:tr>
      <w:tr w:rsidR="00C70B68" w:rsidRPr="00A60A52" w14:paraId="3A374509" w14:textId="77777777">
        <w:trPr>
          <w:trHeight w:val="567"/>
        </w:trPr>
        <w:tc>
          <w:tcPr>
            <w:tcW w:w="629" w:type="dxa"/>
            <w:vAlign w:val="center"/>
          </w:tcPr>
          <w:p w14:paraId="6CCF9B8B"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w:t>
            </w:r>
          </w:p>
        </w:tc>
        <w:tc>
          <w:tcPr>
            <w:tcW w:w="1843" w:type="dxa"/>
            <w:vAlign w:val="center"/>
          </w:tcPr>
          <w:p w14:paraId="738F141C"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报价要求</w:t>
            </w:r>
          </w:p>
        </w:tc>
        <w:tc>
          <w:tcPr>
            <w:tcW w:w="7026" w:type="dxa"/>
            <w:vAlign w:val="center"/>
          </w:tcPr>
          <w:p w14:paraId="530376AC" w14:textId="77777777" w:rsidR="00C70B68" w:rsidRPr="00A60A52" w:rsidRDefault="00F17B01">
            <w:pPr>
              <w:snapToGrid w:val="0"/>
              <w:spacing w:line="288" w:lineRule="auto"/>
              <w:ind w:firstLineChars="188" w:firstLine="395"/>
              <w:rPr>
                <w:rFonts w:ascii="宋体" w:eastAsia="宋体" w:hAnsi="宋体" w:cs="宋体"/>
                <w:b/>
                <w:kern w:val="0"/>
                <w:szCs w:val="21"/>
                <w:lang w:val="zh-CN"/>
              </w:rPr>
            </w:pPr>
            <w:r w:rsidRPr="00A60A52">
              <w:rPr>
                <w:rFonts w:ascii="宋体" w:eastAsia="宋体" w:hAnsi="宋体" w:cs="宋体" w:hint="eastAsia"/>
                <w:kern w:val="0"/>
                <w:szCs w:val="21"/>
                <w:lang w:val="zh-CN"/>
              </w:rPr>
              <w:t>有关本项目实施所需的所有费用（含税费）均计入报价。</w:t>
            </w:r>
            <w:r w:rsidRPr="00A60A52">
              <w:rPr>
                <w:rFonts w:ascii="宋体" w:eastAsia="宋体" w:hAnsi="宋体" w:cs="宋体" w:hint="eastAsia"/>
                <w:szCs w:val="21"/>
              </w:rPr>
              <w:t>开标一览表（报价表）是报价的唯一载体</w:t>
            </w:r>
            <w:r w:rsidRPr="00A60A52">
              <w:rPr>
                <w:rFonts w:ascii="宋体" w:eastAsia="宋体" w:hAnsi="宋体" w:cs="宋体" w:hint="eastAsia"/>
                <w:kern w:val="0"/>
                <w:szCs w:val="21"/>
                <w:lang w:val="zh-CN"/>
              </w:rPr>
              <w:t>。投标文件中价格全部采用人民币报价。招标文件未列明，而投标人认为必需的费用也需列入报价。</w:t>
            </w:r>
            <w:r w:rsidRPr="00A60A52">
              <w:rPr>
                <w:rFonts w:ascii="宋体" w:eastAsia="宋体" w:hAnsi="宋体" w:cs="宋体" w:hint="eastAsia"/>
                <w:b/>
                <w:kern w:val="0"/>
                <w:szCs w:val="21"/>
                <w:lang w:val="zh-CN"/>
              </w:rPr>
              <w:t>提醒：首次验收费用由采购人承担，不包含在投标总价中。属于首次验收不合格，重新验收过程中产生的，由投标人承担。</w:t>
            </w:r>
          </w:p>
          <w:p w14:paraId="46EC921B" w14:textId="77777777" w:rsidR="00C70B68" w:rsidRPr="00A60A52" w:rsidRDefault="00F17B01">
            <w:pPr>
              <w:snapToGrid w:val="0"/>
              <w:spacing w:line="288" w:lineRule="auto"/>
              <w:ind w:firstLineChars="188" w:firstLine="396"/>
              <w:rPr>
                <w:rFonts w:ascii="宋体" w:eastAsia="宋体" w:hAnsi="宋体" w:cs="宋体"/>
                <w:b/>
                <w:kern w:val="0"/>
                <w:szCs w:val="21"/>
                <w:lang w:val="zh-CN"/>
              </w:rPr>
            </w:pPr>
            <w:r w:rsidRPr="00A60A52">
              <w:rPr>
                <w:rFonts w:ascii="宋体" w:eastAsia="宋体" w:hAnsi="宋体" w:cs="宋体" w:hint="eastAsia"/>
                <w:b/>
                <w:kern w:val="0"/>
                <w:szCs w:val="21"/>
                <w:lang w:val="zh-CN"/>
              </w:rPr>
              <w:t>投标报价出现下列情形的，投标无效：</w:t>
            </w:r>
          </w:p>
          <w:p w14:paraId="7CADE5AE" w14:textId="77777777" w:rsidR="00C70B68" w:rsidRPr="00A60A52" w:rsidRDefault="00F17B01">
            <w:pPr>
              <w:snapToGrid w:val="0"/>
              <w:spacing w:line="288" w:lineRule="auto"/>
              <w:ind w:firstLineChars="188" w:firstLine="396"/>
              <w:rPr>
                <w:rFonts w:ascii="宋体" w:eastAsia="宋体" w:hAnsi="宋体" w:cs="宋体"/>
                <w:b/>
                <w:kern w:val="0"/>
                <w:szCs w:val="21"/>
                <w:lang w:val="zh-CN"/>
              </w:rPr>
            </w:pPr>
            <w:r w:rsidRPr="00A60A52">
              <w:rPr>
                <w:rFonts w:ascii="宋体" w:eastAsia="宋体" w:hAnsi="宋体" w:cs="宋体" w:hint="eastAsia"/>
                <w:b/>
                <w:kern w:val="0"/>
                <w:szCs w:val="21"/>
                <w:lang w:val="zh-CN"/>
              </w:rPr>
              <w:t>投标文件出现不是唯一的、有选择性投标报价的；</w:t>
            </w:r>
          </w:p>
          <w:p w14:paraId="3651362E" w14:textId="77777777" w:rsidR="00C70B68" w:rsidRPr="00A60A52" w:rsidRDefault="00F17B01">
            <w:pPr>
              <w:snapToGrid w:val="0"/>
              <w:spacing w:line="288" w:lineRule="auto"/>
              <w:ind w:firstLineChars="188" w:firstLine="396"/>
              <w:rPr>
                <w:rFonts w:ascii="宋体" w:eastAsia="宋体" w:hAnsi="宋体" w:cs="宋体"/>
                <w:kern w:val="0"/>
                <w:szCs w:val="21"/>
                <w:lang w:val="zh-CN"/>
              </w:rPr>
            </w:pPr>
            <w:r w:rsidRPr="00A60A52">
              <w:rPr>
                <w:rFonts w:ascii="宋体" w:eastAsia="宋体" w:hAnsi="宋体" w:cs="宋体" w:hint="eastAsia"/>
                <w:b/>
                <w:kern w:val="0"/>
                <w:szCs w:val="21"/>
                <w:lang w:val="zh-CN"/>
              </w:rPr>
              <w:t>投标报价超过招标文件中规定的预算金额或者最高限价的;</w:t>
            </w:r>
          </w:p>
          <w:p w14:paraId="649840D3" w14:textId="77777777" w:rsidR="00C70B68" w:rsidRPr="00A60A52" w:rsidRDefault="00F17B01">
            <w:pPr>
              <w:snapToGrid w:val="0"/>
              <w:spacing w:line="288" w:lineRule="auto"/>
              <w:ind w:firstLineChars="188" w:firstLine="396"/>
              <w:rPr>
                <w:rFonts w:ascii="宋体" w:eastAsia="宋体" w:hAnsi="宋体" w:cs="宋体"/>
                <w:b/>
                <w:szCs w:val="21"/>
              </w:rPr>
            </w:pPr>
            <w:r w:rsidRPr="00A60A52">
              <w:rPr>
                <w:rFonts w:ascii="宋体" w:eastAsia="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A60A52">
              <w:rPr>
                <w:rFonts w:ascii="宋体" w:eastAsia="宋体" w:hAnsi="宋体" w:cs="宋体" w:hint="eastAsia"/>
                <w:b/>
                <w:szCs w:val="21"/>
              </w:rPr>
              <w:t>;</w:t>
            </w:r>
          </w:p>
          <w:p w14:paraId="3FFBCEBF" w14:textId="77777777" w:rsidR="00C70B68" w:rsidRPr="00A60A52" w:rsidRDefault="00F17B01">
            <w:pPr>
              <w:snapToGrid w:val="0"/>
              <w:spacing w:line="288" w:lineRule="auto"/>
              <w:ind w:firstLineChars="188" w:firstLine="396"/>
              <w:rPr>
                <w:rFonts w:ascii="宋体" w:eastAsia="宋体" w:hAnsi="宋体" w:cs="宋体"/>
                <w:szCs w:val="21"/>
              </w:rPr>
            </w:pPr>
            <w:r w:rsidRPr="00A60A52">
              <w:rPr>
                <w:rFonts w:ascii="宋体" w:eastAsia="宋体" w:hAnsi="宋体" w:cs="宋体" w:hint="eastAsia"/>
                <w:b/>
                <w:kern w:val="0"/>
                <w:szCs w:val="21"/>
              </w:rPr>
              <w:t>投标人对根据修正原则修正后的报价不确认的</w:t>
            </w:r>
            <w:r w:rsidRPr="00A60A52">
              <w:rPr>
                <w:rFonts w:ascii="宋体" w:eastAsia="宋体" w:hAnsi="宋体" w:cs="宋体" w:hint="eastAsia"/>
                <w:b/>
                <w:szCs w:val="21"/>
              </w:rPr>
              <w:t>。</w:t>
            </w:r>
          </w:p>
        </w:tc>
      </w:tr>
      <w:tr w:rsidR="00C70B68" w:rsidRPr="00A60A52" w14:paraId="6C1DC450" w14:textId="77777777">
        <w:trPr>
          <w:trHeight w:val="567"/>
        </w:trPr>
        <w:tc>
          <w:tcPr>
            <w:tcW w:w="629" w:type="dxa"/>
            <w:vAlign w:val="center"/>
          </w:tcPr>
          <w:p w14:paraId="75604754"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2</w:t>
            </w:r>
          </w:p>
        </w:tc>
        <w:tc>
          <w:tcPr>
            <w:tcW w:w="1843" w:type="dxa"/>
            <w:vAlign w:val="center"/>
          </w:tcPr>
          <w:p w14:paraId="099D524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分包</w:t>
            </w:r>
          </w:p>
        </w:tc>
        <w:tc>
          <w:tcPr>
            <w:tcW w:w="7026" w:type="dxa"/>
            <w:vAlign w:val="center"/>
          </w:tcPr>
          <w:p w14:paraId="736A7C3B"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1477286927"/>
                <w14:checkbox>
                  <w14:checked w14:val="1"/>
                  <w14:checkedState w14:val="00FE" w14:font="Wingdings"/>
                  <w14:uncheckedState w14:val="2610" w14:font="MS Gothic"/>
                </w14:checkbox>
              </w:sdtPr>
              <w:sdtContent>
                <w:r w:rsidR="00F17B01"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kern w:val="0"/>
                <w:szCs w:val="21"/>
              </w:rPr>
              <w:t xml:space="preserve"> A</w:t>
            </w:r>
            <w:r w:rsidR="00F17B01" w:rsidRPr="00A60A52">
              <w:rPr>
                <w:rFonts w:ascii="宋体" w:eastAsia="宋体" w:hAnsi="宋体" w:cs="宋体" w:hint="eastAsia"/>
                <w:szCs w:val="21"/>
              </w:rPr>
              <w:t>同意将非主体、非关键性的工作分包。</w:t>
            </w:r>
          </w:p>
          <w:p w14:paraId="572CC8BC"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1276331357"/>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kern w:val="0"/>
                <w:szCs w:val="21"/>
              </w:rPr>
              <w:t xml:space="preserve"> B</w:t>
            </w:r>
            <w:r w:rsidR="00F17B01" w:rsidRPr="00A60A52">
              <w:rPr>
                <w:rFonts w:ascii="宋体" w:eastAsia="宋体" w:hAnsi="宋体" w:cs="宋体" w:hint="eastAsia"/>
                <w:szCs w:val="21"/>
              </w:rPr>
              <w:t>不同意分包。</w:t>
            </w:r>
          </w:p>
        </w:tc>
      </w:tr>
      <w:tr w:rsidR="00C70B68" w:rsidRPr="00A60A52" w14:paraId="3C57DC1F" w14:textId="77777777">
        <w:trPr>
          <w:trHeight w:val="567"/>
        </w:trPr>
        <w:tc>
          <w:tcPr>
            <w:tcW w:w="629" w:type="dxa"/>
            <w:vMerge w:val="restart"/>
            <w:vAlign w:val="center"/>
          </w:tcPr>
          <w:p w14:paraId="4D01201B"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3</w:t>
            </w:r>
          </w:p>
        </w:tc>
        <w:tc>
          <w:tcPr>
            <w:tcW w:w="1843" w:type="dxa"/>
            <w:vMerge w:val="restart"/>
            <w:vAlign w:val="center"/>
          </w:tcPr>
          <w:p w14:paraId="3F398D24"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投标人应当提供的资格、资信证明文件</w:t>
            </w:r>
          </w:p>
        </w:tc>
        <w:tc>
          <w:tcPr>
            <w:tcW w:w="7026" w:type="dxa"/>
            <w:vAlign w:val="center"/>
          </w:tcPr>
          <w:p w14:paraId="1DE8760C" w14:textId="77777777" w:rsidR="00C70B68" w:rsidRPr="00A60A52" w:rsidRDefault="00F17B01">
            <w:pPr>
              <w:snapToGrid w:val="0"/>
              <w:spacing w:line="288" w:lineRule="auto"/>
              <w:ind w:firstLineChars="188" w:firstLine="395"/>
              <w:rPr>
                <w:rFonts w:ascii="宋体" w:eastAsia="宋体" w:hAnsi="宋体" w:cs="宋体"/>
                <w:szCs w:val="21"/>
              </w:rPr>
            </w:pPr>
            <w:r w:rsidRPr="00A60A52">
              <w:rPr>
                <w:rFonts w:ascii="宋体" w:eastAsia="宋体" w:hAnsi="宋体" w:cs="宋体" w:hint="eastAsia"/>
                <w:szCs w:val="21"/>
              </w:rPr>
              <w:t>（1）资格证明文件：见招标文件第二部分11.1。</w:t>
            </w:r>
          </w:p>
          <w:p w14:paraId="7A056746" w14:textId="77777777" w:rsidR="00C70B68" w:rsidRPr="00A60A52" w:rsidRDefault="00F17B01">
            <w:pPr>
              <w:snapToGrid w:val="0"/>
              <w:spacing w:line="288" w:lineRule="auto"/>
              <w:ind w:firstLineChars="188" w:firstLine="395"/>
              <w:rPr>
                <w:rFonts w:ascii="宋体" w:eastAsia="宋体" w:hAnsi="宋体" w:cs="宋体"/>
                <w:snapToGrid w:val="0"/>
                <w:kern w:val="0"/>
                <w:szCs w:val="21"/>
              </w:rPr>
            </w:pPr>
            <w:r w:rsidRPr="00A60A52">
              <w:rPr>
                <w:rFonts w:ascii="宋体" w:eastAsia="宋体" w:hAnsi="宋体" w:cs="宋体" w:hint="eastAsia"/>
                <w:kern w:val="0"/>
                <w:szCs w:val="21"/>
                <w:lang w:val="zh-CN"/>
              </w:rPr>
              <w:t>投标人未提供有效的资格证明文件的，视为投标人不具备招标文件中规定的资格要求，投标无效。</w:t>
            </w:r>
          </w:p>
        </w:tc>
      </w:tr>
      <w:tr w:rsidR="00C70B68" w:rsidRPr="00A60A52" w14:paraId="0505EA56" w14:textId="77777777">
        <w:trPr>
          <w:trHeight w:val="567"/>
        </w:trPr>
        <w:tc>
          <w:tcPr>
            <w:tcW w:w="629" w:type="dxa"/>
            <w:vMerge/>
            <w:vAlign w:val="center"/>
          </w:tcPr>
          <w:p w14:paraId="11A45620" w14:textId="77777777" w:rsidR="00C70B68" w:rsidRPr="00A60A52" w:rsidRDefault="00C70B68">
            <w:pPr>
              <w:snapToGrid w:val="0"/>
              <w:spacing w:line="288" w:lineRule="auto"/>
              <w:jc w:val="center"/>
              <w:rPr>
                <w:rFonts w:ascii="宋体" w:eastAsia="宋体" w:hAnsi="宋体" w:cs="宋体"/>
                <w:szCs w:val="21"/>
              </w:rPr>
            </w:pPr>
          </w:p>
        </w:tc>
        <w:tc>
          <w:tcPr>
            <w:tcW w:w="1843" w:type="dxa"/>
            <w:vMerge/>
            <w:vAlign w:val="center"/>
          </w:tcPr>
          <w:p w14:paraId="6888BA54" w14:textId="77777777" w:rsidR="00C70B68" w:rsidRPr="00A60A52" w:rsidRDefault="00C70B68">
            <w:pPr>
              <w:snapToGrid w:val="0"/>
              <w:spacing w:line="288" w:lineRule="auto"/>
              <w:jc w:val="center"/>
              <w:rPr>
                <w:rFonts w:ascii="宋体" w:eastAsia="宋体" w:hAnsi="宋体" w:cs="宋体"/>
                <w:b/>
                <w:szCs w:val="21"/>
              </w:rPr>
            </w:pPr>
          </w:p>
        </w:tc>
        <w:tc>
          <w:tcPr>
            <w:tcW w:w="7026" w:type="dxa"/>
            <w:vAlign w:val="center"/>
          </w:tcPr>
          <w:p w14:paraId="606104E7" w14:textId="77777777" w:rsidR="00C70B68" w:rsidRPr="00A60A52" w:rsidRDefault="00F17B01">
            <w:pPr>
              <w:snapToGrid w:val="0"/>
              <w:spacing w:line="288" w:lineRule="auto"/>
              <w:ind w:firstLineChars="188" w:firstLine="395"/>
              <w:rPr>
                <w:rFonts w:ascii="宋体" w:eastAsia="宋体" w:hAnsi="宋体" w:cs="宋体"/>
                <w:szCs w:val="21"/>
              </w:rPr>
            </w:pPr>
            <w:r w:rsidRPr="00A60A52">
              <w:rPr>
                <w:rFonts w:ascii="宋体" w:eastAsia="宋体" w:hAnsi="宋体" w:cs="宋体" w:hint="eastAsia"/>
                <w:szCs w:val="21"/>
              </w:rPr>
              <w:t>（2）资信证明文件：根据招标文件第四部分评标标准提供。</w:t>
            </w:r>
          </w:p>
        </w:tc>
      </w:tr>
      <w:tr w:rsidR="00C70B68" w:rsidRPr="00A60A52" w14:paraId="7D3EB861" w14:textId="77777777">
        <w:trPr>
          <w:trHeight w:val="567"/>
        </w:trPr>
        <w:tc>
          <w:tcPr>
            <w:tcW w:w="629" w:type="dxa"/>
            <w:vAlign w:val="center"/>
          </w:tcPr>
          <w:p w14:paraId="4EFBA59B"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4</w:t>
            </w:r>
          </w:p>
        </w:tc>
        <w:tc>
          <w:tcPr>
            <w:tcW w:w="1843" w:type="dxa"/>
            <w:vAlign w:val="center"/>
          </w:tcPr>
          <w:p w14:paraId="270D0646"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开标前答疑会或现场考察</w:t>
            </w:r>
          </w:p>
        </w:tc>
        <w:tc>
          <w:tcPr>
            <w:tcW w:w="7026" w:type="dxa"/>
            <w:vAlign w:val="center"/>
          </w:tcPr>
          <w:p w14:paraId="39B6728A"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212966419"/>
                <w14:checkbox>
                  <w14:checked w14:val="1"/>
                  <w14:checkedState w14:val="00FE" w14:font="Wingdings"/>
                  <w14:uncheckedState w14:val="2610" w14:font="MS Gothic"/>
                </w14:checkbox>
              </w:sdtPr>
              <w:sdtContent>
                <w:r w:rsidR="00F17B01"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kern w:val="0"/>
                <w:szCs w:val="21"/>
              </w:rPr>
              <w:t>A</w:t>
            </w:r>
            <w:r w:rsidR="00F17B01" w:rsidRPr="00A60A52">
              <w:rPr>
                <w:rFonts w:ascii="宋体" w:eastAsia="宋体" w:hAnsi="宋体" w:cs="宋体" w:hint="eastAsia"/>
                <w:szCs w:val="21"/>
              </w:rPr>
              <w:t>不组织。</w:t>
            </w:r>
          </w:p>
          <w:p w14:paraId="2754DA12"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999802974"/>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kern w:val="0"/>
                <w:szCs w:val="21"/>
              </w:rPr>
              <w:t>B组织，</w:t>
            </w:r>
            <w:r w:rsidR="00F17B01" w:rsidRPr="00A60A52">
              <w:rPr>
                <w:rFonts w:ascii="宋体" w:eastAsia="宋体" w:hAnsi="宋体" w:cs="宋体" w:hint="eastAsia"/>
                <w:szCs w:val="21"/>
              </w:rPr>
              <w:t>时间：</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,地点：</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，联系人：</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，联系方式：</w:t>
            </w:r>
            <w:r w:rsidR="00F17B01" w:rsidRPr="00A60A52">
              <w:rPr>
                <w:rFonts w:ascii="宋体" w:eastAsia="宋体" w:hAnsi="宋体" w:cs="宋体" w:hint="eastAsia"/>
                <w:szCs w:val="21"/>
                <w:u w:val="single"/>
              </w:rPr>
              <w:t xml:space="preserve">      </w:t>
            </w:r>
            <w:r w:rsidR="00F17B01" w:rsidRPr="00A60A52">
              <w:rPr>
                <w:rFonts w:ascii="宋体" w:eastAsia="宋体" w:hAnsi="宋体" w:cs="宋体" w:hint="eastAsia"/>
                <w:szCs w:val="21"/>
              </w:rPr>
              <w:t>。</w:t>
            </w:r>
          </w:p>
        </w:tc>
      </w:tr>
      <w:tr w:rsidR="00C70B68" w:rsidRPr="00A60A52" w14:paraId="376E962A" w14:textId="77777777">
        <w:trPr>
          <w:trHeight w:val="567"/>
        </w:trPr>
        <w:tc>
          <w:tcPr>
            <w:tcW w:w="629" w:type="dxa"/>
            <w:vAlign w:val="center"/>
          </w:tcPr>
          <w:p w14:paraId="6A346B41"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5</w:t>
            </w:r>
          </w:p>
        </w:tc>
        <w:tc>
          <w:tcPr>
            <w:tcW w:w="1843" w:type="dxa"/>
            <w:vAlign w:val="center"/>
          </w:tcPr>
          <w:p w14:paraId="78038CED"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样品提供</w:t>
            </w:r>
          </w:p>
        </w:tc>
        <w:tc>
          <w:tcPr>
            <w:tcW w:w="7026" w:type="dxa"/>
            <w:vAlign w:val="center"/>
          </w:tcPr>
          <w:p w14:paraId="3B426B04"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1639946486"/>
                <w14:checkbox>
                  <w14:checked w14:val="1"/>
                  <w14:checkedState w14:val="00FE" w14:font="Wingdings"/>
                  <w14:uncheckedState w14:val="2610" w14:font="MS Gothic"/>
                </w14:checkbox>
              </w:sdtPr>
              <w:sdtContent>
                <w:r w:rsidR="00F17B01"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kern w:val="0"/>
                <w:szCs w:val="21"/>
              </w:rPr>
              <w:t>A</w:t>
            </w:r>
            <w:r w:rsidR="00F17B01" w:rsidRPr="00A60A52">
              <w:rPr>
                <w:rFonts w:ascii="宋体" w:eastAsia="宋体" w:hAnsi="宋体" w:cs="宋体" w:hint="eastAsia"/>
                <w:szCs w:val="21"/>
              </w:rPr>
              <w:t>不要求提供。</w:t>
            </w:r>
          </w:p>
          <w:p w14:paraId="7E10494C" w14:textId="77777777" w:rsidR="00C70B68" w:rsidRPr="00A60A52" w:rsidRDefault="00000000">
            <w:pPr>
              <w:snapToGrid w:val="0"/>
              <w:spacing w:line="288" w:lineRule="auto"/>
              <w:ind w:firstLineChars="188" w:firstLine="395"/>
              <w:rPr>
                <w:rFonts w:ascii="宋体" w:eastAsia="宋体" w:hAnsi="宋体" w:cs="宋体"/>
                <w:kern w:val="0"/>
                <w:szCs w:val="21"/>
              </w:rPr>
            </w:pPr>
            <w:sdt>
              <w:sdtPr>
                <w:rPr>
                  <w:rFonts w:ascii="宋体" w:eastAsia="宋体" w:hAnsi="宋体" w:cs="宋体" w:hint="eastAsia"/>
                  <w:kern w:val="0"/>
                  <w:szCs w:val="21"/>
                </w:rPr>
                <w:id w:val="1026831988"/>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kern w:val="0"/>
                <w:szCs w:val="21"/>
              </w:rPr>
              <w:t>B要求提供，</w:t>
            </w:r>
          </w:p>
          <w:p w14:paraId="51D8E870" w14:textId="77777777" w:rsidR="00C70B68" w:rsidRPr="00A60A52" w:rsidRDefault="00F17B01">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（1）</w:t>
            </w:r>
            <w:r w:rsidRPr="00A60A52">
              <w:rPr>
                <w:rFonts w:ascii="宋体" w:eastAsia="宋体" w:hAnsi="宋体" w:cs="宋体" w:hint="eastAsia"/>
                <w:snapToGrid w:val="0"/>
                <w:kern w:val="28"/>
                <w:szCs w:val="21"/>
              </w:rPr>
              <w:t>样品：</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rPr>
              <w:t>；</w:t>
            </w:r>
          </w:p>
          <w:p w14:paraId="0959E609" w14:textId="77777777" w:rsidR="00C70B68" w:rsidRPr="00A60A52" w:rsidRDefault="00F17B01">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（2）</w:t>
            </w:r>
            <w:r w:rsidRPr="00A60A52">
              <w:rPr>
                <w:rFonts w:ascii="宋体" w:eastAsia="宋体" w:hAnsi="宋体" w:cs="宋体" w:hint="eastAsia"/>
                <w:snapToGrid w:val="0"/>
                <w:kern w:val="28"/>
                <w:szCs w:val="21"/>
              </w:rPr>
              <w:t>样品制作的标准和要求：</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rPr>
              <w:t>；</w:t>
            </w:r>
          </w:p>
          <w:p w14:paraId="58DA9679" w14:textId="77777777" w:rsidR="00C70B68" w:rsidRPr="00A60A52" w:rsidRDefault="00F17B01">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（3）样品的评审方法以及评审标准</w:t>
            </w:r>
            <w:r w:rsidRPr="00A60A52">
              <w:rPr>
                <w:rFonts w:ascii="宋体" w:eastAsia="宋体" w:hAnsi="宋体" w:cs="宋体" w:hint="eastAsia"/>
                <w:snapToGrid w:val="0"/>
                <w:kern w:val="28"/>
                <w:szCs w:val="21"/>
              </w:rPr>
              <w:t>：详见</w:t>
            </w:r>
            <w:r w:rsidRPr="00A60A52">
              <w:rPr>
                <w:rFonts w:ascii="宋体" w:eastAsia="宋体" w:hAnsi="宋体" w:cs="宋体" w:hint="eastAsia"/>
                <w:szCs w:val="21"/>
                <w:u w:val="single"/>
              </w:rPr>
              <w:t>评标办法</w:t>
            </w:r>
            <w:r w:rsidRPr="00A60A52">
              <w:rPr>
                <w:rFonts w:ascii="宋体" w:eastAsia="宋体" w:hAnsi="宋体" w:cs="宋体" w:hint="eastAsia"/>
                <w:kern w:val="0"/>
                <w:szCs w:val="21"/>
              </w:rPr>
              <w:t>；</w:t>
            </w:r>
          </w:p>
          <w:p w14:paraId="54CB8A6E" w14:textId="77777777" w:rsidR="00C70B68" w:rsidRPr="00A60A52" w:rsidRDefault="00F17B01">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（4）是否需要随样品提交检测报告：</w:t>
            </w:r>
            <w:sdt>
              <w:sdtPr>
                <w:rPr>
                  <w:rFonts w:ascii="宋体" w:eastAsia="宋体" w:hAnsi="宋体" w:cs="宋体" w:hint="eastAsia"/>
                  <w:kern w:val="0"/>
                  <w:szCs w:val="21"/>
                </w:rPr>
                <w:id w:val="1303421454"/>
                <w14:checkbox>
                  <w14:checked w14:val="1"/>
                  <w14:checkedState w14:val="00FE" w14:font="Wingdings"/>
                  <w14:uncheckedState w14:val="2610" w14:font="MS Gothic"/>
                </w14:checkbox>
              </w:sdtPr>
              <w:sdtContent>
                <w:r w:rsidRPr="00A60A52">
                  <w:rPr>
                    <w:rFonts w:ascii="宋体" w:eastAsia="宋体" w:hAnsi="宋体" w:cs="宋体" w:hint="eastAsia"/>
                    <w:kern w:val="0"/>
                    <w:szCs w:val="21"/>
                  </w:rPr>
                  <w:sym w:font="Wingdings" w:char="F0FE"/>
                </w:r>
              </w:sdtContent>
            </w:sdt>
            <w:r w:rsidRPr="00A60A52">
              <w:rPr>
                <w:rFonts w:ascii="宋体" w:eastAsia="宋体" w:hAnsi="宋体" w:cs="宋体" w:hint="eastAsia"/>
                <w:kern w:val="0"/>
                <w:szCs w:val="21"/>
              </w:rPr>
              <w:t>否；</w:t>
            </w:r>
            <w:sdt>
              <w:sdtPr>
                <w:rPr>
                  <w:rFonts w:ascii="宋体" w:eastAsia="宋体" w:hAnsi="宋体" w:cs="宋体" w:hint="eastAsia"/>
                  <w:kern w:val="0"/>
                  <w:szCs w:val="21"/>
                </w:rPr>
                <w:id w:val="1621728433"/>
                <w14:checkbox>
                  <w14:checked w14:val="0"/>
                  <w14:checkedState w14:val="00FE" w14:font="Wingdings"/>
                  <w14:uncheckedState w14:val="2610" w14:font="MS Gothic"/>
                </w14:checkbox>
              </w:sdtPr>
              <w:sdtContent>
                <w:r w:rsidRPr="00A60A52">
                  <w:rPr>
                    <w:rFonts w:ascii="宋体" w:eastAsia="宋体" w:hAnsi="宋体" w:cs="宋体" w:hint="eastAsia"/>
                    <w:kern w:val="0"/>
                    <w:szCs w:val="21"/>
                  </w:rPr>
                  <w:t>☐</w:t>
                </w:r>
              </w:sdtContent>
            </w:sdt>
            <w:r w:rsidRPr="00A60A52">
              <w:rPr>
                <w:rFonts w:ascii="宋体" w:eastAsia="宋体" w:hAnsi="宋体" w:cs="宋体" w:hint="eastAsia"/>
                <w:kern w:val="0"/>
                <w:szCs w:val="21"/>
              </w:rPr>
              <w:t>是，检测机构的要求</w:t>
            </w:r>
            <w:r w:rsidRPr="00A60A52">
              <w:rPr>
                <w:rFonts w:ascii="宋体" w:eastAsia="宋体" w:hAnsi="宋体" w:cs="宋体" w:hint="eastAsia"/>
                <w:szCs w:val="21"/>
              </w:rPr>
              <w:t>：</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rPr>
              <w:t>；检测内容</w:t>
            </w:r>
            <w:r w:rsidRPr="00A60A52">
              <w:rPr>
                <w:rFonts w:ascii="宋体" w:eastAsia="宋体" w:hAnsi="宋体" w:cs="宋体" w:hint="eastAsia"/>
                <w:szCs w:val="21"/>
              </w:rPr>
              <w:t>：</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rPr>
              <w:t>。</w:t>
            </w:r>
          </w:p>
          <w:p w14:paraId="1F8A7C13" w14:textId="77777777" w:rsidR="00C70B68" w:rsidRPr="00A60A52" w:rsidRDefault="00F17B01">
            <w:pPr>
              <w:snapToGrid w:val="0"/>
              <w:spacing w:line="288" w:lineRule="auto"/>
              <w:ind w:firstLineChars="188" w:firstLine="395"/>
              <w:rPr>
                <w:rFonts w:ascii="宋体" w:eastAsia="宋体" w:hAnsi="宋体" w:cs="宋体"/>
                <w:szCs w:val="21"/>
              </w:rPr>
            </w:pPr>
            <w:r w:rsidRPr="00A60A52">
              <w:rPr>
                <w:rFonts w:ascii="宋体" w:eastAsia="宋体" w:hAnsi="宋体" w:cs="宋体" w:hint="eastAsia"/>
                <w:szCs w:val="21"/>
              </w:rPr>
              <w:t>（5）提供样品的时间：</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rPr>
              <w:t>；地点：</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rPr>
              <w:t>；联系人</w:t>
            </w:r>
            <w:r w:rsidRPr="00A60A52">
              <w:rPr>
                <w:rFonts w:ascii="宋体" w:eastAsia="宋体" w:hAnsi="宋体" w:cs="宋体" w:hint="eastAsia"/>
                <w:szCs w:val="21"/>
              </w:rPr>
              <w:t>：</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w:t>
            </w:r>
            <w:r w:rsidRPr="00A60A52">
              <w:rPr>
                <w:rFonts w:ascii="宋体" w:eastAsia="宋体" w:hAnsi="宋体" w:cs="宋体" w:hint="eastAsia"/>
                <w:kern w:val="28"/>
                <w:szCs w:val="21"/>
              </w:rPr>
              <w:t>联系电话：</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。请投标人在上述时间内提供样品并按规定位置安装完毕。超过截止时间的，采购人或采购代理机构将不予接收，并将清场并封闭样品现场。</w:t>
            </w:r>
          </w:p>
          <w:p w14:paraId="1EC69DC6" w14:textId="77777777" w:rsidR="00C70B68" w:rsidRPr="00A60A52" w:rsidRDefault="00F17B01">
            <w:pPr>
              <w:snapToGrid w:val="0"/>
              <w:spacing w:line="288" w:lineRule="auto"/>
              <w:ind w:firstLineChars="188" w:firstLine="395"/>
              <w:rPr>
                <w:rFonts w:ascii="宋体" w:eastAsia="宋体" w:hAnsi="宋体" w:cs="宋体"/>
                <w:szCs w:val="21"/>
              </w:rPr>
            </w:pPr>
            <w:r w:rsidRPr="00A60A52">
              <w:rPr>
                <w:rFonts w:ascii="宋体" w:eastAsia="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49F8999" w14:textId="77777777" w:rsidR="00C70B68" w:rsidRPr="00A60A52" w:rsidRDefault="00F17B01">
            <w:pPr>
              <w:snapToGrid w:val="0"/>
              <w:spacing w:line="288" w:lineRule="auto"/>
              <w:ind w:firstLineChars="188" w:firstLine="395"/>
              <w:rPr>
                <w:rFonts w:ascii="宋体" w:eastAsia="宋体" w:hAnsi="宋体" w:cs="宋体"/>
                <w:b/>
                <w:szCs w:val="21"/>
              </w:rPr>
            </w:pPr>
            <w:r w:rsidRPr="00A60A52">
              <w:rPr>
                <w:rFonts w:ascii="宋体" w:eastAsia="宋体" w:hAnsi="宋体" w:cs="宋体" w:hint="eastAsia"/>
                <w:szCs w:val="21"/>
              </w:rPr>
              <w:t>（7）制作、运输、安装和保管样品所发生的一切费用由投标人自理。</w:t>
            </w:r>
          </w:p>
        </w:tc>
      </w:tr>
      <w:tr w:rsidR="00C70B68" w:rsidRPr="00A60A52" w14:paraId="760B5406" w14:textId="77777777">
        <w:trPr>
          <w:trHeight w:val="567"/>
        </w:trPr>
        <w:tc>
          <w:tcPr>
            <w:tcW w:w="629" w:type="dxa"/>
            <w:vAlign w:val="center"/>
          </w:tcPr>
          <w:p w14:paraId="28838C18"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6</w:t>
            </w:r>
          </w:p>
        </w:tc>
        <w:tc>
          <w:tcPr>
            <w:tcW w:w="1843" w:type="dxa"/>
            <w:vAlign w:val="center"/>
          </w:tcPr>
          <w:p w14:paraId="59A24F75" w14:textId="77777777" w:rsidR="00C70B68" w:rsidRPr="00A60A52" w:rsidRDefault="00F17B01">
            <w:pPr>
              <w:snapToGrid w:val="0"/>
              <w:spacing w:line="288" w:lineRule="auto"/>
              <w:jc w:val="center"/>
              <w:rPr>
                <w:rFonts w:ascii="宋体" w:eastAsia="宋体" w:hAnsi="宋体" w:cs="宋体"/>
                <w:bCs/>
                <w:szCs w:val="21"/>
              </w:rPr>
            </w:pPr>
            <w:r w:rsidRPr="00A60A52">
              <w:rPr>
                <w:rFonts w:ascii="宋体" w:eastAsia="宋体" w:hAnsi="宋体" w:cs="宋体" w:hint="eastAsia"/>
                <w:b/>
                <w:szCs w:val="21"/>
              </w:rPr>
              <w:t>方案讲解演示</w:t>
            </w:r>
          </w:p>
        </w:tc>
        <w:tc>
          <w:tcPr>
            <w:tcW w:w="7026" w:type="dxa"/>
            <w:vAlign w:val="center"/>
          </w:tcPr>
          <w:p w14:paraId="42CF1412" w14:textId="4D816BB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1859348549"/>
                <w14:checkbox>
                  <w14:checked w14:val="0"/>
                  <w14:checkedState w14:val="00FE" w14:font="Wingdings"/>
                  <w14:uncheckedState w14:val="2610" w14:font="MS Gothic"/>
                </w14:checkbox>
              </w:sdtPr>
              <w:sdtContent>
                <w:r w:rsidR="00975C06" w:rsidRPr="00A60A52">
                  <w:rPr>
                    <w:rFonts w:ascii="MS Gothic" w:eastAsia="MS Gothic" w:hAnsi="MS Gothic" w:cs="宋体" w:hint="eastAsia"/>
                    <w:kern w:val="0"/>
                    <w:szCs w:val="21"/>
                  </w:rPr>
                  <w:t>☐</w:t>
                </w:r>
              </w:sdtContent>
            </w:sdt>
            <w:r w:rsidR="00F17B01" w:rsidRPr="00A60A52">
              <w:rPr>
                <w:rFonts w:ascii="宋体" w:eastAsia="宋体" w:hAnsi="宋体" w:cs="宋体" w:hint="eastAsia"/>
                <w:kern w:val="0"/>
                <w:szCs w:val="21"/>
              </w:rPr>
              <w:t>A</w:t>
            </w:r>
            <w:r w:rsidR="00F17B01" w:rsidRPr="00A60A52">
              <w:rPr>
                <w:rFonts w:ascii="宋体" w:eastAsia="宋体" w:hAnsi="宋体" w:cs="宋体" w:hint="eastAsia"/>
                <w:szCs w:val="21"/>
              </w:rPr>
              <w:t>不组织。</w:t>
            </w:r>
          </w:p>
          <w:p w14:paraId="1D41C4D7" w14:textId="2D89DA2C" w:rsidR="00C70B68" w:rsidRPr="00A60A52" w:rsidRDefault="00000000">
            <w:pPr>
              <w:snapToGrid w:val="0"/>
              <w:spacing w:line="288" w:lineRule="auto"/>
              <w:ind w:firstLineChars="188" w:firstLine="395"/>
              <w:rPr>
                <w:rFonts w:ascii="宋体" w:eastAsia="宋体" w:hAnsi="宋体" w:cs="宋体"/>
                <w:kern w:val="0"/>
                <w:szCs w:val="21"/>
              </w:rPr>
            </w:pPr>
            <w:sdt>
              <w:sdtPr>
                <w:rPr>
                  <w:rFonts w:ascii="宋体" w:eastAsia="宋体" w:hAnsi="宋体" w:cs="宋体" w:hint="eastAsia"/>
                  <w:kern w:val="0"/>
                  <w:szCs w:val="21"/>
                </w:rPr>
                <w:id w:val="1174071719"/>
                <w14:checkbox>
                  <w14:checked w14:val="1"/>
                  <w14:checkedState w14:val="00FE" w14:font="Wingdings"/>
                  <w14:uncheckedState w14:val="2610" w14:font="MS Gothic"/>
                </w14:checkbox>
              </w:sdtPr>
              <w:sdtContent>
                <w:r w:rsidR="00975C06"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kern w:val="0"/>
                <w:szCs w:val="21"/>
              </w:rPr>
              <w:t>B组织。</w:t>
            </w:r>
          </w:p>
          <w:p w14:paraId="50700DDD"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1、投标人需提供“云安全管理平台”功能演示视频。</w:t>
            </w:r>
          </w:p>
          <w:p w14:paraId="75D0B850"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lastRenderedPageBreak/>
              <w:t>2、演示以录制视频形式提供，投标人将演示的过程录制成视频，视频内须提供人员解说，内容应为真实操作过程的原始记录。</w:t>
            </w:r>
          </w:p>
          <w:p w14:paraId="633BDDE1"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3、演示视频时长不超过15分钟。</w:t>
            </w:r>
          </w:p>
          <w:p w14:paraId="0ABBF4A8" w14:textId="5EC68921" w:rsidR="00975C06" w:rsidRPr="00A60A52" w:rsidRDefault="00975C06" w:rsidP="00975C06">
            <w:pPr>
              <w:snapToGrid w:val="0"/>
              <w:spacing w:line="288" w:lineRule="auto"/>
              <w:ind w:firstLineChars="188" w:firstLine="396"/>
              <w:rPr>
                <w:rFonts w:ascii="宋体" w:eastAsia="宋体" w:hAnsi="宋体" w:cs="宋体"/>
                <w:b/>
                <w:bCs/>
                <w:kern w:val="0"/>
                <w:szCs w:val="21"/>
              </w:rPr>
            </w:pPr>
            <w:r w:rsidRPr="00A60A52">
              <w:rPr>
                <w:rFonts w:ascii="宋体" w:eastAsia="宋体" w:hAnsi="宋体" w:cs="宋体"/>
                <w:b/>
                <w:bCs/>
                <w:kern w:val="0"/>
                <w:szCs w:val="21"/>
              </w:rPr>
              <w:t>演示内容</w:t>
            </w:r>
          </w:p>
          <w:p w14:paraId="67A5846E" w14:textId="7F312484" w:rsidR="00975C06" w:rsidRPr="00A60A52" w:rsidRDefault="00975C06" w:rsidP="00975C06">
            <w:pPr>
              <w:snapToGrid w:val="0"/>
              <w:spacing w:line="288" w:lineRule="auto"/>
              <w:ind w:firstLineChars="188" w:firstLine="396"/>
              <w:rPr>
                <w:rFonts w:ascii="宋体" w:eastAsia="宋体" w:hAnsi="宋体" w:cs="宋体"/>
                <w:b/>
                <w:bCs/>
                <w:kern w:val="0"/>
                <w:szCs w:val="21"/>
              </w:rPr>
            </w:pPr>
            <w:r w:rsidRPr="00A60A52">
              <w:rPr>
                <w:rFonts w:ascii="宋体" w:eastAsia="宋体" w:hAnsi="宋体" w:cs="宋体"/>
                <w:b/>
                <w:bCs/>
                <w:kern w:val="0"/>
                <w:szCs w:val="21"/>
              </w:rPr>
              <w:t>（一）云安全能力</w:t>
            </w:r>
          </w:p>
          <w:p w14:paraId="53D66107"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1.能够利用虚拟化资源为用户提供云上数据安全防护能力，至少包括数据分类分级安全管理、数据脱敏、数据库审计等数据安全能力。</w:t>
            </w:r>
          </w:p>
          <w:p w14:paraId="6255270D"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2.支持对密码应用安全性评估设备的纳管，至少包括透明传输加密系统、数据库透明加密系统、SSL VPN安全网关、云服务器密码机、国密身份认证系统，为云上具有密评合规需求的租户提供安全能力</w:t>
            </w:r>
          </w:p>
          <w:p w14:paraId="77C811EF" w14:textId="1B52DE55" w:rsidR="00975C06" w:rsidRPr="00A60A52" w:rsidRDefault="00975C06" w:rsidP="00975C06">
            <w:pPr>
              <w:snapToGrid w:val="0"/>
              <w:spacing w:line="288" w:lineRule="auto"/>
              <w:ind w:firstLineChars="188" w:firstLine="396"/>
              <w:rPr>
                <w:rFonts w:ascii="宋体" w:eastAsia="宋体" w:hAnsi="宋体" w:cs="宋体"/>
                <w:b/>
                <w:bCs/>
                <w:kern w:val="0"/>
                <w:szCs w:val="21"/>
              </w:rPr>
            </w:pPr>
            <w:r w:rsidRPr="00A60A52">
              <w:rPr>
                <w:rFonts w:ascii="宋体" w:eastAsia="宋体" w:hAnsi="宋体" w:cs="宋体"/>
                <w:b/>
                <w:bCs/>
                <w:kern w:val="0"/>
                <w:szCs w:val="21"/>
              </w:rPr>
              <w:t>（二）用户管理</w:t>
            </w:r>
          </w:p>
          <w:p w14:paraId="5164F376"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1.支持设置临时成员，可自定义账号有效期，到期后成员将被自动踢出租户团队。</w:t>
            </w:r>
          </w:p>
          <w:p w14:paraId="01DDE40E" w14:textId="4C44D1C0" w:rsidR="00EA7667" w:rsidRPr="00A60A52" w:rsidRDefault="00EA7667"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color w:val="000000"/>
                <w:kern w:val="0"/>
                <w:szCs w:val="21"/>
              </w:rPr>
              <w:t>2</w:t>
            </w:r>
            <w:r w:rsidRPr="00A60A52">
              <w:rPr>
                <w:rFonts w:ascii="宋体" w:eastAsia="宋体" w:hAnsi="宋体" w:cs="宋体"/>
                <w:color w:val="000000"/>
                <w:kern w:val="0"/>
                <w:szCs w:val="21"/>
              </w:rPr>
              <w:t>.</w:t>
            </w:r>
            <w:r w:rsidRPr="00A60A52">
              <w:rPr>
                <w:rFonts w:ascii="宋体" w:eastAsia="宋体" w:hAnsi="宋体" w:cs="宋体" w:hint="eastAsia"/>
                <w:color w:val="000000"/>
                <w:kern w:val="0"/>
                <w:szCs w:val="21"/>
              </w:rPr>
              <w:t>在系统界面上动态分配安全组件的性能规格，同时支持已分配组件规格的动态变更和授权回收，回收后的授权可以分配给其他用户和其他类型的安全组件使用。</w:t>
            </w:r>
          </w:p>
          <w:p w14:paraId="55D3A7AC" w14:textId="1C53B4DB" w:rsidR="00DA212E" w:rsidRPr="00A60A52" w:rsidRDefault="00DA212E"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3</w:t>
            </w:r>
            <w:r w:rsidRPr="00A60A52">
              <w:rPr>
                <w:rFonts w:ascii="宋体" w:eastAsia="宋体" w:hAnsi="宋体" w:cs="宋体"/>
                <w:kern w:val="0"/>
                <w:szCs w:val="21"/>
              </w:rPr>
              <w:t>.</w:t>
            </w:r>
            <w:r w:rsidRPr="00A60A52">
              <w:rPr>
                <w:rFonts w:ascii="宋体" w:eastAsia="宋体" w:hAnsi="宋体" w:cs="宋体" w:hint="eastAsia"/>
                <w:kern w:val="0"/>
                <w:szCs w:val="21"/>
              </w:rPr>
              <w:t>具备租户安全资源的服务链配置，通过灵活选择源、安全服务节点和目的，完成安全路径的自定义，安全服务节点的先后顺序可灵活调整，配置完成后的安全路径可以在安全架构页面中以图形化或者列表的方式呈现。</w:t>
            </w:r>
          </w:p>
          <w:p w14:paraId="10A84FE1" w14:textId="27134CBB" w:rsidR="00DA212E" w:rsidRPr="00A60A52" w:rsidRDefault="00DA212E" w:rsidP="00DA212E">
            <w:pPr>
              <w:spacing w:line="276" w:lineRule="auto"/>
              <w:ind w:firstLineChars="200" w:firstLine="422"/>
              <w:rPr>
                <w:rFonts w:ascii="宋体" w:eastAsia="宋体" w:hAnsi="宋体"/>
                <w:b/>
                <w:bCs/>
                <w:szCs w:val="21"/>
              </w:rPr>
            </w:pPr>
            <w:r w:rsidRPr="00A60A52">
              <w:rPr>
                <w:rFonts w:ascii="宋体" w:eastAsia="宋体" w:hAnsi="宋体" w:hint="eastAsia"/>
                <w:b/>
                <w:bCs/>
                <w:szCs w:val="21"/>
              </w:rPr>
              <w:t>（三）系统管理</w:t>
            </w:r>
          </w:p>
          <w:p w14:paraId="5EC041C7" w14:textId="2A736B84" w:rsidR="00DA212E" w:rsidRPr="00A60A52" w:rsidRDefault="00DA212E" w:rsidP="00DA212E">
            <w:pPr>
              <w:spacing w:line="276" w:lineRule="auto"/>
              <w:ind w:firstLineChars="200" w:firstLine="420"/>
              <w:rPr>
                <w:rFonts w:ascii="宋体" w:eastAsia="宋体" w:hAnsi="宋体"/>
                <w:szCs w:val="21"/>
              </w:rPr>
            </w:pPr>
            <w:r w:rsidRPr="00A60A52">
              <w:rPr>
                <w:rFonts w:ascii="宋体" w:eastAsia="宋体" w:hAnsi="宋体" w:hint="eastAsia"/>
                <w:szCs w:val="21"/>
              </w:rPr>
              <w:t>通过</w:t>
            </w:r>
            <w:r w:rsidRPr="00A60A52">
              <w:rPr>
                <w:rFonts w:ascii="宋体" w:eastAsia="宋体" w:hAnsi="宋体"/>
                <w:szCs w:val="21"/>
              </w:rPr>
              <w:t>netconf协议接管交换机，自动配置引流策略，同时支持跟随租户业务变化，自动更新对应交换机的策略</w:t>
            </w:r>
            <w:r w:rsidRPr="00A60A52">
              <w:rPr>
                <w:rFonts w:ascii="宋体" w:eastAsia="宋体" w:hAnsi="宋体" w:hint="eastAsia"/>
                <w:szCs w:val="21"/>
              </w:rPr>
              <w:t>。</w:t>
            </w:r>
          </w:p>
          <w:p w14:paraId="3B219887"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注：</w:t>
            </w:r>
          </w:p>
          <w:p w14:paraId="12E550EE"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1.演示U盘：</w:t>
            </w:r>
          </w:p>
          <w:p w14:paraId="025E84CB"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1.1 根据“电子交易/不见面开评标”原则，投标人需将以上演示及讲解过程录制视频，演示时长不超过15分钟以.mp4格式存储于DVD或U盘。投标人须自行核验DVD或U盘中的视频能正常播放，保证视频无需转码即可直接用主流播放器打开播放。</w:t>
            </w:r>
          </w:p>
          <w:p w14:paraId="7F191A69"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1.2 演示U盘以邮寄形式在响应文件提交截止时间前递交，演示DVD或U盘应当密封包装并在包装上标注演示DVD或U盘、项目名称、投标人名称并加盖公章（投标人也可提供演示备份文件，一同放于密封包装内，并且标注“演示备份”。如演示在打开过程中无法读取或者无法正常播放，可启用“演示备份”文件）。（邮寄地址：杭州市西湖区玉古路173号中田大厦21楼H室，浙江求是招标代理有限公司（王鑫涛）收，电话：0571-87666117，寄出后将（快递单号、项目名称、公司名称、联系方式等相关信息）发至：zb05@qszb.net，</w:t>
            </w:r>
            <w:r w:rsidRPr="00A60A52">
              <w:rPr>
                <w:rFonts w:ascii="宋体" w:eastAsia="宋体" w:hAnsi="宋体" w:cs="宋体" w:hint="eastAsia"/>
                <w:kern w:val="0"/>
                <w:szCs w:val="21"/>
              </w:rPr>
              <w:t>以便查收）。</w:t>
            </w:r>
          </w:p>
          <w:p w14:paraId="011736F8" w14:textId="77777777"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1.3 未按招标文件要求提供演示DVD或U盘造成评审专家无法正常评审的风险由投标人自行承担。因投标人自身原因导致无法演示或者演示效果不理想的，责任自负。</w:t>
            </w:r>
          </w:p>
          <w:p w14:paraId="7D98D0B4" w14:textId="72A48635" w:rsidR="00975C06" w:rsidRPr="00A60A52" w:rsidRDefault="00975C06" w:rsidP="00975C06">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kern w:val="0"/>
                <w:szCs w:val="21"/>
              </w:rPr>
              <w:t>1.4 未提供演示的或提供ppt等其他形式演示的，演示分为0分。</w:t>
            </w:r>
          </w:p>
          <w:p w14:paraId="6C0424F9" w14:textId="1C838BD9" w:rsidR="00C70B68" w:rsidRPr="00A60A52" w:rsidRDefault="00F17B01">
            <w:pPr>
              <w:snapToGrid w:val="0"/>
              <w:spacing w:line="288" w:lineRule="auto"/>
              <w:ind w:firstLineChars="188" w:firstLine="395"/>
              <w:rPr>
                <w:rFonts w:ascii="宋体" w:eastAsia="宋体" w:hAnsi="宋体" w:cs="宋体"/>
                <w:b/>
                <w:kern w:val="0"/>
                <w:szCs w:val="21"/>
                <w:lang w:val="zh-CN"/>
              </w:rPr>
            </w:pPr>
            <w:r w:rsidRPr="00A60A52">
              <w:rPr>
                <w:rFonts w:ascii="宋体" w:eastAsia="宋体" w:hAnsi="宋体"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C70B68" w:rsidRPr="00A60A52" w14:paraId="18F163CF" w14:textId="77777777">
        <w:trPr>
          <w:trHeight w:val="567"/>
        </w:trPr>
        <w:tc>
          <w:tcPr>
            <w:tcW w:w="629" w:type="dxa"/>
            <w:vAlign w:val="center"/>
          </w:tcPr>
          <w:p w14:paraId="2BA355DA"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lastRenderedPageBreak/>
              <w:t>7</w:t>
            </w:r>
          </w:p>
        </w:tc>
        <w:tc>
          <w:tcPr>
            <w:tcW w:w="1843" w:type="dxa"/>
            <w:vAlign w:val="center"/>
          </w:tcPr>
          <w:p w14:paraId="342166C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是否允许采购进口产品</w:t>
            </w:r>
          </w:p>
        </w:tc>
        <w:tc>
          <w:tcPr>
            <w:tcW w:w="7026" w:type="dxa"/>
            <w:vAlign w:val="center"/>
          </w:tcPr>
          <w:p w14:paraId="0070F7A7" w14:textId="77777777" w:rsidR="00C70B68" w:rsidRPr="00A60A52" w:rsidRDefault="00000000">
            <w:pPr>
              <w:snapToGrid w:val="0"/>
              <w:spacing w:line="288" w:lineRule="auto"/>
              <w:ind w:firstLineChars="188" w:firstLine="395"/>
              <w:rPr>
                <w:rFonts w:ascii="宋体" w:eastAsia="宋体" w:hAnsi="宋体" w:cs="宋体"/>
                <w:kern w:val="0"/>
                <w:szCs w:val="21"/>
              </w:rPr>
            </w:pPr>
            <w:sdt>
              <w:sdtPr>
                <w:rPr>
                  <w:rFonts w:ascii="宋体" w:eastAsia="宋体" w:hAnsi="宋体" w:cs="宋体" w:hint="eastAsia"/>
                  <w:kern w:val="0"/>
                  <w:szCs w:val="21"/>
                </w:rPr>
                <w:id w:val="-1828425707"/>
                <w14:checkbox>
                  <w14:checked w14:val="1"/>
                  <w14:checkedState w14:val="00FE" w14:font="Wingdings"/>
                  <w14:uncheckedState w14:val="2610" w14:font="MS Gothic"/>
                </w14:checkbox>
              </w:sdtPr>
              <w:sdtContent>
                <w:r w:rsidR="00F17B01"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kern w:val="0"/>
                <w:szCs w:val="21"/>
              </w:rPr>
              <w:t>本项目不允许采购进口产品。</w:t>
            </w:r>
          </w:p>
          <w:p w14:paraId="08D971DA"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52852824"/>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C70B68" w:rsidRPr="00A60A52" w14:paraId="1979DA27" w14:textId="77777777">
        <w:trPr>
          <w:trHeight w:val="567"/>
        </w:trPr>
        <w:tc>
          <w:tcPr>
            <w:tcW w:w="629" w:type="dxa"/>
            <w:vAlign w:val="center"/>
          </w:tcPr>
          <w:p w14:paraId="7F8EB03C"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8</w:t>
            </w:r>
          </w:p>
        </w:tc>
        <w:tc>
          <w:tcPr>
            <w:tcW w:w="1843" w:type="dxa"/>
            <w:vAlign w:val="center"/>
          </w:tcPr>
          <w:p w14:paraId="200BE08D"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项目属性与核心产品</w:t>
            </w:r>
          </w:p>
        </w:tc>
        <w:tc>
          <w:tcPr>
            <w:tcW w:w="7026" w:type="dxa"/>
            <w:vAlign w:val="center"/>
          </w:tcPr>
          <w:p w14:paraId="02B24EED" w14:textId="2CCCEC3C"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118727868"/>
                <w14:checkbox>
                  <w14:checked w14:val="1"/>
                  <w14:checkedState w14:val="00FE" w14:font="Wingdings"/>
                  <w14:uncheckedState w14:val="2610" w14:font="MS Gothic"/>
                </w14:checkbox>
              </w:sdtPr>
              <w:sdtContent>
                <w:r w:rsidR="00F17B01" w:rsidRPr="00A60A52">
                  <w:rPr>
                    <w:rFonts w:ascii="宋体" w:eastAsia="宋体" w:hAnsi="宋体" w:cs="宋体" w:hint="eastAsia"/>
                    <w:kern w:val="0"/>
                    <w:szCs w:val="21"/>
                  </w:rPr>
                  <w:sym w:font="Wingdings" w:char="F0FE"/>
                </w:r>
              </w:sdtContent>
            </w:sdt>
            <w:r w:rsidR="00F17B01" w:rsidRPr="00A60A52">
              <w:rPr>
                <w:rFonts w:ascii="宋体" w:eastAsia="宋体" w:hAnsi="宋体" w:cs="宋体" w:hint="eastAsia"/>
                <w:kern w:val="0"/>
                <w:szCs w:val="21"/>
              </w:rPr>
              <w:t>A</w:t>
            </w:r>
            <w:r w:rsidR="00F17B01" w:rsidRPr="00A60A52">
              <w:rPr>
                <w:rFonts w:ascii="宋体" w:eastAsia="宋体" w:hAnsi="宋体" w:cs="宋体" w:hint="eastAsia"/>
                <w:szCs w:val="21"/>
              </w:rPr>
              <w:t>货物类，单一产品或</w:t>
            </w:r>
            <w:r w:rsidR="00F17B01" w:rsidRPr="00A60A52">
              <w:rPr>
                <w:rFonts w:ascii="宋体" w:eastAsia="宋体" w:hAnsi="宋体" w:cs="宋体" w:hint="eastAsia"/>
                <w:kern w:val="0"/>
                <w:szCs w:val="21"/>
              </w:rPr>
              <w:t>核心产品为：</w:t>
            </w:r>
            <w:r w:rsidR="00CD4076" w:rsidRPr="00CD4076">
              <w:rPr>
                <w:rFonts w:ascii="宋体" w:eastAsia="宋体" w:hAnsi="宋体" w:cs="宋体" w:hint="eastAsia"/>
                <w:szCs w:val="21"/>
                <w:u w:val="single"/>
              </w:rPr>
              <w:t>云安全管理平台</w:t>
            </w:r>
            <w:r w:rsidR="00F17B01" w:rsidRPr="00A60A52">
              <w:rPr>
                <w:rFonts w:ascii="宋体" w:eastAsia="宋体" w:hAnsi="宋体" w:cs="宋体" w:hint="eastAsia"/>
                <w:szCs w:val="21"/>
              </w:rPr>
              <w:t>。</w:t>
            </w:r>
          </w:p>
          <w:p w14:paraId="0D8A9B70" w14:textId="77777777" w:rsidR="00C70B68" w:rsidRPr="00A60A52" w:rsidRDefault="00000000">
            <w:pPr>
              <w:snapToGrid w:val="0"/>
              <w:spacing w:line="288" w:lineRule="auto"/>
              <w:ind w:firstLineChars="188" w:firstLine="395"/>
              <w:rPr>
                <w:rFonts w:ascii="宋体" w:eastAsia="宋体" w:hAnsi="宋体" w:cs="宋体"/>
                <w:szCs w:val="21"/>
              </w:rPr>
            </w:pPr>
            <w:sdt>
              <w:sdtPr>
                <w:rPr>
                  <w:rFonts w:ascii="宋体" w:eastAsia="宋体" w:hAnsi="宋体" w:cs="宋体" w:hint="eastAsia"/>
                  <w:kern w:val="0"/>
                  <w:szCs w:val="21"/>
                </w:rPr>
                <w:id w:val="474885559"/>
                <w14:checkbox>
                  <w14:checked w14:val="0"/>
                  <w14:checkedState w14:val="00FE" w14:font="Wingdings"/>
                  <w14:uncheckedState w14:val="2610" w14:font="MS Gothic"/>
                </w14:checkbox>
              </w:sdtPr>
              <w:sdtContent>
                <w:r w:rsidR="00F17B01" w:rsidRPr="00A60A52">
                  <w:rPr>
                    <w:rFonts w:ascii="宋体" w:eastAsia="宋体" w:hAnsi="宋体" w:cs="宋体" w:hint="eastAsia"/>
                    <w:kern w:val="0"/>
                    <w:szCs w:val="21"/>
                  </w:rPr>
                  <w:t>☐</w:t>
                </w:r>
              </w:sdtContent>
            </w:sdt>
            <w:r w:rsidR="00F17B01" w:rsidRPr="00A60A52">
              <w:rPr>
                <w:rFonts w:ascii="宋体" w:eastAsia="宋体" w:hAnsi="宋体" w:cs="宋体" w:hint="eastAsia"/>
                <w:kern w:val="0"/>
                <w:szCs w:val="21"/>
              </w:rPr>
              <w:t>B</w:t>
            </w:r>
            <w:r w:rsidR="00F17B01" w:rsidRPr="00A60A52">
              <w:rPr>
                <w:rFonts w:ascii="宋体" w:eastAsia="宋体" w:hAnsi="宋体" w:cs="宋体" w:hint="eastAsia"/>
                <w:szCs w:val="21"/>
              </w:rPr>
              <w:t>服务类。</w:t>
            </w:r>
          </w:p>
        </w:tc>
      </w:tr>
      <w:tr w:rsidR="00C70B68" w:rsidRPr="00A60A52" w14:paraId="27A26E76" w14:textId="77777777">
        <w:trPr>
          <w:trHeight w:val="567"/>
        </w:trPr>
        <w:tc>
          <w:tcPr>
            <w:tcW w:w="629" w:type="dxa"/>
            <w:vAlign w:val="center"/>
          </w:tcPr>
          <w:p w14:paraId="72B2D911"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9</w:t>
            </w:r>
          </w:p>
        </w:tc>
        <w:tc>
          <w:tcPr>
            <w:tcW w:w="1843" w:type="dxa"/>
            <w:vAlign w:val="center"/>
          </w:tcPr>
          <w:p w14:paraId="523E4547"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采购标的对应的中小企业划分标准所属行业</w:t>
            </w:r>
          </w:p>
        </w:tc>
        <w:tc>
          <w:tcPr>
            <w:tcW w:w="7026" w:type="dxa"/>
            <w:vAlign w:val="center"/>
          </w:tcPr>
          <w:p w14:paraId="39F4A868" w14:textId="77777777" w:rsidR="00C70B68" w:rsidRPr="00A60A52" w:rsidRDefault="00F17B01">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（1）标的：</w:t>
            </w:r>
            <w:r w:rsidRPr="00A60A52">
              <w:rPr>
                <w:rFonts w:ascii="宋体" w:eastAsia="宋体" w:hAnsi="宋体" w:cs="宋体" w:hint="eastAsia"/>
                <w:kern w:val="0"/>
                <w:szCs w:val="21"/>
                <w:u w:val="single"/>
              </w:rPr>
              <w:t>等保一体机</w:t>
            </w:r>
            <w:r w:rsidRPr="00A60A52">
              <w:rPr>
                <w:rFonts w:ascii="宋体" w:eastAsia="宋体" w:hAnsi="宋体" w:cs="宋体" w:hint="eastAsia"/>
                <w:kern w:val="0"/>
                <w:szCs w:val="21"/>
              </w:rPr>
              <w:t>，属于</w:t>
            </w:r>
            <w:r w:rsidRPr="00A60A52">
              <w:rPr>
                <w:rFonts w:ascii="宋体" w:eastAsia="宋体" w:hAnsi="宋体" w:cs="宋体" w:hint="eastAsia"/>
                <w:kern w:val="0"/>
                <w:szCs w:val="21"/>
                <w:u w:val="single"/>
              </w:rPr>
              <w:t>工业</w:t>
            </w:r>
            <w:r w:rsidRPr="00A60A52">
              <w:rPr>
                <w:rFonts w:ascii="宋体" w:eastAsia="宋体" w:hAnsi="宋体" w:cs="宋体" w:hint="eastAsia"/>
                <w:kern w:val="0"/>
                <w:szCs w:val="21"/>
              </w:rPr>
              <w:t>行业；</w:t>
            </w:r>
          </w:p>
          <w:p w14:paraId="79ED8208" w14:textId="77777777" w:rsidR="00C70B68" w:rsidRPr="00A60A52" w:rsidRDefault="00F17B01">
            <w:pPr>
              <w:snapToGrid w:val="0"/>
              <w:spacing w:line="288" w:lineRule="auto"/>
              <w:ind w:firstLineChars="188" w:firstLine="395"/>
              <w:rPr>
                <w:rFonts w:ascii="宋体" w:eastAsia="宋体" w:hAnsi="宋体" w:cs="宋体"/>
                <w:kern w:val="0"/>
                <w:szCs w:val="21"/>
              </w:rPr>
            </w:pPr>
            <w:r w:rsidRPr="00A60A52">
              <w:rPr>
                <w:rFonts w:ascii="宋体" w:eastAsia="宋体" w:hAnsi="宋体" w:cs="宋体" w:hint="eastAsia"/>
                <w:kern w:val="0"/>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C70B68" w:rsidRPr="00A60A52" w14:paraId="21F11B67" w14:textId="77777777">
        <w:trPr>
          <w:trHeight w:val="567"/>
        </w:trPr>
        <w:tc>
          <w:tcPr>
            <w:tcW w:w="629" w:type="dxa"/>
            <w:vAlign w:val="center"/>
          </w:tcPr>
          <w:p w14:paraId="1D745A98"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10</w:t>
            </w:r>
          </w:p>
        </w:tc>
        <w:tc>
          <w:tcPr>
            <w:tcW w:w="1843" w:type="dxa"/>
            <w:vAlign w:val="center"/>
          </w:tcPr>
          <w:p w14:paraId="13C435C4"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节能产品、环境标志产品</w:t>
            </w:r>
          </w:p>
        </w:tc>
        <w:tc>
          <w:tcPr>
            <w:tcW w:w="7026" w:type="dxa"/>
            <w:vAlign w:val="center"/>
          </w:tcPr>
          <w:p w14:paraId="694F4AAF" w14:textId="77777777" w:rsidR="00C70B68" w:rsidRPr="00A60A52" w:rsidRDefault="00F17B01">
            <w:pPr>
              <w:snapToGrid w:val="0"/>
              <w:spacing w:line="288" w:lineRule="auto"/>
              <w:ind w:firstLineChars="188" w:firstLine="395"/>
              <w:rPr>
                <w:rFonts w:ascii="宋体" w:eastAsia="宋体" w:hAnsi="宋体" w:cs="宋体"/>
                <w:szCs w:val="21"/>
              </w:rPr>
            </w:pPr>
            <w:r w:rsidRPr="00A60A52">
              <w:rPr>
                <w:rFonts w:ascii="宋体" w:eastAsia="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C70B68" w:rsidRPr="00A60A52" w14:paraId="3B94D865" w14:textId="77777777">
        <w:trPr>
          <w:trHeight w:val="567"/>
        </w:trPr>
        <w:tc>
          <w:tcPr>
            <w:tcW w:w="629" w:type="dxa"/>
            <w:vMerge w:val="restart"/>
            <w:vAlign w:val="center"/>
          </w:tcPr>
          <w:p w14:paraId="39B5139D"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11</w:t>
            </w:r>
          </w:p>
        </w:tc>
        <w:tc>
          <w:tcPr>
            <w:tcW w:w="1843" w:type="dxa"/>
            <w:vMerge w:val="restart"/>
            <w:vAlign w:val="center"/>
          </w:tcPr>
          <w:p w14:paraId="72BE35AA"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中小企业信用融资</w:t>
            </w:r>
          </w:p>
        </w:tc>
        <w:tc>
          <w:tcPr>
            <w:tcW w:w="7026" w:type="dxa"/>
            <w:vAlign w:val="center"/>
          </w:tcPr>
          <w:p w14:paraId="061DAD7A" w14:textId="77777777" w:rsidR="00C70B68" w:rsidRPr="00A60A52" w:rsidRDefault="00F17B01">
            <w:pPr>
              <w:snapToGrid w:val="0"/>
              <w:spacing w:line="288" w:lineRule="auto"/>
              <w:ind w:firstLineChars="188" w:firstLine="395"/>
              <w:rPr>
                <w:rFonts w:ascii="宋体" w:eastAsia="宋体" w:hAnsi="宋体" w:cs="宋体"/>
                <w:szCs w:val="21"/>
              </w:rPr>
            </w:pPr>
            <w:r w:rsidRPr="00A60A52">
              <w:rPr>
                <w:rFonts w:ascii="宋体" w:eastAsia="宋体" w:hAnsi="宋体" w:cs="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C70B68" w:rsidRPr="00A60A52" w14:paraId="041C7EF6" w14:textId="77777777">
        <w:trPr>
          <w:trHeight w:val="567"/>
        </w:trPr>
        <w:tc>
          <w:tcPr>
            <w:tcW w:w="629" w:type="dxa"/>
            <w:vMerge/>
            <w:vAlign w:val="center"/>
          </w:tcPr>
          <w:p w14:paraId="583E6193" w14:textId="77777777" w:rsidR="00C70B68" w:rsidRPr="00A60A52" w:rsidRDefault="00C70B68">
            <w:pPr>
              <w:snapToGrid w:val="0"/>
              <w:spacing w:line="288" w:lineRule="auto"/>
              <w:ind w:firstLineChars="200" w:firstLine="420"/>
              <w:jc w:val="center"/>
              <w:rPr>
                <w:rFonts w:ascii="宋体" w:eastAsia="宋体" w:hAnsi="宋体" w:cs="宋体"/>
                <w:szCs w:val="21"/>
              </w:rPr>
            </w:pPr>
          </w:p>
        </w:tc>
        <w:tc>
          <w:tcPr>
            <w:tcW w:w="1843" w:type="dxa"/>
            <w:vMerge/>
            <w:vAlign w:val="center"/>
          </w:tcPr>
          <w:p w14:paraId="6C3217CC" w14:textId="77777777" w:rsidR="00C70B68" w:rsidRPr="00A60A52" w:rsidRDefault="00C70B68">
            <w:pPr>
              <w:snapToGrid w:val="0"/>
              <w:spacing w:line="288" w:lineRule="auto"/>
              <w:ind w:firstLineChars="200" w:firstLine="420"/>
              <w:jc w:val="center"/>
              <w:rPr>
                <w:rFonts w:ascii="宋体" w:eastAsia="宋体" w:hAnsi="宋体" w:cs="宋体"/>
                <w:szCs w:val="21"/>
              </w:rPr>
            </w:pPr>
          </w:p>
        </w:tc>
        <w:tc>
          <w:tcPr>
            <w:tcW w:w="7026" w:type="dxa"/>
            <w:vAlign w:val="center"/>
          </w:tcPr>
          <w:p w14:paraId="58C7CD51" w14:textId="77777777" w:rsidR="00C70B68" w:rsidRPr="00A60A52" w:rsidRDefault="00F17B01">
            <w:pPr>
              <w:snapToGrid w:val="0"/>
              <w:spacing w:line="288" w:lineRule="auto"/>
              <w:ind w:firstLineChars="188" w:firstLine="395"/>
              <w:rPr>
                <w:rFonts w:ascii="宋体" w:eastAsia="宋体" w:hAnsi="宋体" w:cs="宋体"/>
                <w:snapToGrid w:val="0"/>
                <w:kern w:val="28"/>
                <w:szCs w:val="21"/>
              </w:rPr>
            </w:pPr>
            <w:r w:rsidRPr="00A60A52">
              <w:rPr>
                <w:rFonts w:ascii="宋体" w:eastAsia="宋体" w:hAnsi="宋体" w:cs="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C70B68" w:rsidRPr="00A60A52" w14:paraId="3A87CF05" w14:textId="77777777">
        <w:trPr>
          <w:trHeight w:val="567"/>
        </w:trPr>
        <w:tc>
          <w:tcPr>
            <w:tcW w:w="629" w:type="dxa"/>
            <w:vAlign w:val="center"/>
          </w:tcPr>
          <w:p w14:paraId="543F515F"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12</w:t>
            </w:r>
          </w:p>
        </w:tc>
        <w:tc>
          <w:tcPr>
            <w:tcW w:w="1843" w:type="dxa"/>
            <w:vAlign w:val="center"/>
          </w:tcPr>
          <w:p w14:paraId="1C219795"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备份投标文件送达地点和签收人员</w:t>
            </w:r>
          </w:p>
        </w:tc>
        <w:tc>
          <w:tcPr>
            <w:tcW w:w="7026" w:type="dxa"/>
            <w:vAlign w:val="center"/>
          </w:tcPr>
          <w:p w14:paraId="4FC10273" w14:textId="77777777" w:rsidR="00C70B68" w:rsidRPr="00A60A52" w:rsidRDefault="00F17B01">
            <w:pPr>
              <w:pStyle w:val="af0"/>
              <w:snapToGrid w:val="0"/>
              <w:spacing w:line="288" w:lineRule="auto"/>
              <w:ind w:firstLineChars="188" w:firstLine="395"/>
              <w:rPr>
                <w:rFonts w:hAnsi="宋体" w:cs="宋体"/>
                <w:kern w:val="28"/>
              </w:rPr>
            </w:pPr>
            <w:r w:rsidRPr="00A60A52">
              <w:rPr>
                <w:rFonts w:hAnsi="宋体" w:cs="宋体" w:hint="eastAsia"/>
                <w:kern w:val="28"/>
              </w:rPr>
              <w:t>备份投标文件送达地点：</w:t>
            </w:r>
            <w:r w:rsidRPr="00A60A52">
              <w:rPr>
                <w:rFonts w:hAnsi="宋体" w:cs="宋体" w:hint="eastAsia"/>
                <w:u w:val="single"/>
              </w:rPr>
              <w:t>杭州市西湖区玉古路173号中田大厦21楼求是招标</w:t>
            </w:r>
            <w:r w:rsidRPr="00A60A52">
              <w:rPr>
                <w:rFonts w:hAnsi="宋体" w:cs="宋体" w:hint="eastAsia"/>
                <w:kern w:val="28"/>
              </w:rPr>
              <w:t>；备份投标文件签收人员联系电话：</w:t>
            </w:r>
            <w:r w:rsidRPr="00A60A52">
              <w:rPr>
                <w:rFonts w:hAnsi="宋体" w:cs="宋体" w:hint="eastAsia"/>
                <w:u w:val="single"/>
              </w:rPr>
              <w:t>王鑫涛 0571-87666117</w:t>
            </w:r>
            <w:r w:rsidRPr="00A60A52">
              <w:rPr>
                <w:rFonts w:hAnsi="宋体" w:cs="宋体" w:hint="eastAsia"/>
              </w:rPr>
              <w:t>。</w:t>
            </w:r>
            <w:r w:rsidRPr="00A60A52">
              <w:rPr>
                <w:rFonts w:hAnsi="宋体" w:cs="宋体" w:hint="eastAsia"/>
                <w:b/>
              </w:rPr>
              <w:t>采购人、采购机构不强制或变相强制投标人提交备份投标文件。</w:t>
            </w:r>
          </w:p>
        </w:tc>
      </w:tr>
      <w:tr w:rsidR="00C70B68" w:rsidRPr="00A60A52" w14:paraId="6B76A5BC" w14:textId="77777777">
        <w:trPr>
          <w:trHeight w:val="567"/>
        </w:trPr>
        <w:tc>
          <w:tcPr>
            <w:tcW w:w="629" w:type="dxa"/>
            <w:vAlign w:val="center"/>
          </w:tcPr>
          <w:p w14:paraId="071DB31C"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13</w:t>
            </w:r>
          </w:p>
        </w:tc>
        <w:tc>
          <w:tcPr>
            <w:tcW w:w="1843" w:type="dxa"/>
            <w:vAlign w:val="center"/>
          </w:tcPr>
          <w:p w14:paraId="196CE6CE"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特别说明</w:t>
            </w:r>
          </w:p>
        </w:tc>
        <w:tc>
          <w:tcPr>
            <w:tcW w:w="7026" w:type="dxa"/>
            <w:vAlign w:val="center"/>
          </w:tcPr>
          <w:p w14:paraId="01DF3811" w14:textId="77777777" w:rsidR="00C70B68" w:rsidRPr="00A60A52" w:rsidRDefault="00F17B01">
            <w:pPr>
              <w:snapToGrid w:val="0"/>
              <w:spacing w:line="288" w:lineRule="auto"/>
              <w:ind w:firstLineChars="188" w:firstLine="395"/>
              <w:rPr>
                <w:rFonts w:ascii="宋体" w:eastAsia="宋体" w:hAnsi="宋体" w:cs="宋体"/>
                <w:snapToGrid w:val="0"/>
                <w:kern w:val="28"/>
                <w:szCs w:val="21"/>
              </w:rPr>
            </w:pPr>
            <w:r w:rsidRPr="00A60A52">
              <w:rPr>
                <w:rFonts w:ascii="宋体" w:eastAsia="宋体" w:hAnsi="宋体" w:cs="宋体" w:hint="eastAsia"/>
                <w:snapToGrid w:val="0"/>
                <w:kern w:val="28"/>
                <w:szCs w:val="21"/>
              </w:rPr>
              <w:t>无</w:t>
            </w:r>
            <w:r w:rsidRPr="00A60A52">
              <w:rPr>
                <w:rFonts w:ascii="宋体" w:eastAsia="宋体" w:hAnsi="宋体" w:cs="宋体" w:hint="eastAsia"/>
                <w:b/>
                <w:kern w:val="0"/>
                <w:szCs w:val="21"/>
              </w:rPr>
              <w:t>。</w:t>
            </w:r>
          </w:p>
        </w:tc>
      </w:tr>
      <w:tr w:rsidR="00C70B68" w:rsidRPr="00A60A52" w14:paraId="274A2EC1" w14:textId="77777777">
        <w:trPr>
          <w:trHeight w:val="567"/>
        </w:trPr>
        <w:tc>
          <w:tcPr>
            <w:tcW w:w="629" w:type="dxa"/>
            <w:vAlign w:val="center"/>
          </w:tcPr>
          <w:p w14:paraId="41C11B07"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14</w:t>
            </w:r>
          </w:p>
        </w:tc>
        <w:tc>
          <w:tcPr>
            <w:tcW w:w="1843" w:type="dxa"/>
            <w:vAlign w:val="center"/>
          </w:tcPr>
          <w:p w14:paraId="2836C485"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bCs/>
                <w:szCs w:val="21"/>
              </w:rPr>
              <w:t>投标费用</w:t>
            </w:r>
          </w:p>
        </w:tc>
        <w:tc>
          <w:tcPr>
            <w:tcW w:w="7026" w:type="dxa"/>
            <w:vAlign w:val="center"/>
          </w:tcPr>
          <w:p w14:paraId="581DE826"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1.不论投标结果如何，投标人均应自行承担所有与投标有关的全部费用；</w:t>
            </w:r>
          </w:p>
          <w:p w14:paraId="0E5FDEB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2.中标人在中标通知书发出之日起七个工作日内，向采购代理机构交纳代理服务费；</w:t>
            </w:r>
          </w:p>
          <w:p w14:paraId="0EF09F7A"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022C23E"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C70B68" w:rsidRPr="00A60A52" w14:paraId="25C4BEEA" w14:textId="77777777">
              <w:trPr>
                <w:trHeight w:val="20"/>
                <w:jc w:val="center"/>
              </w:trPr>
              <w:tc>
                <w:tcPr>
                  <w:tcW w:w="2551" w:type="dxa"/>
                  <w:tcMar>
                    <w:top w:w="0" w:type="dxa"/>
                    <w:left w:w="108" w:type="dxa"/>
                    <w:bottom w:w="0" w:type="dxa"/>
                    <w:right w:w="108" w:type="dxa"/>
                  </w:tcMar>
                  <w:vAlign w:val="center"/>
                </w:tcPr>
                <w:p w14:paraId="1082A3D6"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中标金额（万元）</w:t>
                  </w:r>
                </w:p>
              </w:tc>
              <w:tc>
                <w:tcPr>
                  <w:tcW w:w="3070" w:type="dxa"/>
                  <w:tcMar>
                    <w:top w:w="0" w:type="dxa"/>
                    <w:left w:w="108" w:type="dxa"/>
                    <w:bottom w:w="0" w:type="dxa"/>
                    <w:right w:w="108" w:type="dxa"/>
                  </w:tcMar>
                  <w:vAlign w:val="center"/>
                </w:tcPr>
                <w:p w14:paraId="7ED3FE03"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收费标准（费率，%）</w:t>
                  </w:r>
                </w:p>
              </w:tc>
            </w:tr>
            <w:tr w:rsidR="00C70B68" w:rsidRPr="00A60A52" w14:paraId="5480C50E" w14:textId="77777777">
              <w:trPr>
                <w:trHeight w:val="20"/>
                <w:jc w:val="center"/>
              </w:trPr>
              <w:tc>
                <w:tcPr>
                  <w:tcW w:w="2551" w:type="dxa"/>
                  <w:tcMar>
                    <w:top w:w="0" w:type="dxa"/>
                    <w:left w:w="108" w:type="dxa"/>
                    <w:bottom w:w="0" w:type="dxa"/>
                    <w:right w:w="108" w:type="dxa"/>
                  </w:tcMar>
                  <w:vAlign w:val="center"/>
                </w:tcPr>
                <w:p w14:paraId="07DCDA5F"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100以下</w:t>
                  </w:r>
                </w:p>
              </w:tc>
              <w:tc>
                <w:tcPr>
                  <w:tcW w:w="3070" w:type="dxa"/>
                  <w:tcMar>
                    <w:top w:w="0" w:type="dxa"/>
                    <w:left w:w="108" w:type="dxa"/>
                    <w:bottom w:w="0" w:type="dxa"/>
                    <w:right w:w="108" w:type="dxa"/>
                  </w:tcMar>
                  <w:vAlign w:val="center"/>
                </w:tcPr>
                <w:p w14:paraId="3EB22D4D"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1.05</w:t>
                  </w:r>
                </w:p>
              </w:tc>
            </w:tr>
            <w:tr w:rsidR="00C70B68" w:rsidRPr="00A60A52" w14:paraId="5A6DE20A" w14:textId="77777777">
              <w:trPr>
                <w:trHeight w:val="20"/>
                <w:jc w:val="center"/>
              </w:trPr>
              <w:tc>
                <w:tcPr>
                  <w:tcW w:w="2551" w:type="dxa"/>
                  <w:tcMar>
                    <w:top w:w="0" w:type="dxa"/>
                    <w:left w:w="108" w:type="dxa"/>
                    <w:bottom w:w="0" w:type="dxa"/>
                    <w:right w:w="108" w:type="dxa"/>
                  </w:tcMar>
                  <w:vAlign w:val="center"/>
                </w:tcPr>
                <w:p w14:paraId="6B147B02"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100-500</w:t>
                  </w:r>
                </w:p>
              </w:tc>
              <w:tc>
                <w:tcPr>
                  <w:tcW w:w="3070" w:type="dxa"/>
                  <w:tcMar>
                    <w:top w:w="0" w:type="dxa"/>
                    <w:left w:w="108" w:type="dxa"/>
                    <w:bottom w:w="0" w:type="dxa"/>
                    <w:right w:w="108" w:type="dxa"/>
                  </w:tcMar>
                  <w:vAlign w:val="center"/>
                </w:tcPr>
                <w:p w14:paraId="0BBFDC2A"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0.77</w:t>
                  </w:r>
                </w:p>
              </w:tc>
            </w:tr>
            <w:tr w:rsidR="00C70B68" w:rsidRPr="00A60A52" w14:paraId="441559C0" w14:textId="77777777">
              <w:trPr>
                <w:trHeight w:val="20"/>
                <w:jc w:val="center"/>
              </w:trPr>
              <w:tc>
                <w:tcPr>
                  <w:tcW w:w="2551" w:type="dxa"/>
                  <w:tcMar>
                    <w:top w:w="0" w:type="dxa"/>
                    <w:left w:w="108" w:type="dxa"/>
                    <w:bottom w:w="0" w:type="dxa"/>
                    <w:right w:w="108" w:type="dxa"/>
                  </w:tcMar>
                  <w:vAlign w:val="center"/>
                </w:tcPr>
                <w:p w14:paraId="44858EF8"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500-1000</w:t>
                  </w:r>
                </w:p>
              </w:tc>
              <w:tc>
                <w:tcPr>
                  <w:tcW w:w="3070" w:type="dxa"/>
                  <w:tcMar>
                    <w:top w:w="0" w:type="dxa"/>
                    <w:left w:w="108" w:type="dxa"/>
                    <w:bottom w:w="0" w:type="dxa"/>
                    <w:right w:w="108" w:type="dxa"/>
                  </w:tcMar>
                  <w:vAlign w:val="center"/>
                </w:tcPr>
                <w:p w14:paraId="52CAAB2A"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0.56</w:t>
                  </w:r>
                </w:p>
              </w:tc>
            </w:tr>
            <w:tr w:rsidR="00C70B68" w:rsidRPr="00A60A52" w14:paraId="46F203E7" w14:textId="77777777">
              <w:trPr>
                <w:trHeight w:val="20"/>
                <w:jc w:val="center"/>
              </w:trPr>
              <w:tc>
                <w:tcPr>
                  <w:tcW w:w="5621" w:type="dxa"/>
                  <w:gridSpan w:val="2"/>
                  <w:tcMar>
                    <w:top w:w="0" w:type="dxa"/>
                    <w:left w:w="108" w:type="dxa"/>
                    <w:bottom w:w="0" w:type="dxa"/>
                    <w:right w:w="108" w:type="dxa"/>
                  </w:tcMar>
                  <w:vAlign w:val="center"/>
                </w:tcPr>
                <w:p w14:paraId="0220FF62"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不足3000元的按照3000元收取</w:t>
                  </w:r>
                </w:p>
              </w:tc>
            </w:tr>
          </w:tbl>
          <w:p w14:paraId="4D8CA2B1" w14:textId="77777777" w:rsidR="00C70B68" w:rsidRPr="00A60A52" w:rsidRDefault="00C70B68">
            <w:pPr>
              <w:snapToGrid w:val="0"/>
              <w:spacing w:line="288" w:lineRule="auto"/>
              <w:ind w:firstLineChars="188" w:firstLine="395"/>
              <w:rPr>
                <w:rFonts w:ascii="宋体" w:eastAsia="宋体" w:hAnsi="宋体" w:cs="宋体"/>
                <w:snapToGrid w:val="0"/>
                <w:kern w:val="28"/>
                <w:szCs w:val="21"/>
              </w:rPr>
            </w:pPr>
          </w:p>
        </w:tc>
      </w:tr>
      <w:tr w:rsidR="00C70B68" w:rsidRPr="00A60A52" w14:paraId="21B1DE49" w14:textId="77777777">
        <w:trPr>
          <w:trHeight w:val="567"/>
        </w:trPr>
        <w:tc>
          <w:tcPr>
            <w:tcW w:w="629" w:type="dxa"/>
            <w:vAlign w:val="center"/>
          </w:tcPr>
          <w:p w14:paraId="63F05C68"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15</w:t>
            </w:r>
          </w:p>
        </w:tc>
        <w:tc>
          <w:tcPr>
            <w:tcW w:w="1843" w:type="dxa"/>
            <w:vAlign w:val="center"/>
          </w:tcPr>
          <w:p w14:paraId="1715E7C3" w14:textId="77777777" w:rsidR="00C70B68" w:rsidRPr="00A60A52" w:rsidRDefault="00F17B01">
            <w:pPr>
              <w:snapToGrid w:val="0"/>
              <w:spacing w:line="288" w:lineRule="auto"/>
              <w:jc w:val="center"/>
              <w:rPr>
                <w:rFonts w:ascii="宋体" w:eastAsia="宋体" w:hAnsi="宋体" w:cs="宋体"/>
                <w:b/>
                <w:bCs/>
                <w:szCs w:val="21"/>
              </w:rPr>
            </w:pPr>
            <w:r w:rsidRPr="00A60A52">
              <w:rPr>
                <w:rFonts w:ascii="宋体" w:eastAsia="宋体" w:hAnsi="宋体" w:cs="宋体" w:hint="eastAsia"/>
                <w:b/>
                <w:bCs/>
              </w:rPr>
              <w:t>联合体投标</w:t>
            </w:r>
          </w:p>
        </w:tc>
        <w:tc>
          <w:tcPr>
            <w:tcW w:w="7026" w:type="dxa"/>
            <w:vAlign w:val="center"/>
          </w:tcPr>
          <w:p w14:paraId="3E68DF7C"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两个以上的自然人、法人或者其他组织可以组成一个联合体，以一个供应商的身份共同参加政府采购。</w:t>
            </w:r>
          </w:p>
          <w:p w14:paraId="58526200"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B867E8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b/>
                <w:spacing w:val="-6"/>
                <w:szCs w:val="21"/>
              </w:rPr>
              <w:t>▲联合体投标的，联合体各方均应提供资格文件材料。</w:t>
            </w:r>
          </w:p>
        </w:tc>
      </w:tr>
    </w:tbl>
    <w:p w14:paraId="3FA9621F" w14:textId="77777777" w:rsidR="00C70B68" w:rsidRPr="00A60A52" w:rsidRDefault="00F17B01">
      <w:pPr>
        <w:widowControl/>
        <w:jc w:val="left"/>
        <w:rPr>
          <w:rFonts w:ascii="宋体" w:eastAsia="宋体" w:hAnsi="宋体" w:cs="宋体"/>
          <w:b/>
          <w:szCs w:val="21"/>
        </w:rPr>
      </w:pPr>
      <w:bookmarkStart w:id="12" w:name="第三部分"/>
      <w:bookmarkStart w:id="13" w:name="_Toc164416483"/>
      <w:bookmarkEnd w:id="11"/>
      <w:r w:rsidRPr="00A60A52">
        <w:rPr>
          <w:rFonts w:ascii="宋体" w:eastAsia="宋体" w:hAnsi="宋体" w:cs="宋体" w:hint="eastAsia"/>
          <w:b/>
          <w:szCs w:val="21"/>
        </w:rPr>
        <w:lastRenderedPageBreak/>
        <w:br w:type="page"/>
      </w:r>
    </w:p>
    <w:p w14:paraId="602623AA" w14:textId="77777777" w:rsidR="00C70B68" w:rsidRPr="00A60A52" w:rsidRDefault="00F17B01">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lastRenderedPageBreak/>
        <w:t>一、总则</w:t>
      </w:r>
    </w:p>
    <w:p w14:paraId="323319E2" w14:textId="77777777" w:rsidR="00C70B68" w:rsidRPr="00A60A52" w:rsidRDefault="00F17B01">
      <w:pPr>
        <w:snapToGrid w:val="0"/>
        <w:spacing w:line="288" w:lineRule="auto"/>
        <w:ind w:firstLineChars="201" w:firstLine="424"/>
        <w:jc w:val="left"/>
        <w:rPr>
          <w:rFonts w:ascii="宋体" w:eastAsia="宋体" w:hAnsi="宋体" w:cs="宋体"/>
          <w:b/>
          <w:szCs w:val="21"/>
        </w:rPr>
      </w:pPr>
      <w:r w:rsidRPr="00A60A52">
        <w:rPr>
          <w:rFonts w:ascii="宋体" w:eastAsia="宋体" w:hAnsi="宋体" w:cs="宋体" w:hint="eastAsia"/>
          <w:b/>
          <w:szCs w:val="21"/>
        </w:rPr>
        <w:t>1.适用范围</w:t>
      </w:r>
    </w:p>
    <w:p w14:paraId="6D74C6DE" w14:textId="77777777" w:rsidR="00C70B68" w:rsidRPr="00A60A52" w:rsidRDefault="00F17B01">
      <w:pPr>
        <w:snapToGrid w:val="0"/>
        <w:spacing w:line="288" w:lineRule="auto"/>
        <w:ind w:firstLineChars="201" w:firstLine="422"/>
        <w:jc w:val="left"/>
        <w:rPr>
          <w:rFonts w:ascii="宋体" w:eastAsia="宋体" w:hAnsi="宋体" w:cs="宋体"/>
          <w:szCs w:val="21"/>
        </w:rPr>
      </w:pPr>
      <w:r w:rsidRPr="00A60A52">
        <w:rPr>
          <w:rFonts w:ascii="宋体" w:eastAsia="宋体" w:hAnsi="宋体" w:cs="宋体" w:hint="eastAsia"/>
          <w:szCs w:val="21"/>
        </w:rPr>
        <w:t>本招标文件适用于该项目的招标、投标、开标、资格审查及信用信息查询、评标、定标、合同、验收等行为（法律、法规另有规定的，从其规定）。</w:t>
      </w:r>
    </w:p>
    <w:p w14:paraId="33FE35B3" w14:textId="77777777" w:rsidR="00C70B68" w:rsidRPr="00A60A52" w:rsidRDefault="00F17B01">
      <w:pPr>
        <w:snapToGrid w:val="0"/>
        <w:spacing w:line="288" w:lineRule="auto"/>
        <w:ind w:firstLineChars="201" w:firstLine="424"/>
        <w:jc w:val="left"/>
        <w:rPr>
          <w:rFonts w:ascii="宋体" w:eastAsia="宋体" w:hAnsi="宋体" w:cs="宋体"/>
          <w:b/>
          <w:szCs w:val="21"/>
        </w:rPr>
      </w:pPr>
      <w:r w:rsidRPr="00A60A52">
        <w:rPr>
          <w:rFonts w:ascii="宋体" w:eastAsia="宋体" w:hAnsi="宋体" w:cs="宋体" w:hint="eastAsia"/>
          <w:b/>
          <w:szCs w:val="21"/>
        </w:rPr>
        <w:t>2.定义</w:t>
      </w:r>
    </w:p>
    <w:p w14:paraId="3A5EE207"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2.1 “采购人”系指招标公告中载明的本项目的采购人。</w:t>
      </w:r>
    </w:p>
    <w:p w14:paraId="651203C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2.2 “采购机构”系指招标公告中载明的本项目的采购机构。</w:t>
      </w:r>
    </w:p>
    <w:p w14:paraId="7F26DB73"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2.3 “投标人”系指是指响应招标、参加投标竞争的法人、其他组织或者自然人。</w:t>
      </w:r>
    </w:p>
    <w:p w14:paraId="10BDD0E7"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2.4 “负责人”系指法人企业的法定负责人，或其他组织为法律、行政法规规定代表单位行使职权的主要负责人，或自然人本人。</w:t>
      </w:r>
    </w:p>
    <w:p w14:paraId="5D03E6C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B9A80C" w14:textId="77777777" w:rsidR="00C70B68" w:rsidRPr="00A60A52" w:rsidRDefault="00F17B01">
      <w:pPr>
        <w:snapToGrid w:val="0"/>
        <w:spacing w:line="288" w:lineRule="auto"/>
        <w:ind w:firstLineChars="201" w:firstLine="422"/>
        <w:jc w:val="left"/>
        <w:rPr>
          <w:rFonts w:ascii="宋体" w:eastAsia="宋体" w:hAnsi="宋体" w:cs="宋体"/>
          <w:szCs w:val="21"/>
        </w:rPr>
      </w:pPr>
      <w:r w:rsidRPr="00A60A52">
        <w:rPr>
          <w:rFonts w:ascii="宋体" w:eastAsia="宋体" w:hAnsi="宋体" w:cs="宋体" w:hint="eastAsia"/>
          <w:szCs w:val="21"/>
        </w:rPr>
        <w:t>2.6“电子交易平台”是指本项目政府采购活动所依托的政府采购云平台（https://www.zcygov.cn/）。</w:t>
      </w:r>
    </w:p>
    <w:p w14:paraId="6270DE4D"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2.7 “▲” 系指实质性要求条款，“★”系产品采购项目中单一产品或核心产品，“</w:t>
      </w:r>
      <w:sdt>
        <w:sdtPr>
          <w:rPr>
            <w:rFonts w:ascii="宋体" w:eastAsia="宋体" w:hAnsi="宋体" w:cs="宋体" w:hint="eastAsia"/>
            <w:kern w:val="0"/>
            <w:szCs w:val="21"/>
          </w:rPr>
          <w:id w:val="512970236"/>
          <w14:checkbox>
            <w14:checked w14:val="1"/>
            <w14:checkedState w14:val="00FE" w14:font="Wingdings"/>
            <w14:uncheckedState w14:val="2610" w14:font="MS Gothic"/>
          </w14:checkbox>
        </w:sdtPr>
        <w:sdtContent>
          <w:r w:rsidRPr="00A60A52">
            <w:rPr>
              <w:rFonts w:ascii="宋体" w:eastAsia="宋体" w:hAnsi="宋体" w:cs="宋体" w:hint="eastAsia"/>
              <w:kern w:val="0"/>
              <w:szCs w:val="21"/>
            </w:rPr>
            <w:sym w:font="Wingdings" w:char="F0FE"/>
          </w:r>
        </w:sdtContent>
      </w:sdt>
      <w:r w:rsidRPr="00A60A52">
        <w:rPr>
          <w:rFonts w:ascii="宋体" w:eastAsia="宋体" w:hAnsi="宋体" w:cs="宋体" w:hint="eastAsia"/>
          <w:szCs w:val="21"/>
        </w:rPr>
        <w:t>” 系指适用本项目的要求，“</w:t>
      </w:r>
      <w:sdt>
        <w:sdtPr>
          <w:rPr>
            <w:rFonts w:ascii="宋体" w:eastAsia="宋体" w:hAnsi="宋体" w:cs="宋体" w:hint="eastAsia"/>
            <w:kern w:val="0"/>
            <w:szCs w:val="21"/>
          </w:rPr>
          <w:id w:val="404888855"/>
          <w14:checkbox>
            <w14:checked w14:val="0"/>
            <w14:checkedState w14:val="00FE" w14:font="Wingdings"/>
            <w14:uncheckedState w14:val="2610" w14:font="MS Gothic"/>
          </w14:checkbox>
        </w:sdtPr>
        <w:sdtContent>
          <w:r w:rsidRPr="00A60A52">
            <w:rPr>
              <w:rFonts w:ascii="宋体" w:eastAsia="宋体" w:hAnsi="宋体" w:cs="宋体" w:hint="eastAsia"/>
              <w:kern w:val="0"/>
              <w:szCs w:val="21"/>
            </w:rPr>
            <w:t>☐</w:t>
          </w:r>
        </w:sdtContent>
      </w:sdt>
      <w:r w:rsidRPr="00A60A52">
        <w:rPr>
          <w:rFonts w:ascii="宋体" w:eastAsia="宋体" w:hAnsi="宋体" w:cs="宋体" w:hint="eastAsia"/>
          <w:szCs w:val="21"/>
        </w:rPr>
        <w:t>” 系指不适用本项目的要求。</w:t>
      </w:r>
    </w:p>
    <w:p w14:paraId="1F0D1940"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3.</w:t>
      </w:r>
      <w:r w:rsidRPr="00A60A52">
        <w:rPr>
          <w:rFonts w:ascii="宋体" w:eastAsia="宋体" w:hAnsi="宋体" w:cs="宋体" w:hint="eastAsia"/>
          <w:szCs w:val="21"/>
        </w:rPr>
        <w:t xml:space="preserve"> </w:t>
      </w:r>
      <w:r w:rsidRPr="00A60A52">
        <w:rPr>
          <w:rFonts w:ascii="宋体" w:eastAsia="宋体" w:hAnsi="宋体" w:cs="宋体" w:hint="eastAsia"/>
          <w:b/>
          <w:szCs w:val="21"/>
        </w:rPr>
        <w:t>采购项目需要落实的政府采购政策</w:t>
      </w:r>
    </w:p>
    <w:p w14:paraId="548E6798"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62906A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3.2 支持绿色发展</w:t>
      </w:r>
    </w:p>
    <w:p w14:paraId="1EF1766F" w14:textId="77777777" w:rsidR="00C70B68" w:rsidRPr="00A60A52" w:rsidRDefault="00F17B01">
      <w:pPr>
        <w:snapToGrid w:val="0"/>
        <w:spacing w:line="288" w:lineRule="auto"/>
        <w:ind w:firstLineChars="201" w:firstLine="422"/>
        <w:rPr>
          <w:rFonts w:ascii="宋体" w:eastAsia="宋体" w:hAnsi="宋体" w:cs="宋体"/>
          <w:b/>
          <w:szCs w:val="21"/>
        </w:rPr>
      </w:pPr>
      <w:r w:rsidRPr="00A60A52">
        <w:rPr>
          <w:rFonts w:ascii="宋体" w:eastAsia="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60A52">
        <w:rPr>
          <w:rFonts w:ascii="宋体" w:eastAsia="宋体" w:hAnsi="宋体" w:cs="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30594FAD"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3.2.2 修缮、装修类项目采购建材的，采购人应将绿色建筑和绿色建材性能、指标等作为实质性条件纳入招标文件和合同。</w:t>
      </w:r>
    </w:p>
    <w:p w14:paraId="6D526108"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C61712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3.3支持中小企业发展</w:t>
      </w:r>
    </w:p>
    <w:p w14:paraId="113EF21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DAE933"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符合中小企业划分标准的个体工商户，在政府采购活动中视同中小企业。</w:t>
      </w:r>
    </w:p>
    <w:p w14:paraId="073118E1" w14:textId="77777777" w:rsidR="00C70B68" w:rsidRPr="00A60A52" w:rsidRDefault="00F17B01">
      <w:pPr>
        <w:widowControl/>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bCs/>
          <w:szCs w:val="21"/>
        </w:rPr>
        <w:t>3.3.2</w:t>
      </w:r>
      <w:r w:rsidRPr="00A60A52">
        <w:rPr>
          <w:rFonts w:ascii="宋体" w:eastAsia="宋体" w:hAnsi="宋体" w:cs="宋体" w:hint="eastAsia"/>
          <w:kern w:val="0"/>
          <w:szCs w:val="21"/>
        </w:rPr>
        <w:t>在政府采购活动中，投标人提供的货物、工程或者服务符合下列情形的，享受中小企业扶持政策：</w:t>
      </w:r>
    </w:p>
    <w:p w14:paraId="019430EE" w14:textId="77777777" w:rsidR="00C70B68" w:rsidRPr="00A60A52" w:rsidRDefault="00F17B01">
      <w:pPr>
        <w:widowControl/>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kern w:val="0"/>
          <w:szCs w:val="21"/>
        </w:rPr>
        <w:t>3.3.2.1在货物采购项目中，货物由中小企业制造，即货物由中小企业生产且使用该中小企业商号或者注册商标；</w:t>
      </w:r>
    </w:p>
    <w:p w14:paraId="2D25CEFD" w14:textId="77777777" w:rsidR="00C70B68" w:rsidRPr="00A60A52" w:rsidRDefault="00F17B01">
      <w:pPr>
        <w:widowControl/>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kern w:val="0"/>
          <w:szCs w:val="21"/>
        </w:rPr>
        <w:t>3.3.2.2在工程采购项目中，工程由中小企业承建，即工程施工单位为中小企业；</w:t>
      </w:r>
    </w:p>
    <w:p w14:paraId="1E82800D" w14:textId="77777777" w:rsidR="00C70B68" w:rsidRPr="00A60A52" w:rsidRDefault="00F17B01">
      <w:pPr>
        <w:widowControl/>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kern w:val="0"/>
          <w:szCs w:val="21"/>
        </w:rPr>
        <w:lastRenderedPageBreak/>
        <w:t>3.3.2.3在服务采购项目中，服务由中小企业承接，即提供服务的人员为中小企业依照《中华人民共和国劳动合同法》订立劳动合同的从业人员。</w:t>
      </w:r>
    </w:p>
    <w:p w14:paraId="0F774449" w14:textId="77777777" w:rsidR="00C70B68" w:rsidRPr="00A60A52" w:rsidRDefault="00F17B01">
      <w:pPr>
        <w:widowControl/>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kern w:val="0"/>
          <w:szCs w:val="21"/>
        </w:rPr>
        <w:t>在货物采购项目中，投标人提供的货物既有中小企业制造货物，也有大型企业制造货物的，不享受中小企业扶持政策。</w:t>
      </w:r>
    </w:p>
    <w:p w14:paraId="6D836046" w14:textId="77777777" w:rsidR="00C70B68" w:rsidRPr="00A60A52" w:rsidRDefault="00F17B01">
      <w:pPr>
        <w:widowControl/>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64114504" w14:textId="410BD2CF"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3.3.3</w:t>
      </w:r>
      <w:r w:rsidR="00975C06" w:rsidRPr="00A60A52">
        <w:rPr>
          <w:rFonts w:ascii="宋体" w:eastAsia="宋体" w:hAnsi="宋体" w:cs="宋体" w:hint="eastAsia"/>
          <w:b/>
          <w:szCs w:val="21"/>
        </w:rPr>
        <w:t>根据《政府采购促进中小企业发展管理办法》（财库〔</w:t>
      </w:r>
      <w:r w:rsidR="00975C06" w:rsidRPr="00A60A52">
        <w:rPr>
          <w:rFonts w:ascii="宋体" w:eastAsia="宋体" w:hAnsi="宋体" w:cs="宋体"/>
          <w:b/>
          <w:szCs w:val="21"/>
        </w:rPr>
        <w:t>2020〕46号）、《关于进一步加大政府采购支持中小企业力度的通知》（财库〔2022〕19号）、《杭州市财政局关于进一步支持中小企业参加政府采购活动的通知》（杭财采监〔2022〕7号）的规定，</w:t>
      </w:r>
      <w:r w:rsidRPr="00A60A52">
        <w:rPr>
          <w:rFonts w:ascii="宋体" w:eastAsia="宋体" w:hAnsi="宋体" w:cs="宋体" w:hint="eastAsia"/>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 % 的扣除，用扣除后的价格参加评审。组成联合体或者接受分包的小微企业与联合体内其他企业、分包企业之间存在直接控股、管理关系的，不享受价格扣除优惠政策。</w:t>
      </w:r>
    </w:p>
    <w:p w14:paraId="05919C2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3.3.4符合《关于促进残疾人就业政府采购政策的通知》（财库〔2017〕141号）规定的条件并提供《残疾人福利性单位声明函》（附件1）的残疾人福利性单位视同小型、微型企业；</w:t>
      </w:r>
    </w:p>
    <w:p w14:paraId="3E1F19CB"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2D53FE"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FC098B"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3.3.7中小企业享受扶持政策获得政府采购合同的，小微企业不得将合同分包给大中型企业，中型企业不得将合同分包给大型企业。</w:t>
      </w:r>
    </w:p>
    <w:p w14:paraId="2B070445"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3.4</w:t>
      </w:r>
      <w:r w:rsidRPr="00A60A52">
        <w:rPr>
          <w:rFonts w:ascii="宋体" w:eastAsia="宋体" w:hAnsi="宋体" w:cs="宋体" w:hint="eastAsia"/>
          <w:bCs/>
          <w:szCs w:val="21"/>
        </w:rPr>
        <w:t>支持创新发展</w:t>
      </w:r>
    </w:p>
    <w:p w14:paraId="473B9EB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3.4.1采购人优先采购被认定为首台套产品和“制造精品”的自主创新产品。</w:t>
      </w:r>
    </w:p>
    <w:p w14:paraId="554394B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CABFA1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CA6B34E"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4. 询问、质疑、投诉</w:t>
      </w:r>
    </w:p>
    <w:p w14:paraId="7239747A" w14:textId="77777777" w:rsidR="00C70B68" w:rsidRPr="00A60A52" w:rsidRDefault="00F17B01">
      <w:pPr>
        <w:autoSpaceDE w:val="0"/>
        <w:autoSpaceDN w:val="0"/>
        <w:snapToGrid w:val="0"/>
        <w:spacing w:line="288" w:lineRule="auto"/>
        <w:ind w:firstLineChars="201" w:firstLine="422"/>
        <w:jc w:val="left"/>
        <w:rPr>
          <w:rFonts w:ascii="宋体" w:eastAsia="宋体" w:hAnsi="宋体" w:cs="宋体"/>
          <w:kern w:val="0"/>
          <w:szCs w:val="21"/>
          <w:lang w:val="zh-CN"/>
        </w:rPr>
      </w:pPr>
      <w:r w:rsidRPr="00A60A52">
        <w:rPr>
          <w:rFonts w:ascii="宋体" w:eastAsia="宋体" w:hAnsi="宋体" w:cs="宋体" w:hint="eastAsia"/>
          <w:kern w:val="0"/>
          <w:szCs w:val="21"/>
          <w:lang w:val="zh-CN"/>
        </w:rPr>
        <w:t>4.1供应商询问</w:t>
      </w:r>
    </w:p>
    <w:p w14:paraId="21364E8E" w14:textId="77777777" w:rsidR="00C70B68" w:rsidRPr="00A60A52" w:rsidRDefault="00F17B01">
      <w:pPr>
        <w:autoSpaceDE w:val="0"/>
        <w:autoSpaceDN w:val="0"/>
        <w:snapToGrid w:val="0"/>
        <w:spacing w:line="288" w:lineRule="auto"/>
        <w:ind w:firstLineChars="201" w:firstLine="422"/>
        <w:jc w:val="left"/>
        <w:rPr>
          <w:rFonts w:ascii="宋体" w:eastAsia="宋体" w:hAnsi="宋体" w:cs="宋体"/>
          <w:kern w:val="0"/>
          <w:szCs w:val="21"/>
          <w:lang w:val="zh-CN"/>
        </w:rPr>
      </w:pPr>
      <w:r w:rsidRPr="00A60A52">
        <w:rPr>
          <w:rFonts w:ascii="宋体" w:eastAsia="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705628" w14:textId="77777777" w:rsidR="00C70B68" w:rsidRPr="00A60A52" w:rsidRDefault="00F17B01">
      <w:pPr>
        <w:autoSpaceDE w:val="0"/>
        <w:autoSpaceDN w:val="0"/>
        <w:snapToGrid w:val="0"/>
        <w:spacing w:line="288" w:lineRule="auto"/>
        <w:ind w:firstLineChars="201" w:firstLine="422"/>
        <w:jc w:val="left"/>
        <w:rPr>
          <w:rFonts w:ascii="宋体" w:eastAsia="宋体" w:hAnsi="宋体" w:cs="宋体"/>
          <w:kern w:val="0"/>
          <w:szCs w:val="21"/>
          <w:lang w:val="zh-CN"/>
        </w:rPr>
      </w:pPr>
      <w:r w:rsidRPr="00A60A52">
        <w:rPr>
          <w:rFonts w:ascii="宋体" w:eastAsia="宋体" w:hAnsi="宋体" w:cs="宋体" w:hint="eastAsia"/>
          <w:kern w:val="0"/>
          <w:szCs w:val="21"/>
          <w:lang w:val="zh-CN"/>
        </w:rPr>
        <w:t>4.2供应商质疑</w:t>
      </w:r>
    </w:p>
    <w:p w14:paraId="5FA61BB0"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kern w:val="0"/>
          <w:lang w:val="zh-CN"/>
        </w:rPr>
        <w:t>4.2</w:t>
      </w:r>
      <w:r w:rsidRPr="00A60A52">
        <w:rPr>
          <w:rFonts w:hAnsi="宋体" w:cs="宋体" w:hint="eastAsia"/>
        </w:rPr>
        <w:t>.1提出质疑的供应商应当是参与所质疑项目采购活动的供应商。潜在供应商已依法获取其可质疑的招标文件的，可以对该文件提出质疑。</w:t>
      </w:r>
    </w:p>
    <w:p w14:paraId="02812301"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kern w:val="0"/>
          <w:lang w:val="zh-CN"/>
        </w:rPr>
        <w:t>4.2</w:t>
      </w:r>
      <w:r w:rsidRPr="00A60A52">
        <w:rPr>
          <w:rFonts w:hAnsi="宋体" w:cs="宋体" w:hint="eastAsia"/>
        </w:rPr>
        <w:t>.2供应商认为招标文件、采购过程和中标结果使自己的权益受到损害的，可以在知道或者应知其权益受到损害之日起七个工作日内，以书面形式向采购人或者采购机构提出质疑，否则，采购人或者</w:t>
      </w:r>
      <w:r w:rsidRPr="00A60A52">
        <w:rPr>
          <w:rFonts w:hAnsi="宋体" w:cs="宋体" w:hint="eastAsia"/>
        </w:rPr>
        <w:lastRenderedPageBreak/>
        <w:t>采购机构不予受理：</w:t>
      </w:r>
    </w:p>
    <w:p w14:paraId="2F289EB4" w14:textId="77777777" w:rsidR="00C70B68" w:rsidRPr="00A60A52" w:rsidRDefault="00F17B01">
      <w:pPr>
        <w:pStyle w:val="a0"/>
        <w:spacing w:line="288" w:lineRule="auto"/>
        <w:ind w:firstLineChars="201" w:firstLine="422"/>
        <w:rPr>
          <w:rFonts w:hAnsi="宋体" w:cs="宋体"/>
          <w:snapToGrid/>
          <w:color w:val="auto"/>
          <w:kern w:val="2"/>
          <w:sz w:val="21"/>
          <w:szCs w:val="21"/>
        </w:rPr>
      </w:pPr>
      <w:r w:rsidRPr="00A60A52">
        <w:rPr>
          <w:rFonts w:hAnsi="宋体" w:cs="宋体" w:hint="eastAsia"/>
          <w:snapToGrid/>
          <w:color w:val="auto"/>
          <w:kern w:val="2"/>
          <w:sz w:val="21"/>
          <w:szCs w:val="21"/>
        </w:rPr>
        <w:t>4.2.2.1对招标文件提出质疑的，质疑期限为供应商获得招标文件之日或者招标文件公告期限届满之日起计算。</w:t>
      </w:r>
    </w:p>
    <w:p w14:paraId="445D21DB"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rPr>
        <w:t>4.2.2.2对采购过程提出质疑的，质疑期限为各采购程序环节结束之日起计算。对同一采购程序环节的质疑，供应商须一次性提出。</w:t>
      </w:r>
    </w:p>
    <w:p w14:paraId="43E89D75"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rPr>
        <w:t>4.2.2.3对采购结果提出质疑的，质疑期限自采购结果公告期限届满之日起计算。</w:t>
      </w:r>
    </w:p>
    <w:p w14:paraId="4DED759C"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w:t>
      </w:r>
      <w:r w:rsidRPr="00A60A52">
        <w:rPr>
          <w:rFonts w:hAnsi="宋体" w:cs="宋体" w:hint="eastAsia"/>
        </w:rPr>
        <w:t>供应商提出质疑应当提交质疑函和必要的证明材料。质疑函应当包括下列内容：</w:t>
      </w:r>
    </w:p>
    <w:p w14:paraId="29C5AEED"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4.2.3.1供应商的姓名或者名称、地址、邮编、联系人及联系电话；</w:t>
      </w:r>
    </w:p>
    <w:p w14:paraId="1FD477FE"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4.2.3.2质疑项目的名称、编号；</w:t>
      </w:r>
    </w:p>
    <w:p w14:paraId="350C0019"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4.2.3.3具体、明确的质疑事项和与质疑事项相关的请求；</w:t>
      </w:r>
    </w:p>
    <w:p w14:paraId="286C9B19"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4.2.3.4事实依据；</w:t>
      </w:r>
    </w:p>
    <w:p w14:paraId="6986C3A7"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4.2.3.5必要的法律依据；</w:t>
      </w:r>
    </w:p>
    <w:p w14:paraId="720CD8FF" w14:textId="77777777" w:rsidR="00C70B68" w:rsidRPr="00A60A52" w:rsidRDefault="00F17B01">
      <w:pPr>
        <w:pStyle w:val="af0"/>
        <w:snapToGrid w:val="0"/>
        <w:spacing w:line="288" w:lineRule="auto"/>
        <w:ind w:firstLineChars="201" w:firstLine="422"/>
        <w:rPr>
          <w:rFonts w:hAnsi="宋体" w:cs="宋体"/>
          <w:kern w:val="0"/>
          <w:lang w:val="zh-CN"/>
        </w:rPr>
      </w:pPr>
      <w:r w:rsidRPr="00A60A52">
        <w:rPr>
          <w:rFonts w:hAnsi="宋体" w:cs="宋体" w:hint="eastAsia"/>
          <w:kern w:val="0"/>
          <w:lang w:val="zh-CN"/>
        </w:rPr>
        <w:t>4.2.3.6提出质疑的日期。</w:t>
      </w:r>
    </w:p>
    <w:p w14:paraId="71EDAE16"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63C8125"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质疑函范本及制作说明详见附件2。</w:t>
      </w:r>
    </w:p>
    <w:p w14:paraId="1A334BB9"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lang w:val="zh-CN"/>
        </w:rPr>
        <w:t>4.2</w:t>
      </w:r>
      <w:r w:rsidRPr="00A60A52">
        <w:rPr>
          <w:rFonts w:hint="eastAsia"/>
          <w:sz w:val="21"/>
          <w:szCs w:val="21"/>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CECC589"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lang w:val="zh-CN"/>
        </w:rPr>
        <w:t>4.2</w:t>
      </w:r>
      <w:r w:rsidRPr="00A60A52">
        <w:rPr>
          <w:rFonts w:hint="eastAsia"/>
          <w:sz w:val="21"/>
          <w:szCs w:val="21"/>
        </w:rPr>
        <w:t>.5询问或者质疑事项可能影响采购结果的，采购人应当暂停签订合同，已经签订合同的，应当中止履行合同。</w:t>
      </w:r>
    </w:p>
    <w:p w14:paraId="6262DDA0"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lang w:val="zh-CN"/>
        </w:rPr>
      </w:pPr>
      <w:r w:rsidRPr="00A60A52">
        <w:rPr>
          <w:rFonts w:hint="eastAsia"/>
          <w:sz w:val="21"/>
          <w:szCs w:val="21"/>
          <w:lang w:val="zh-CN"/>
        </w:rPr>
        <w:t>4.3供应商投诉</w:t>
      </w:r>
    </w:p>
    <w:p w14:paraId="05DD408F"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4.3.1质疑供应商对采购人、采购机构的答复不满意或者采购人、采购机构未在规定的时间内作出答复的，可以在答复期满后十五个工作日内向同级政府采购监督管理部门提出投诉。</w:t>
      </w:r>
    </w:p>
    <w:p w14:paraId="140263FA"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4.3.</w:t>
      </w:r>
      <w:r w:rsidRPr="00A60A52">
        <w:rPr>
          <w:rFonts w:hint="eastAsia"/>
          <w:sz w:val="21"/>
          <w:szCs w:val="21"/>
          <w:lang w:val="zh-CN"/>
        </w:rPr>
        <w:t>2</w:t>
      </w:r>
      <w:r w:rsidRPr="00A60A52">
        <w:rPr>
          <w:rFonts w:hint="eastAsia"/>
          <w:sz w:val="21"/>
          <w:szCs w:val="21"/>
        </w:rPr>
        <w:t>供应商投诉的事项不得超出已质疑事项的范围，基于质疑答复内容提出的投诉事项除外。</w:t>
      </w:r>
    </w:p>
    <w:p w14:paraId="3AC21FE0"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4.3.3供应商投诉应当有明确的请求和必要的证明材料。</w:t>
      </w:r>
    </w:p>
    <w:p w14:paraId="444D94BD"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4.3.5 以联合体形式参加政府采购活动的，其投诉应当由组成联合体的所有供应商共同提出。</w:t>
      </w:r>
    </w:p>
    <w:p w14:paraId="6F4FF19F" w14:textId="77777777" w:rsidR="00C70B68" w:rsidRPr="00A60A52" w:rsidRDefault="00F17B01">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A60A52">
        <w:rPr>
          <w:rFonts w:hint="eastAsia"/>
          <w:sz w:val="21"/>
          <w:szCs w:val="21"/>
        </w:rPr>
        <w:t>投诉书范本及制作说明详见附件3。</w:t>
      </w:r>
    </w:p>
    <w:p w14:paraId="68F54E3B" w14:textId="77777777" w:rsidR="00C70B68" w:rsidRPr="00A60A52" w:rsidRDefault="00C70B68">
      <w:pPr>
        <w:pStyle w:val="2b"/>
        <w:snapToGrid w:val="0"/>
        <w:spacing w:before="0" w:line="288" w:lineRule="auto"/>
        <w:ind w:firstLineChars="201" w:firstLine="422"/>
        <w:rPr>
          <w:rFonts w:ascii="宋体" w:hAnsi="宋体" w:cs="宋体"/>
          <w:sz w:val="21"/>
          <w:szCs w:val="21"/>
        </w:rPr>
      </w:pPr>
    </w:p>
    <w:p w14:paraId="25C715D0" w14:textId="77777777" w:rsidR="00C70B68" w:rsidRPr="00A60A52" w:rsidRDefault="00F17B01">
      <w:pPr>
        <w:snapToGrid w:val="0"/>
        <w:spacing w:line="288" w:lineRule="auto"/>
        <w:ind w:firstLineChars="201" w:firstLine="424"/>
        <w:jc w:val="center"/>
        <w:outlineLvl w:val="0"/>
        <w:rPr>
          <w:rFonts w:ascii="宋体" w:eastAsia="宋体" w:hAnsi="宋体" w:cs="宋体"/>
          <w:b/>
          <w:szCs w:val="21"/>
        </w:rPr>
      </w:pPr>
      <w:r w:rsidRPr="00A60A52">
        <w:rPr>
          <w:rFonts w:ascii="宋体" w:eastAsia="宋体" w:hAnsi="宋体" w:cs="宋体" w:hint="eastAsia"/>
          <w:b/>
          <w:szCs w:val="21"/>
        </w:rPr>
        <w:t>二、招标文件的构成、澄清、修改</w:t>
      </w:r>
    </w:p>
    <w:p w14:paraId="619C8103"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5．招标文件的构成</w:t>
      </w:r>
    </w:p>
    <w:p w14:paraId="4C0E2F9F"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rPr>
        <w:t>5.1 招标文件包括下列文件及附件：</w:t>
      </w:r>
    </w:p>
    <w:p w14:paraId="5745D74E" w14:textId="77777777" w:rsidR="00C70B68" w:rsidRPr="00A60A52" w:rsidRDefault="00F17B01">
      <w:pPr>
        <w:pStyle w:val="af0"/>
        <w:tabs>
          <w:tab w:val="left" w:pos="840"/>
        </w:tabs>
        <w:snapToGrid w:val="0"/>
        <w:spacing w:line="288" w:lineRule="auto"/>
        <w:ind w:firstLineChars="201" w:firstLine="422"/>
        <w:rPr>
          <w:rFonts w:hAnsi="宋体" w:cs="宋体"/>
        </w:rPr>
      </w:pPr>
      <w:r w:rsidRPr="00A60A52">
        <w:rPr>
          <w:rFonts w:hAnsi="宋体" w:cs="宋体" w:hint="eastAsia"/>
        </w:rPr>
        <w:t>5.1.1招标公告；</w:t>
      </w:r>
    </w:p>
    <w:p w14:paraId="2D619E6F" w14:textId="77777777" w:rsidR="00C70B68" w:rsidRPr="00A60A52" w:rsidRDefault="00F17B01">
      <w:pPr>
        <w:pStyle w:val="af0"/>
        <w:tabs>
          <w:tab w:val="left" w:pos="840"/>
        </w:tabs>
        <w:snapToGrid w:val="0"/>
        <w:spacing w:line="288" w:lineRule="auto"/>
        <w:ind w:firstLineChars="201" w:firstLine="422"/>
        <w:rPr>
          <w:rFonts w:hAnsi="宋体" w:cs="宋体"/>
        </w:rPr>
      </w:pPr>
      <w:r w:rsidRPr="00A60A52">
        <w:rPr>
          <w:rFonts w:hAnsi="宋体" w:cs="宋体" w:hint="eastAsia"/>
        </w:rPr>
        <w:t>5.1.2投标人须知；</w:t>
      </w:r>
    </w:p>
    <w:p w14:paraId="1507CCA9" w14:textId="77777777" w:rsidR="00C70B68" w:rsidRPr="00A60A52" w:rsidRDefault="00F17B01">
      <w:pPr>
        <w:pStyle w:val="af0"/>
        <w:tabs>
          <w:tab w:val="left" w:pos="840"/>
        </w:tabs>
        <w:snapToGrid w:val="0"/>
        <w:spacing w:line="288" w:lineRule="auto"/>
        <w:ind w:firstLineChars="201" w:firstLine="422"/>
        <w:rPr>
          <w:rFonts w:hAnsi="宋体" w:cs="宋体"/>
        </w:rPr>
      </w:pPr>
      <w:r w:rsidRPr="00A60A52">
        <w:rPr>
          <w:rFonts w:hAnsi="宋体" w:cs="宋体" w:hint="eastAsia"/>
        </w:rPr>
        <w:t>5.1.3采购需求；</w:t>
      </w:r>
    </w:p>
    <w:p w14:paraId="67433C0B" w14:textId="77777777" w:rsidR="00C70B68" w:rsidRPr="00A60A52" w:rsidRDefault="00F17B01">
      <w:pPr>
        <w:pStyle w:val="af0"/>
        <w:tabs>
          <w:tab w:val="left" w:pos="840"/>
        </w:tabs>
        <w:snapToGrid w:val="0"/>
        <w:spacing w:line="288" w:lineRule="auto"/>
        <w:ind w:firstLineChars="201" w:firstLine="422"/>
        <w:rPr>
          <w:rFonts w:hAnsi="宋体" w:cs="宋体"/>
        </w:rPr>
      </w:pPr>
      <w:r w:rsidRPr="00A60A52">
        <w:rPr>
          <w:rFonts w:hAnsi="宋体" w:cs="宋体" w:hint="eastAsia"/>
        </w:rPr>
        <w:t>5.1.4评标办法；</w:t>
      </w:r>
    </w:p>
    <w:p w14:paraId="19636B3C" w14:textId="77777777" w:rsidR="00C70B68" w:rsidRPr="00A60A52" w:rsidRDefault="00F17B01">
      <w:pPr>
        <w:pStyle w:val="af0"/>
        <w:tabs>
          <w:tab w:val="left" w:pos="840"/>
        </w:tabs>
        <w:snapToGrid w:val="0"/>
        <w:spacing w:line="288" w:lineRule="auto"/>
        <w:ind w:firstLineChars="201" w:firstLine="422"/>
        <w:rPr>
          <w:rFonts w:hAnsi="宋体" w:cs="宋体"/>
        </w:rPr>
      </w:pPr>
      <w:r w:rsidRPr="00A60A52">
        <w:rPr>
          <w:rFonts w:hAnsi="宋体" w:cs="宋体" w:hint="eastAsia"/>
        </w:rPr>
        <w:t>5.1.5拟签订的合同文本；</w:t>
      </w:r>
    </w:p>
    <w:p w14:paraId="16158C3B" w14:textId="77777777" w:rsidR="00C70B68" w:rsidRPr="00A60A52" w:rsidRDefault="00F17B01">
      <w:pPr>
        <w:pStyle w:val="af0"/>
        <w:tabs>
          <w:tab w:val="left" w:pos="840"/>
        </w:tabs>
        <w:snapToGrid w:val="0"/>
        <w:spacing w:line="288" w:lineRule="auto"/>
        <w:ind w:firstLineChars="201" w:firstLine="422"/>
        <w:rPr>
          <w:rFonts w:hAnsi="宋体" w:cs="宋体"/>
        </w:rPr>
      </w:pPr>
      <w:r w:rsidRPr="00A60A52">
        <w:rPr>
          <w:rFonts w:hAnsi="宋体" w:cs="宋体" w:hint="eastAsia"/>
        </w:rPr>
        <w:t>5.1.6应提交的有关格式范例。</w:t>
      </w:r>
    </w:p>
    <w:p w14:paraId="53B16616"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5.2与本项目有关的</w:t>
      </w:r>
      <w:r w:rsidRPr="00A60A52">
        <w:rPr>
          <w:rFonts w:ascii="宋体" w:eastAsia="宋体" w:hAnsi="宋体" w:cs="宋体" w:hint="eastAsia"/>
          <w:bCs/>
          <w:szCs w:val="21"/>
        </w:rPr>
        <w:t>澄清或者修改的内容为招标文件的组成部分</w:t>
      </w:r>
      <w:r w:rsidRPr="00A60A52">
        <w:rPr>
          <w:rFonts w:ascii="宋体" w:eastAsia="宋体" w:hAnsi="宋体" w:cs="宋体" w:hint="eastAsia"/>
          <w:szCs w:val="21"/>
        </w:rPr>
        <w:t>。</w:t>
      </w:r>
    </w:p>
    <w:p w14:paraId="57A62BBD"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6. 招标文件的澄清、修改</w:t>
      </w:r>
    </w:p>
    <w:p w14:paraId="1CE8D205"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6.1已获取招标文件的潜在投标人，若有问题需要澄清，应于投标截止时间前，以书面形式向采购机构提出。</w:t>
      </w:r>
    </w:p>
    <w:p w14:paraId="2ACDD3EC"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lastRenderedPageBreak/>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47D0DD" w14:textId="77777777" w:rsidR="00C70B68" w:rsidRPr="00A60A52" w:rsidRDefault="00C70B68">
      <w:pPr>
        <w:pStyle w:val="ac"/>
        <w:snapToGrid w:val="0"/>
        <w:spacing w:line="288" w:lineRule="auto"/>
        <w:ind w:firstLineChars="201" w:firstLine="422"/>
        <w:rPr>
          <w:rFonts w:hAnsi="宋体" w:cs="宋体"/>
          <w:sz w:val="21"/>
          <w:lang w:val="en-US"/>
        </w:rPr>
      </w:pPr>
    </w:p>
    <w:p w14:paraId="1F2476BE" w14:textId="77777777" w:rsidR="00C70B68" w:rsidRPr="00A60A52" w:rsidRDefault="00F17B01">
      <w:pPr>
        <w:snapToGrid w:val="0"/>
        <w:spacing w:line="288" w:lineRule="auto"/>
        <w:ind w:firstLineChars="201" w:firstLine="424"/>
        <w:jc w:val="center"/>
        <w:outlineLvl w:val="0"/>
        <w:rPr>
          <w:rFonts w:ascii="宋体" w:eastAsia="宋体" w:hAnsi="宋体" w:cs="宋体"/>
          <w:b/>
          <w:szCs w:val="21"/>
        </w:rPr>
      </w:pPr>
      <w:r w:rsidRPr="00A60A52">
        <w:rPr>
          <w:rFonts w:ascii="宋体" w:eastAsia="宋体" w:hAnsi="宋体" w:cs="宋体" w:hint="eastAsia"/>
          <w:b/>
          <w:szCs w:val="21"/>
        </w:rPr>
        <w:t>三、投标</w:t>
      </w:r>
    </w:p>
    <w:p w14:paraId="54EC234D"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7. 招标文件的获取</w:t>
      </w:r>
    </w:p>
    <w:p w14:paraId="0213175E" w14:textId="77777777" w:rsidR="00C70B68" w:rsidRPr="00A60A52" w:rsidRDefault="00F17B01">
      <w:pPr>
        <w:snapToGrid w:val="0"/>
        <w:spacing w:line="288" w:lineRule="auto"/>
        <w:ind w:firstLineChars="201" w:firstLine="422"/>
        <w:rPr>
          <w:rFonts w:ascii="宋体" w:eastAsia="宋体" w:hAnsi="宋体" w:cs="宋体"/>
          <w:snapToGrid w:val="0"/>
          <w:kern w:val="28"/>
          <w:szCs w:val="21"/>
        </w:rPr>
      </w:pPr>
      <w:r w:rsidRPr="00A60A52">
        <w:rPr>
          <w:rFonts w:ascii="宋体" w:eastAsia="宋体" w:hAnsi="宋体" w:cs="宋体" w:hint="eastAsia"/>
          <w:snapToGrid w:val="0"/>
          <w:kern w:val="28"/>
          <w:szCs w:val="21"/>
        </w:rPr>
        <w:t>详见招标公告中获取招标文件的时间期限、地点、方式及招标文件售价。</w:t>
      </w:r>
    </w:p>
    <w:p w14:paraId="3174352F"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8.开标前答疑会或现场考察</w:t>
      </w:r>
    </w:p>
    <w:p w14:paraId="52292338"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rPr>
        <w:t>采购人组织潜在投标人现场考察或者召开开标前答疑会的，潜在投标人按第二部分投标人须知前附表的规定参加现场考察或者开标前答疑会。</w:t>
      </w:r>
    </w:p>
    <w:p w14:paraId="0F38EF57"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kern w:val="28"/>
        </w:rPr>
        <w:t>9.投标保证金</w:t>
      </w:r>
    </w:p>
    <w:p w14:paraId="1642A7D6" w14:textId="77777777" w:rsidR="00C70B68" w:rsidRPr="00A60A52" w:rsidRDefault="00F17B01">
      <w:pPr>
        <w:pStyle w:val="a0"/>
        <w:spacing w:line="288" w:lineRule="auto"/>
        <w:ind w:firstLineChars="201" w:firstLine="422"/>
        <w:rPr>
          <w:rFonts w:hAnsi="宋体" w:cs="宋体"/>
          <w:color w:val="auto"/>
          <w:sz w:val="21"/>
          <w:szCs w:val="21"/>
        </w:rPr>
      </w:pPr>
      <w:r w:rsidRPr="00A60A52">
        <w:rPr>
          <w:rFonts w:hAnsi="宋体" w:cs="宋体" w:hint="eastAsia"/>
          <w:color w:val="auto"/>
          <w:sz w:val="21"/>
          <w:szCs w:val="21"/>
        </w:rPr>
        <w:t>本项目不需缴纳投标保证金。</w:t>
      </w:r>
    </w:p>
    <w:p w14:paraId="162D7E4F"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10. 投标文件的语言</w:t>
      </w:r>
    </w:p>
    <w:p w14:paraId="6A534DB3" w14:textId="77777777" w:rsidR="00C70B68" w:rsidRPr="00A60A52" w:rsidRDefault="00F17B01">
      <w:pPr>
        <w:autoSpaceDE w:val="0"/>
        <w:autoSpaceDN w:val="0"/>
        <w:snapToGrid w:val="0"/>
        <w:spacing w:line="288" w:lineRule="auto"/>
        <w:ind w:firstLineChars="201" w:firstLine="422"/>
        <w:rPr>
          <w:rFonts w:ascii="宋体" w:eastAsia="宋体" w:hAnsi="宋体" w:cs="宋体"/>
          <w:szCs w:val="21"/>
          <w:lang w:val="zh-CN"/>
        </w:rPr>
      </w:pPr>
      <w:r w:rsidRPr="00A60A52">
        <w:rPr>
          <w:rFonts w:ascii="宋体" w:eastAsia="宋体" w:hAnsi="宋体" w:cs="宋体" w:hint="eastAsia"/>
          <w:szCs w:val="21"/>
        </w:rPr>
        <w:t>投标文件及投标人与采购有关的来往通知、函件和文件均应使用中文。</w:t>
      </w:r>
    </w:p>
    <w:p w14:paraId="18D8C44A"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11. 投标文件的组成</w:t>
      </w:r>
    </w:p>
    <w:p w14:paraId="4EEF12D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11.1</w:t>
      </w:r>
      <w:r w:rsidRPr="00A60A52">
        <w:rPr>
          <w:rFonts w:ascii="宋体" w:eastAsia="宋体" w:hAnsi="宋体" w:cs="宋体" w:hint="eastAsia"/>
          <w:b/>
          <w:szCs w:val="21"/>
        </w:rPr>
        <w:t>资格文件</w:t>
      </w:r>
      <w:r w:rsidRPr="00A60A52">
        <w:rPr>
          <w:rFonts w:ascii="宋体" w:eastAsia="宋体" w:hAnsi="宋体" w:cs="宋体" w:hint="eastAsia"/>
          <w:szCs w:val="21"/>
        </w:rPr>
        <w:t>：</w:t>
      </w:r>
    </w:p>
    <w:p w14:paraId="44B19DCA"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11.1.1符合参加政府采购活动应当具备的一般条件的承诺函；</w:t>
      </w:r>
    </w:p>
    <w:p w14:paraId="6CFF1B4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11.1.2落实政府采购政策需满足的资格要求；</w:t>
      </w:r>
    </w:p>
    <w:p w14:paraId="11C59AC1"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11.1.3本项目的特定资格要求。</w:t>
      </w:r>
    </w:p>
    <w:p w14:paraId="64CEA79E" w14:textId="77777777" w:rsidR="00C70B68" w:rsidRPr="00A60A52" w:rsidRDefault="00F17B01">
      <w:pPr>
        <w:snapToGrid w:val="0"/>
        <w:spacing w:line="288" w:lineRule="auto"/>
        <w:ind w:firstLineChars="201" w:firstLine="422"/>
        <w:rPr>
          <w:rFonts w:ascii="宋体" w:eastAsia="宋体" w:hAnsi="宋体" w:cs="宋体"/>
          <w:szCs w:val="21"/>
          <w:lang w:val="zh-CN"/>
        </w:rPr>
      </w:pPr>
      <w:r w:rsidRPr="00A60A52">
        <w:rPr>
          <w:rFonts w:ascii="宋体" w:eastAsia="宋体" w:hAnsi="宋体" w:cs="宋体" w:hint="eastAsia"/>
          <w:szCs w:val="21"/>
          <w:lang w:val="zh-CN"/>
        </w:rPr>
        <w:t>11.</w:t>
      </w:r>
      <w:r w:rsidRPr="00A60A52">
        <w:rPr>
          <w:rFonts w:ascii="宋体" w:eastAsia="宋体" w:hAnsi="宋体" w:cs="宋体" w:hint="eastAsia"/>
          <w:szCs w:val="21"/>
        </w:rPr>
        <w:t>2</w:t>
      </w:r>
      <w:r w:rsidRPr="00A60A52">
        <w:rPr>
          <w:rFonts w:ascii="宋体" w:eastAsia="宋体" w:hAnsi="宋体" w:cs="宋体" w:hint="eastAsia"/>
          <w:szCs w:val="21"/>
          <w:lang w:val="zh-CN"/>
        </w:rPr>
        <w:t xml:space="preserve">  </w:t>
      </w:r>
      <w:r w:rsidRPr="00A60A52">
        <w:rPr>
          <w:rFonts w:ascii="宋体" w:eastAsia="宋体" w:hAnsi="宋体" w:cs="宋体" w:hint="eastAsia"/>
          <w:szCs w:val="21"/>
        </w:rPr>
        <w:t>商务技术</w:t>
      </w:r>
      <w:r w:rsidRPr="00A60A52">
        <w:rPr>
          <w:rFonts w:ascii="宋体" w:eastAsia="宋体" w:hAnsi="宋体" w:cs="宋体" w:hint="eastAsia"/>
          <w:szCs w:val="21"/>
          <w:lang w:val="zh-CN"/>
        </w:rPr>
        <w:t>文件：</w:t>
      </w:r>
    </w:p>
    <w:p w14:paraId="67013981"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11.2.1投标函；</w:t>
      </w:r>
    </w:p>
    <w:p w14:paraId="3507F34A"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11.2.2授权委托书或法定代表人（单位负责人、自然人本人）身份证明；</w:t>
      </w:r>
    </w:p>
    <w:p w14:paraId="0D0D272B"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11.2.3联合协议；</w:t>
      </w:r>
    </w:p>
    <w:p w14:paraId="4CA44276"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11.2.4分包意向协议；</w:t>
      </w:r>
    </w:p>
    <w:p w14:paraId="5496784A"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11.2.5符合性审查资料；</w:t>
      </w:r>
    </w:p>
    <w:p w14:paraId="2B919D67"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11.2.6评标标准相应的商务技术资料；</w:t>
      </w:r>
    </w:p>
    <w:p w14:paraId="0C504F30"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11.2.7商务技术偏离表；</w:t>
      </w:r>
    </w:p>
    <w:p w14:paraId="7FFAA4F2" w14:textId="77777777" w:rsidR="00C70B68" w:rsidRPr="00A60A52" w:rsidRDefault="00F17B01">
      <w:pPr>
        <w:snapToGrid w:val="0"/>
        <w:spacing w:line="288" w:lineRule="auto"/>
        <w:ind w:firstLineChars="201" w:firstLine="422"/>
        <w:rPr>
          <w:rFonts w:ascii="宋体" w:eastAsia="宋体" w:hAnsi="宋体" w:cs="宋体"/>
          <w:szCs w:val="21"/>
          <w:lang w:val="zh-CN"/>
        </w:rPr>
      </w:pPr>
      <w:r w:rsidRPr="00A60A52">
        <w:rPr>
          <w:rFonts w:ascii="宋体" w:eastAsia="宋体" w:hAnsi="宋体" w:cs="宋体" w:hint="eastAsia"/>
          <w:szCs w:val="21"/>
          <w:lang w:val="zh-CN"/>
        </w:rPr>
        <w:t>11.</w:t>
      </w:r>
      <w:r w:rsidRPr="00A60A52">
        <w:rPr>
          <w:rFonts w:ascii="宋体" w:eastAsia="宋体" w:hAnsi="宋体" w:cs="宋体" w:hint="eastAsia"/>
          <w:szCs w:val="21"/>
        </w:rPr>
        <w:t>2</w:t>
      </w:r>
      <w:r w:rsidRPr="00A60A52">
        <w:rPr>
          <w:rFonts w:ascii="宋体" w:eastAsia="宋体" w:hAnsi="宋体" w:cs="宋体" w:hint="eastAsia"/>
          <w:szCs w:val="21"/>
          <w:lang w:val="zh-CN"/>
        </w:rPr>
        <w:t>.</w:t>
      </w:r>
      <w:r w:rsidRPr="00A60A52">
        <w:rPr>
          <w:rFonts w:ascii="宋体" w:eastAsia="宋体" w:hAnsi="宋体" w:cs="宋体" w:hint="eastAsia"/>
          <w:szCs w:val="21"/>
        </w:rPr>
        <w:t>8</w:t>
      </w:r>
      <w:r w:rsidRPr="00A60A52">
        <w:rPr>
          <w:rFonts w:ascii="宋体" w:eastAsia="宋体" w:hAnsi="宋体" w:cs="宋体" w:hint="eastAsia"/>
          <w:szCs w:val="21"/>
          <w:lang w:val="zh-CN"/>
        </w:rPr>
        <w:t>政府采购供应商廉洁自律承诺书；</w:t>
      </w:r>
    </w:p>
    <w:p w14:paraId="4D96E72D" w14:textId="77777777" w:rsidR="00C70B68" w:rsidRPr="00A60A52" w:rsidRDefault="00F17B01">
      <w:pPr>
        <w:snapToGrid w:val="0"/>
        <w:spacing w:line="288" w:lineRule="auto"/>
        <w:ind w:firstLineChars="201" w:firstLine="422"/>
        <w:rPr>
          <w:rFonts w:ascii="宋体" w:eastAsia="宋体" w:hAnsi="宋体" w:cs="宋体"/>
          <w:szCs w:val="21"/>
          <w:u w:val="single"/>
          <w:lang w:val="zh-CN"/>
        </w:rPr>
      </w:pPr>
      <w:r w:rsidRPr="00A60A52">
        <w:rPr>
          <w:rFonts w:ascii="宋体" w:eastAsia="宋体" w:hAnsi="宋体" w:cs="宋体" w:hint="eastAsia"/>
          <w:kern w:val="0"/>
          <w:szCs w:val="21"/>
          <w:lang w:val="zh-CN"/>
        </w:rPr>
        <w:t>11.</w:t>
      </w:r>
      <w:r w:rsidRPr="00A60A52">
        <w:rPr>
          <w:rFonts w:ascii="宋体" w:eastAsia="宋体" w:hAnsi="宋体" w:cs="宋体" w:hint="eastAsia"/>
          <w:kern w:val="0"/>
          <w:szCs w:val="21"/>
        </w:rPr>
        <w:t>3</w:t>
      </w:r>
      <w:r w:rsidRPr="00A60A52">
        <w:rPr>
          <w:rFonts w:ascii="宋体" w:eastAsia="宋体" w:hAnsi="宋体" w:cs="宋体" w:hint="eastAsia"/>
          <w:b/>
          <w:szCs w:val="21"/>
        </w:rPr>
        <w:t>报价文件：</w:t>
      </w:r>
    </w:p>
    <w:p w14:paraId="312F8E94"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11.3.1开标一览表（报价表）；</w:t>
      </w:r>
    </w:p>
    <w:p w14:paraId="087D8675"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11.3.2中小企业声明函。</w:t>
      </w:r>
    </w:p>
    <w:p w14:paraId="529BDCF1"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投标文件含有采购人不能接受的附加条件的，投标无效；</w:t>
      </w:r>
    </w:p>
    <w:p w14:paraId="4077EA5C"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投标人提供虚假材料投标的，投标无效。</w:t>
      </w:r>
    </w:p>
    <w:p w14:paraId="536698F9" w14:textId="77777777" w:rsidR="00C70B68" w:rsidRPr="00A60A52" w:rsidRDefault="00F17B01">
      <w:pPr>
        <w:pStyle w:val="2b"/>
        <w:snapToGrid w:val="0"/>
        <w:spacing w:before="0" w:line="288" w:lineRule="auto"/>
        <w:ind w:firstLineChars="201" w:firstLine="424"/>
        <w:rPr>
          <w:rFonts w:ascii="宋体" w:hAnsi="宋体" w:cs="宋体"/>
          <w:b/>
          <w:sz w:val="21"/>
          <w:szCs w:val="21"/>
        </w:rPr>
      </w:pPr>
      <w:r w:rsidRPr="00A60A52">
        <w:rPr>
          <w:rFonts w:ascii="宋体" w:hAnsi="宋体" w:cs="宋体" w:hint="eastAsia"/>
          <w:b/>
          <w:sz w:val="21"/>
          <w:szCs w:val="21"/>
        </w:rPr>
        <w:t>12</w:t>
      </w:r>
      <w:r w:rsidRPr="00A60A52">
        <w:rPr>
          <w:rFonts w:ascii="宋体" w:hAnsi="宋体" w:cs="宋体" w:hint="eastAsia"/>
          <w:b/>
          <w:kern w:val="0"/>
          <w:sz w:val="21"/>
          <w:szCs w:val="21"/>
          <w:lang w:val="zh-CN"/>
        </w:rPr>
        <w:t xml:space="preserve">. </w:t>
      </w:r>
      <w:r w:rsidRPr="00A60A52">
        <w:rPr>
          <w:rFonts w:ascii="宋体" w:hAnsi="宋体" w:cs="宋体" w:hint="eastAsia"/>
          <w:b/>
          <w:sz w:val="21"/>
          <w:szCs w:val="21"/>
        </w:rPr>
        <w:t>投标文件的编制</w:t>
      </w:r>
    </w:p>
    <w:p w14:paraId="22076239" w14:textId="77777777" w:rsidR="00C70B68" w:rsidRPr="00A60A52" w:rsidRDefault="00F17B01">
      <w:pPr>
        <w:snapToGrid w:val="0"/>
        <w:spacing w:line="288" w:lineRule="auto"/>
        <w:ind w:firstLineChars="201" w:firstLine="422"/>
        <w:rPr>
          <w:rFonts w:ascii="宋体" w:eastAsia="宋体" w:hAnsi="宋体" w:cs="宋体"/>
          <w:b/>
          <w:szCs w:val="21"/>
        </w:rPr>
      </w:pPr>
      <w:r w:rsidRPr="00A60A52">
        <w:rPr>
          <w:rFonts w:ascii="宋体" w:eastAsia="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4FEF6A"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06CA7"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567536E1"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13.投标文件的签署、盖章</w:t>
      </w:r>
    </w:p>
    <w:p w14:paraId="69C74B60" w14:textId="77777777" w:rsidR="00C70B68" w:rsidRPr="00A60A52" w:rsidRDefault="00F17B01">
      <w:pPr>
        <w:pStyle w:val="2b"/>
        <w:snapToGrid w:val="0"/>
        <w:spacing w:before="0" w:line="288" w:lineRule="auto"/>
        <w:ind w:firstLineChars="201" w:firstLine="422"/>
        <w:rPr>
          <w:rFonts w:ascii="宋体" w:hAnsi="宋体" w:cs="宋体"/>
          <w:b/>
          <w:sz w:val="21"/>
          <w:szCs w:val="21"/>
        </w:rPr>
      </w:pPr>
      <w:r w:rsidRPr="00A60A52">
        <w:rPr>
          <w:rFonts w:ascii="宋体" w:hAnsi="宋体" w:cs="宋体" w:hint="eastAsia"/>
          <w:sz w:val="21"/>
          <w:szCs w:val="21"/>
        </w:rPr>
        <w:t>13.1投标文件按照招标文件第六部分格式要求进行签署、盖章。</w:t>
      </w:r>
      <w:r w:rsidRPr="00A60A52">
        <w:rPr>
          <w:rFonts w:ascii="宋体" w:hAnsi="宋体" w:cs="宋体" w:hint="eastAsia"/>
          <w:b/>
          <w:sz w:val="21"/>
          <w:szCs w:val="21"/>
        </w:rPr>
        <w:t>▲投标人的投标文件未按照招标文件要求签署、盖章的，其投标无效</w:t>
      </w:r>
      <w:r w:rsidRPr="00A60A52">
        <w:rPr>
          <w:rFonts w:ascii="宋体" w:hAnsi="宋体" w:cs="宋体" w:hint="eastAsia"/>
          <w:sz w:val="21"/>
          <w:szCs w:val="21"/>
        </w:rPr>
        <w:t>。</w:t>
      </w:r>
    </w:p>
    <w:p w14:paraId="1DA38276"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24D0A184"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13.3招标文件对投标文件签署、盖章的要求适用于电子签名。</w:t>
      </w:r>
    </w:p>
    <w:p w14:paraId="72D104B7" w14:textId="77777777" w:rsidR="00C70B68" w:rsidRPr="00A60A52" w:rsidRDefault="00F17B01">
      <w:pPr>
        <w:pStyle w:val="2b"/>
        <w:snapToGrid w:val="0"/>
        <w:spacing w:before="0" w:line="288" w:lineRule="auto"/>
        <w:ind w:firstLineChars="201" w:firstLine="424"/>
        <w:rPr>
          <w:rFonts w:ascii="宋体" w:hAnsi="宋体" w:cs="宋体"/>
          <w:b/>
          <w:sz w:val="21"/>
          <w:szCs w:val="21"/>
        </w:rPr>
      </w:pPr>
      <w:r w:rsidRPr="00A60A52">
        <w:rPr>
          <w:rFonts w:ascii="宋体" w:hAnsi="宋体" w:cs="宋体" w:hint="eastAsia"/>
          <w:b/>
          <w:sz w:val="21"/>
          <w:szCs w:val="21"/>
        </w:rPr>
        <w:t>14. 投标文件的提交、补充、修改、撤回</w:t>
      </w:r>
    </w:p>
    <w:p w14:paraId="57AED06C"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87EA775"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5DEB26BE"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14.3采购人、采购机构可以视情况延长投标文件提交的截止时间。在上述情况下，采购机构与投标人以前在投标截止期方面的全部权利、责任和义务，将适用于延长至新的投标截止期。</w:t>
      </w:r>
    </w:p>
    <w:p w14:paraId="213A2ECD"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15.备份投标文件</w:t>
      </w:r>
    </w:p>
    <w:p w14:paraId="502237E7" w14:textId="77777777" w:rsidR="00C70B68" w:rsidRPr="00A60A52" w:rsidRDefault="00F17B01">
      <w:pPr>
        <w:pStyle w:val="af0"/>
        <w:snapToGrid w:val="0"/>
        <w:spacing w:line="288" w:lineRule="auto"/>
        <w:ind w:firstLineChars="201" w:firstLine="422"/>
        <w:rPr>
          <w:rFonts w:hAnsi="宋体" w:cs="宋体"/>
          <w:b/>
        </w:rPr>
      </w:pPr>
      <w:r w:rsidRPr="00A60A52">
        <w:rPr>
          <w:rFonts w:hAnsi="宋体" w:cs="宋体" w:hint="eastAsia"/>
        </w:rPr>
        <w:t>15.1投标人在电子交易平台传输递交投标文件后，还可以在投标截止时间前直接提交或者以邮政快递方式递交备份投标文件1份，</w:t>
      </w:r>
      <w:r w:rsidRPr="00A60A52">
        <w:rPr>
          <w:rFonts w:hAnsi="宋体" w:cs="宋体" w:hint="eastAsia"/>
          <w:b/>
        </w:rPr>
        <w:t>但采购人、采购机构不强制或变相强制投标人提交备份投标文件。</w:t>
      </w:r>
    </w:p>
    <w:p w14:paraId="4BC7730E" w14:textId="77777777" w:rsidR="00C70B68" w:rsidRPr="00A60A52" w:rsidRDefault="00F17B01">
      <w:pPr>
        <w:pStyle w:val="af0"/>
        <w:snapToGrid w:val="0"/>
        <w:spacing w:line="288" w:lineRule="auto"/>
        <w:ind w:firstLineChars="201" w:firstLine="422"/>
        <w:rPr>
          <w:rFonts w:hAnsi="宋体" w:cs="宋体"/>
          <w:b/>
        </w:rPr>
      </w:pPr>
      <w:r w:rsidRPr="00A60A52">
        <w:rPr>
          <w:rFonts w:hAnsi="宋体" w:cs="宋体" w:hint="eastAsia"/>
        </w:rPr>
        <w:t>15.2备份投标文件须在“政采云投标客户端”制作生成，</w:t>
      </w:r>
      <w:r w:rsidRPr="00A60A52">
        <w:rPr>
          <w:rFonts w:hAnsi="宋体" w:cs="宋体" w:hint="eastAsia"/>
          <w:b/>
          <w:bCs/>
        </w:rPr>
        <w:t>并储存在DVD光盘或者U盘中</w:t>
      </w:r>
      <w:r w:rsidRPr="00A60A52">
        <w:rPr>
          <w:rFonts w:hAnsi="宋体" w:cs="宋体" w:hint="eastAsia"/>
        </w:rPr>
        <w:t>。备份投标文件应当密封包装并在包装上加盖公章并注明投标项目名称，投标人名称(联合体投标的，包装物封面需注明联合体投标，并注明联合体成员各方的名称和联合协议中约定的牵头人的名称)。</w:t>
      </w:r>
      <w:r w:rsidRPr="00A60A52">
        <w:rPr>
          <w:rFonts w:hAnsi="宋体" w:cs="宋体" w:hint="eastAsia"/>
          <w:b/>
        </w:rPr>
        <w:t>不符合上述制作、存储、密封规定的备份投标文件将被视为无效或者被拒绝接收。</w:t>
      </w:r>
    </w:p>
    <w:p w14:paraId="3D95CDA2"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rPr>
        <w:t>15.3直接提交备份投标文件的，投标人应于投标截止时间前在招标公告中载明的开标地点将备份投标文件提交给采购机构，采购机构将拒绝接受逾期送达的备份投标文件。</w:t>
      </w:r>
    </w:p>
    <w:p w14:paraId="36FE88C2" w14:textId="77777777" w:rsidR="00C70B68" w:rsidRPr="00A60A52" w:rsidRDefault="00F17B01">
      <w:pPr>
        <w:pStyle w:val="af0"/>
        <w:snapToGrid w:val="0"/>
        <w:spacing w:line="288" w:lineRule="auto"/>
        <w:ind w:firstLineChars="201" w:firstLine="422"/>
        <w:rPr>
          <w:rFonts w:hAnsi="宋体" w:cs="宋体"/>
        </w:rPr>
      </w:pPr>
      <w:r w:rsidRPr="00A60A52">
        <w:rPr>
          <w:rFonts w:hAnsi="宋体" w:cs="宋体" w:hint="eastAsia"/>
        </w:rPr>
        <w:t>15.4以邮政快递方式递交备份投标文件的，投标人应先将备份投标文件按要求密封和标记，再进行邮政快递包装后邮寄。备份投标文件须在投标截止时间之前送达</w:t>
      </w:r>
      <w:r w:rsidRPr="00A60A52">
        <w:rPr>
          <w:rFonts w:hAnsi="宋体" w:cs="宋体" w:hint="eastAsia"/>
          <w:snapToGrid/>
        </w:rPr>
        <w:t>招标文件第二部分投标人须知前附表规定的备份投标文件送达地点；</w:t>
      </w:r>
      <w:r w:rsidRPr="00A60A52">
        <w:rPr>
          <w:rFonts w:hAnsi="宋体" w:cs="宋体" w:hint="eastAsia"/>
        </w:rPr>
        <w:t>送达时间以签收人签收时间为准。采购机构将拒绝接受逾期送达的备份投标文件。邮寄过程中，电子备份投标文件发生泄露、遗失、损坏或延期送达等情况的，由投标人自行负责。</w:t>
      </w:r>
    </w:p>
    <w:p w14:paraId="5DD14A33" w14:textId="77777777" w:rsidR="00C70B68" w:rsidRPr="00A60A52" w:rsidRDefault="00F17B01">
      <w:pPr>
        <w:pStyle w:val="af0"/>
        <w:snapToGrid w:val="0"/>
        <w:spacing w:line="288" w:lineRule="auto"/>
        <w:ind w:firstLineChars="201" w:firstLine="424"/>
        <w:rPr>
          <w:rFonts w:hAnsi="宋体" w:cs="宋体"/>
          <w:b/>
        </w:rPr>
      </w:pPr>
      <w:r w:rsidRPr="00A60A52">
        <w:rPr>
          <w:rFonts w:hAnsi="宋体" w:cs="宋体" w:hint="eastAsia"/>
          <w:b/>
        </w:rPr>
        <w:t>15.5投标人仅提交备份投标文件，没有在电子交易平台传输递交投标文件的，投标无效。</w:t>
      </w:r>
    </w:p>
    <w:p w14:paraId="41186A8F" w14:textId="77777777" w:rsidR="00C70B68" w:rsidRPr="00A60A52" w:rsidRDefault="00F17B01">
      <w:pPr>
        <w:pStyle w:val="2b"/>
        <w:snapToGrid w:val="0"/>
        <w:spacing w:before="0" w:line="288" w:lineRule="auto"/>
        <w:ind w:firstLineChars="201" w:firstLine="424"/>
        <w:rPr>
          <w:rFonts w:ascii="宋体" w:hAnsi="宋体" w:cs="宋体"/>
          <w:b/>
          <w:sz w:val="21"/>
          <w:szCs w:val="21"/>
        </w:rPr>
      </w:pPr>
      <w:r w:rsidRPr="00A60A52">
        <w:rPr>
          <w:rFonts w:ascii="宋体" w:hAnsi="宋体" w:cs="宋体" w:hint="eastAsia"/>
          <w:b/>
          <w:sz w:val="21"/>
          <w:szCs w:val="21"/>
        </w:rPr>
        <w:t>16.投标文件的无效处理</w:t>
      </w:r>
    </w:p>
    <w:p w14:paraId="60BCB63B" w14:textId="77777777" w:rsidR="00C70B68" w:rsidRPr="00A60A52" w:rsidRDefault="00F17B01">
      <w:pPr>
        <w:pStyle w:val="ae"/>
        <w:snapToGrid w:val="0"/>
        <w:spacing w:line="288" w:lineRule="auto"/>
        <w:ind w:firstLineChars="201" w:firstLine="422"/>
        <w:rPr>
          <w:rFonts w:cs="宋体"/>
          <w:sz w:val="21"/>
          <w:szCs w:val="21"/>
        </w:rPr>
      </w:pPr>
      <w:r w:rsidRPr="00A60A52">
        <w:rPr>
          <w:rFonts w:cs="宋体" w:hint="eastAsia"/>
          <w:sz w:val="21"/>
          <w:szCs w:val="21"/>
        </w:rPr>
        <w:t>有招标文件第四部分第13项规定的情形之一的，投标无效：</w:t>
      </w:r>
    </w:p>
    <w:p w14:paraId="42A7DDCF" w14:textId="77777777" w:rsidR="00C70B68" w:rsidRPr="00A60A52" w:rsidRDefault="00F17B01">
      <w:pPr>
        <w:pStyle w:val="2b"/>
        <w:snapToGrid w:val="0"/>
        <w:spacing w:before="0" w:line="288" w:lineRule="auto"/>
        <w:ind w:firstLineChars="201" w:firstLine="424"/>
        <w:rPr>
          <w:rFonts w:ascii="宋体" w:hAnsi="宋体" w:cs="宋体"/>
          <w:b/>
          <w:sz w:val="21"/>
          <w:szCs w:val="21"/>
        </w:rPr>
      </w:pPr>
      <w:r w:rsidRPr="00A60A52">
        <w:rPr>
          <w:rFonts w:ascii="宋体" w:hAnsi="宋体" w:cs="宋体" w:hint="eastAsia"/>
          <w:b/>
          <w:sz w:val="21"/>
          <w:szCs w:val="21"/>
        </w:rPr>
        <w:t>17.投标有效期</w:t>
      </w:r>
    </w:p>
    <w:p w14:paraId="3CF52903" w14:textId="77777777" w:rsidR="00C70B68" w:rsidRPr="00A60A52" w:rsidRDefault="00F17B01">
      <w:pPr>
        <w:snapToGrid w:val="0"/>
        <w:spacing w:line="288" w:lineRule="auto"/>
        <w:ind w:firstLineChars="201" w:firstLine="422"/>
        <w:rPr>
          <w:rFonts w:ascii="宋体" w:eastAsia="宋体" w:hAnsi="宋体" w:cs="宋体"/>
          <w:b/>
          <w:szCs w:val="21"/>
        </w:rPr>
      </w:pPr>
      <w:r w:rsidRPr="00A60A52">
        <w:rPr>
          <w:rFonts w:ascii="宋体" w:eastAsia="宋体" w:hAnsi="宋体" w:cs="宋体" w:hint="eastAsia"/>
          <w:szCs w:val="21"/>
        </w:rPr>
        <w:t>17.1投标有效期为从提交投标文件的截止之日起90天。▲</w:t>
      </w:r>
      <w:r w:rsidRPr="00A60A52">
        <w:rPr>
          <w:rFonts w:ascii="宋体" w:eastAsia="宋体" w:hAnsi="宋体" w:cs="宋体" w:hint="eastAsia"/>
          <w:b/>
          <w:szCs w:val="21"/>
        </w:rPr>
        <w:t>投标人的投标文件中承诺的投标有效期少于招标文件中载明的投标有效期的，投标无效。</w:t>
      </w:r>
    </w:p>
    <w:p w14:paraId="243337A0"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17.2投标文件合格投递后，自投标截止日期起，在投标有效期内有效。</w:t>
      </w:r>
    </w:p>
    <w:p w14:paraId="5BE9BF4D"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315CE66F" w14:textId="77777777" w:rsidR="00C70B68" w:rsidRPr="00A60A52" w:rsidRDefault="00C70B68">
      <w:pPr>
        <w:pStyle w:val="2b"/>
        <w:snapToGrid w:val="0"/>
        <w:spacing w:before="0" w:line="288" w:lineRule="auto"/>
        <w:ind w:firstLineChars="201" w:firstLine="424"/>
        <w:rPr>
          <w:rFonts w:ascii="宋体" w:hAnsi="宋体" w:cs="宋体"/>
          <w:b/>
          <w:sz w:val="21"/>
          <w:szCs w:val="21"/>
        </w:rPr>
      </w:pPr>
    </w:p>
    <w:p w14:paraId="5400F4A8" w14:textId="77777777" w:rsidR="00C70B68" w:rsidRPr="00A60A52" w:rsidRDefault="00F17B01">
      <w:pPr>
        <w:pStyle w:val="2b"/>
        <w:snapToGrid w:val="0"/>
        <w:spacing w:before="0" w:line="288" w:lineRule="auto"/>
        <w:ind w:firstLineChars="201" w:firstLine="424"/>
        <w:jc w:val="center"/>
        <w:outlineLvl w:val="0"/>
        <w:rPr>
          <w:rFonts w:ascii="宋体" w:hAnsi="宋体" w:cs="宋体"/>
          <w:b/>
          <w:sz w:val="21"/>
          <w:szCs w:val="21"/>
        </w:rPr>
      </w:pPr>
      <w:r w:rsidRPr="00A60A52">
        <w:rPr>
          <w:rFonts w:ascii="宋体" w:hAnsi="宋体" w:cs="宋体" w:hint="eastAsia"/>
          <w:b/>
          <w:sz w:val="21"/>
          <w:szCs w:val="21"/>
        </w:rPr>
        <w:t>四、开标、资格审查与信用信息查询</w:t>
      </w:r>
    </w:p>
    <w:p w14:paraId="43B6C40C" w14:textId="77777777" w:rsidR="00C70B68" w:rsidRPr="00A60A52" w:rsidRDefault="00F17B01">
      <w:pPr>
        <w:pStyle w:val="af17cgridlangnp1033langf"/>
        <w:snapToGrid w:val="0"/>
        <w:spacing w:before="0" w:line="288" w:lineRule="auto"/>
        <w:ind w:left="0" w:firstLineChars="201" w:firstLine="424"/>
        <w:rPr>
          <w:rFonts w:ascii="宋体" w:hAnsi="宋体" w:cs="宋体"/>
          <w:sz w:val="21"/>
          <w:szCs w:val="21"/>
        </w:rPr>
      </w:pPr>
      <w:r w:rsidRPr="00A60A52">
        <w:rPr>
          <w:rFonts w:ascii="宋体" w:hAnsi="宋体" w:cs="宋体" w:hint="eastAsia"/>
          <w:b/>
          <w:sz w:val="21"/>
          <w:szCs w:val="21"/>
        </w:rPr>
        <w:t>18.开标</w:t>
      </w:r>
      <w:r w:rsidRPr="00A60A52">
        <w:rPr>
          <w:rFonts w:ascii="宋体" w:hAnsi="宋体" w:cs="宋体" w:hint="eastAsia"/>
          <w:sz w:val="21"/>
          <w:szCs w:val="21"/>
        </w:rPr>
        <w:t xml:space="preserve"> </w:t>
      </w:r>
    </w:p>
    <w:p w14:paraId="558BD33B" w14:textId="77777777" w:rsidR="00C70B68" w:rsidRPr="00A60A52" w:rsidRDefault="00F17B01">
      <w:pPr>
        <w:pStyle w:val="af17cgridlangnp1033langf"/>
        <w:snapToGrid w:val="0"/>
        <w:spacing w:before="0" w:line="288" w:lineRule="auto"/>
        <w:ind w:left="0" w:firstLineChars="201" w:firstLine="422"/>
        <w:rPr>
          <w:rFonts w:ascii="宋体" w:hAnsi="宋体" w:cs="宋体"/>
          <w:sz w:val="21"/>
          <w:szCs w:val="21"/>
        </w:rPr>
      </w:pPr>
      <w:r w:rsidRPr="00A60A52">
        <w:rPr>
          <w:rFonts w:ascii="宋体" w:hAnsi="宋体" w:cs="宋体" w:hint="eastAsia"/>
          <w:sz w:val="21"/>
          <w:szCs w:val="21"/>
        </w:rPr>
        <w:t>18.1采购机构按照招标文件规定的时间通过电子交易平台组织开标，所有投标人均应当准时在线参加。投标人不足3家的，不得开标。</w:t>
      </w:r>
    </w:p>
    <w:p w14:paraId="70335439" w14:textId="77777777" w:rsidR="00C70B68" w:rsidRPr="00A60A52" w:rsidRDefault="00F17B01">
      <w:pPr>
        <w:pStyle w:val="af17cgridlangnp1033langf"/>
        <w:snapToGrid w:val="0"/>
        <w:spacing w:before="0" w:line="288" w:lineRule="auto"/>
        <w:ind w:left="0" w:firstLineChars="201" w:firstLine="422"/>
        <w:rPr>
          <w:rFonts w:ascii="宋体" w:hAnsi="宋体" w:cs="宋体"/>
          <w:sz w:val="21"/>
          <w:szCs w:val="21"/>
        </w:rPr>
      </w:pPr>
      <w:r w:rsidRPr="00A60A52">
        <w:rPr>
          <w:rFonts w:ascii="宋体" w:hAnsi="宋体" w:cs="宋体" w:hint="eastAsia"/>
          <w:sz w:val="21"/>
          <w:szCs w:val="21"/>
        </w:rPr>
        <w:t>18.2开标时，电子交易平台按开标时间自动提取所有投标文件。采购机构依托电子交易平台发起开始解密指令，投标人按照平台提示和招标文件的规定在半小时内完成在线解密。</w:t>
      </w:r>
    </w:p>
    <w:p w14:paraId="7C330E15" w14:textId="77777777" w:rsidR="00C70B68" w:rsidRPr="00A60A52" w:rsidRDefault="00F17B01">
      <w:pPr>
        <w:pStyle w:val="af17cgridlangnp1033langf"/>
        <w:snapToGrid w:val="0"/>
        <w:spacing w:before="0" w:line="288" w:lineRule="auto"/>
        <w:ind w:left="0" w:firstLineChars="201" w:firstLine="422"/>
        <w:rPr>
          <w:rFonts w:ascii="宋体" w:hAnsi="宋体" w:cs="宋体"/>
          <w:b/>
          <w:sz w:val="21"/>
          <w:szCs w:val="21"/>
        </w:rPr>
      </w:pPr>
      <w:r w:rsidRPr="00A60A52">
        <w:rPr>
          <w:rFonts w:ascii="宋体" w:hAnsi="宋体" w:cs="宋体" w:hint="eastAsia"/>
          <w:sz w:val="21"/>
          <w:szCs w:val="21"/>
        </w:rPr>
        <w:t>18.3</w:t>
      </w:r>
      <w:r w:rsidRPr="00A60A52">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4DB033BD" w14:textId="77777777" w:rsidR="00C70B68" w:rsidRPr="00A60A52" w:rsidRDefault="00F17B01">
      <w:pPr>
        <w:widowControl/>
        <w:snapToGrid w:val="0"/>
        <w:spacing w:line="288" w:lineRule="auto"/>
        <w:ind w:firstLineChars="201" w:firstLine="424"/>
        <w:jc w:val="left"/>
        <w:rPr>
          <w:rFonts w:ascii="宋体" w:eastAsia="宋体" w:hAnsi="宋体" w:cs="宋体"/>
          <w:b/>
          <w:szCs w:val="21"/>
        </w:rPr>
      </w:pPr>
      <w:r w:rsidRPr="00A60A52">
        <w:rPr>
          <w:rFonts w:ascii="宋体" w:eastAsia="宋体" w:hAnsi="宋体" w:cs="宋体" w:hint="eastAsia"/>
          <w:b/>
          <w:szCs w:val="21"/>
        </w:rPr>
        <w:t>19、资格审查</w:t>
      </w:r>
    </w:p>
    <w:p w14:paraId="7BBDBA17" w14:textId="77777777" w:rsidR="00C70B68" w:rsidRPr="00A60A52" w:rsidRDefault="00F17B01">
      <w:pPr>
        <w:pStyle w:val="2b"/>
        <w:snapToGrid w:val="0"/>
        <w:spacing w:before="0" w:line="288" w:lineRule="auto"/>
        <w:ind w:firstLineChars="201" w:firstLine="422"/>
        <w:rPr>
          <w:rFonts w:ascii="宋体" w:hAnsi="宋体" w:cs="宋体"/>
          <w:kern w:val="0"/>
          <w:sz w:val="21"/>
          <w:szCs w:val="21"/>
        </w:rPr>
      </w:pPr>
      <w:r w:rsidRPr="00A60A52">
        <w:rPr>
          <w:rFonts w:ascii="宋体" w:hAnsi="宋体" w:cs="宋体" w:hint="eastAsia"/>
          <w:kern w:val="0"/>
          <w:sz w:val="21"/>
          <w:szCs w:val="21"/>
        </w:rPr>
        <w:lastRenderedPageBreak/>
        <w:t>19.1开标后，采购人或采购机构将依法对投标人的资格进行审查。</w:t>
      </w:r>
    </w:p>
    <w:p w14:paraId="3898FBCB"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kern w:val="0"/>
          <w:szCs w:val="21"/>
        </w:rPr>
        <w:t>19.2</w:t>
      </w:r>
      <w:r w:rsidRPr="00A60A52">
        <w:rPr>
          <w:rFonts w:ascii="宋体" w:eastAsia="宋体" w:hAnsi="宋体" w:cs="宋体" w:hint="eastAsia"/>
          <w:szCs w:val="21"/>
        </w:rPr>
        <w:t>采购人或采购机构依据法律法规和招标文件的规定，对投标人的基本资格条件、特定资格条件进行审查。</w:t>
      </w:r>
    </w:p>
    <w:p w14:paraId="600062E7"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kern w:val="0"/>
          <w:sz w:val="21"/>
          <w:szCs w:val="21"/>
        </w:rPr>
        <w:t>19.3投标人未按照招标文件要求提供与</w:t>
      </w:r>
      <w:r w:rsidRPr="00A60A52">
        <w:rPr>
          <w:rFonts w:ascii="宋体" w:hAnsi="宋体" w:cs="宋体" w:hint="eastAsia"/>
          <w:sz w:val="21"/>
          <w:szCs w:val="21"/>
        </w:rPr>
        <w:t>基本资格条件、特定资格条件相应的</w:t>
      </w:r>
      <w:r w:rsidRPr="00A60A52">
        <w:rPr>
          <w:rFonts w:ascii="宋体" w:hAnsi="宋体" w:cs="宋体" w:hint="eastAsia"/>
          <w:kern w:val="0"/>
          <w:sz w:val="21"/>
          <w:szCs w:val="21"/>
        </w:rPr>
        <w:t>有效资格证明材料的，视为</w:t>
      </w:r>
      <w:r w:rsidRPr="00A60A52">
        <w:rPr>
          <w:rFonts w:ascii="宋体" w:hAnsi="宋体" w:cs="宋体" w:hint="eastAsia"/>
          <w:sz w:val="21"/>
          <w:szCs w:val="21"/>
        </w:rPr>
        <w:t>投标人不具备招标文件中规定的资格要求，其投标无效。</w:t>
      </w:r>
    </w:p>
    <w:p w14:paraId="09DF0EB0"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kern w:val="0"/>
          <w:sz w:val="21"/>
          <w:szCs w:val="21"/>
        </w:rPr>
        <w:t>19.</w:t>
      </w:r>
      <w:r w:rsidRPr="00A60A52">
        <w:rPr>
          <w:rFonts w:ascii="宋体" w:hAnsi="宋体" w:cs="宋体" w:hint="eastAsia"/>
          <w:sz w:val="21"/>
          <w:szCs w:val="21"/>
        </w:rPr>
        <w:t>4对未通过资格审查的投标人，采购人或采购机构告知其未通过的原因。</w:t>
      </w:r>
    </w:p>
    <w:p w14:paraId="4D433673"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kern w:val="0"/>
          <w:sz w:val="21"/>
          <w:szCs w:val="21"/>
        </w:rPr>
        <w:t>19.</w:t>
      </w:r>
      <w:r w:rsidRPr="00A60A52">
        <w:rPr>
          <w:rFonts w:ascii="宋体" w:hAnsi="宋体" w:cs="宋体" w:hint="eastAsia"/>
          <w:sz w:val="21"/>
          <w:szCs w:val="21"/>
        </w:rPr>
        <w:t>5合格投标人不足3家的，不再评标。</w:t>
      </w:r>
    </w:p>
    <w:p w14:paraId="268CC2AE" w14:textId="77777777" w:rsidR="00C70B68" w:rsidRPr="00A60A52" w:rsidRDefault="00F17B01">
      <w:pPr>
        <w:pStyle w:val="2b"/>
        <w:snapToGrid w:val="0"/>
        <w:spacing w:before="0" w:line="288" w:lineRule="auto"/>
        <w:ind w:firstLineChars="201" w:firstLine="424"/>
        <w:rPr>
          <w:rFonts w:ascii="宋体" w:hAnsi="宋体" w:cs="宋体"/>
          <w:b/>
          <w:sz w:val="21"/>
          <w:szCs w:val="21"/>
        </w:rPr>
      </w:pPr>
      <w:r w:rsidRPr="00A60A52">
        <w:rPr>
          <w:rFonts w:ascii="宋体" w:hAnsi="宋体" w:cs="宋体" w:hint="eastAsia"/>
          <w:b/>
          <w:sz w:val="21"/>
          <w:szCs w:val="21"/>
        </w:rPr>
        <w:t>20、信用信息查询</w:t>
      </w:r>
    </w:p>
    <w:p w14:paraId="01154C14" w14:textId="77777777" w:rsidR="00C70B68" w:rsidRPr="00A60A52" w:rsidRDefault="00F17B01">
      <w:pPr>
        <w:pStyle w:val="2b"/>
        <w:snapToGrid w:val="0"/>
        <w:spacing w:before="0" w:line="288" w:lineRule="auto"/>
        <w:ind w:firstLineChars="201" w:firstLine="422"/>
        <w:jc w:val="left"/>
        <w:rPr>
          <w:rFonts w:ascii="宋体" w:hAnsi="宋体" w:cs="宋体"/>
          <w:kern w:val="0"/>
          <w:sz w:val="21"/>
          <w:szCs w:val="21"/>
        </w:rPr>
      </w:pPr>
      <w:r w:rsidRPr="00A60A52">
        <w:rPr>
          <w:rFonts w:ascii="宋体" w:hAnsi="宋体" w:cs="宋体" w:hint="eastAsia"/>
          <w:kern w:val="0"/>
          <w:sz w:val="21"/>
          <w:szCs w:val="21"/>
        </w:rPr>
        <w:t>20.1信用信息查询渠道及截止时间：采购机构将通过“信用中国”网站(www.creditchina.gov.cn)、中国政府采购网(www.ccgp.gov.cn)渠道查询投标人投标截止时间当天的信用记录。</w:t>
      </w:r>
    </w:p>
    <w:p w14:paraId="29145DF4" w14:textId="77777777" w:rsidR="00C70B68" w:rsidRPr="00A60A52" w:rsidRDefault="00F17B01">
      <w:pPr>
        <w:pStyle w:val="2b"/>
        <w:snapToGrid w:val="0"/>
        <w:spacing w:before="0" w:line="288" w:lineRule="auto"/>
        <w:ind w:firstLineChars="201" w:firstLine="422"/>
        <w:rPr>
          <w:rFonts w:ascii="宋体" w:hAnsi="宋体" w:cs="宋体"/>
          <w:kern w:val="0"/>
          <w:sz w:val="21"/>
          <w:szCs w:val="21"/>
        </w:rPr>
      </w:pPr>
      <w:r w:rsidRPr="00A60A52">
        <w:rPr>
          <w:rFonts w:ascii="宋体" w:hAnsi="宋体" w:cs="宋体" w:hint="eastAsia"/>
          <w:kern w:val="0"/>
          <w:sz w:val="21"/>
          <w:szCs w:val="21"/>
        </w:rPr>
        <w:t>20.2信用信息查询记录和证据留存的具体方式：现场查询的投标人的信用记录、查询结果经确认后将与采购文件一起存档。</w:t>
      </w:r>
    </w:p>
    <w:p w14:paraId="0D652672" w14:textId="77777777" w:rsidR="00C70B68" w:rsidRPr="00A60A52" w:rsidRDefault="00F17B01">
      <w:pPr>
        <w:pStyle w:val="2b"/>
        <w:snapToGrid w:val="0"/>
        <w:spacing w:before="0" w:line="288" w:lineRule="auto"/>
        <w:ind w:firstLineChars="201" w:firstLine="422"/>
        <w:rPr>
          <w:rFonts w:ascii="宋体" w:hAnsi="宋体" w:cs="宋体"/>
          <w:kern w:val="0"/>
          <w:sz w:val="21"/>
          <w:szCs w:val="21"/>
        </w:rPr>
      </w:pPr>
      <w:r w:rsidRPr="00A60A52">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7C80A95B"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60A52">
        <w:rPr>
          <w:rFonts w:ascii="宋体" w:hAnsi="宋体" w:cs="宋体" w:hint="eastAsia"/>
          <w:sz w:val="21"/>
          <w:szCs w:val="21"/>
        </w:rPr>
        <w:t>。</w:t>
      </w:r>
    </w:p>
    <w:p w14:paraId="6EEE0A9E" w14:textId="77777777" w:rsidR="00C70B68" w:rsidRPr="00A60A52" w:rsidRDefault="00C70B68">
      <w:pPr>
        <w:pStyle w:val="2b"/>
        <w:snapToGrid w:val="0"/>
        <w:spacing w:before="0" w:line="288" w:lineRule="auto"/>
        <w:ind w:firstLineChars="201" w:firstLine="422"/>
        <w:rPr>
          <w:rFonts w:ascii="宋体" w:hAnsi="宋体" w:cs="宋体"/>
          <w:kern w:val="0"/>
          <w:sz w:val="21"/>
          <w:szCs w:val="21"/>
        </w:rPr>
      </w:pPr>
    </w:p>
    <w:p w14:paraId="3D1A500D" w14:textId="77777777" w:rsidR="00C70B68" w:rsidRPr="00A60A52" w:rsidRDefault="00F17B01">
      <w:pPr>
        <w:snapToGrid w:val="0"/>
        <w:spacing w:line="288" w:lineRule="auto"/>
        <w:ind w:firstLineChars="201" w:firstLine="424"/>
        <w:jc w:val="center"/>
        <w:outlineLvl w:val="0"/>
        <w:rPr>
          <w:rFonts w:ascii="宋体" w:eastAsia="宋体" w:hAnsi="宋体" w:cs="宋体"/>
          <w:b/>
          <w:szCs w:val="21"/>
        </w:rPr>
      </w:pPr>
      <w:r w:rsidRPr="00A60A52">
        <w:rPr>
          <w:rFonts w:ascii="宋体" w:eastAsia="宋体" w:hAnsi="宋体" w:cs="宋体" w:hint="eastAsia"/>
          <w:b/>
          <w:szCs w:val="21"/>
        </w:rPr>
        <w:t>五、评标</w:t>
      </w:r>
    </w:p>
    <w:p w14:paraId="357DD7EB" w14:textId="77777777" w:rsidR="00C70B68" w:rsidRPr="00A60A52" w:rsidRDefault="00F17B01">
      <w:pPr>
        <w:snapToGrid w:val="0"/>
        <w:spacing w:line="288" w:lineRule="auto"/>
        <w:ind w:firstLineChars="201" w:firstLine="424"/>
        <w:rPr>
          <w:rFonts w:ascii="宋体" w:eastAsia="宋体" w:hAnsi="宋体" w:cs="宋体"/>
          <w:b/>
          <w:szCs w:val="21"/>
        </w:rPr>
      </w:pPr>
      <w:bookmarkStart w:id="14" w:name="_Toc91899903"/>
      <w:r w:rsidRPr="00A60A52">
        <w:rPr>
          <w:rFonts w:ascii="宋体" w:eastAsia="宋体" w:hAnsi="宋体" w:cs="宋体" w:hint="eastAsia"/>
          <w:b/>
          <w:szCs w:val="21"/>
        </w:rPr>
        <w:t>21.</w:t>
      </w:r>
      <w:r w:rsidRPr="00A60A52">
        <w:rPr>
          <w:rFonts w:ascii="宋体" w:eastAsia="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60A52">
        <w:rPr>
          <w:rFonts w:ascii="宋体" w:eastAsia="宋体" w:hAnsi="宋体" w:cs="宋体" w:hint="eastAsia"/>
          <w:b/>
          <w:szCs w:val="21"/>
        </w:rPr>
        <w:t>详见招标文件第四部分评标办法。</w:t>
      </w:r>
    </w:p>
    <w:p w14:paraId="37D11A01" w14:textId="77777777" w:rsidR="00C70B68" w:rsidRPr="00A60A52" w:rsidRDefault="00C70B68">
      <w:pPr>
        <w:snapToGrid w:val="0"/>
        <w:spacing w:line="288" w:lineRule="auto"/>
        <w:ind w:firstLineChars="201" w:firstLine="424"/>
        <w:rPr>
          <w:rFonts w:ascii="宋体" w:eastAsia="宋体" w:hAnsi="宋体" w:cs="宋体"/>
          <w:b/>
          <w:szCs w:val="21"/>
        </w:rPr>
      </w:pPr>
    </w:p>
    <w:p w14:paraId="6BDF64B6" w14:textId="77777777" w:rsidR="00C70B68" w:rsidRPr="00A60A52" w:rsidRDefault="00F17B01">
      <w:pPr>
        <w:snapToGrid w:val="0"/>
        <w:spacing w:line="288" w:lineRule="auto"/>
        <w:ind w:firstLineChars="201" w:firstLine="424"/>
        <w:jc w:val="center"/>
        <w:outlineLvl w:val="0"/>
        <w:rPr>
          <w:rFonts w:ascii="宋体" w:eastAsia="宋体" w:hAnsi="宋体" w:cs="宋体"/>
          <w:b/>
          <w:szCs w:val="21"/>
        </w:rPr>
      </w:pPr>
      <w:r w:rsidRPr="00A60A52">
        <w:rPr>
          <w:rFonts w:ascii="宋体" w:eastAsia="宋体" w:hAnsi="宋体" w:cs="宋体" w:hint="eastAsia"/>
          <w:b/>
          <w:szCs w:val="21"/>
        </w:rPr>
        <w:t>六、定 标</w:t>
      </w:r>
    </w:p>
    <w:p w14:paraId="74279DD7" w14:textId="77777777" w:rsidR="00C70B68" w:rsidRPr="00A60A52" w:rsidRDefault="00F17B01">
      <w:pPr>
        <w:pStyle w:val="ae"/>
        <w:snapToGrid w:val="0"/>
        <w:spacing w:line="288" w:lineRule="auto"/>
        <w:ind w:firstLineChars="201" w:firstLine="424"/>
        <w:rPr>
          <w:rFonts w:cs="宋体"/>
          <w:b/>
          <w:sz w:val="21"/>
          <w:szCs w:val="21"/>
        </w:rPr>
      </w:pPr>
      <w:r w:rsidRPr="00A60A52">
        <w:rPr>
          <w:rFonts w:cs="宋体" w:hint="eastAsia"/>
          <w:b/>
          <w:sz w:val="21"/>
          <w:szCs w:val="21"/>
        </w:rPr>
        <w:t>22. 确定中标供应商</w:t>
      </w:r>
    </w:p>
    <w:p w14:paraId="2EDF2789" w14:textId="77777777" w:rsidR="00C70B68" w:rsidRPr="00A60A52" w:rsidRDefault="00F17B01">
      <w:pPr>
        <w:pStyle w:val="2b"/>
        <w:snapToGrid w:val="0"/>
        <w:spacing w:before="0" w:line="288" w:lineRule="auto"/>
        <w:ind w:firstLineChars="201" w:firstLine="422"/>
        <w:rPr>
          <w:rFonts w:ascii="宋体" w:hAnsi="宋体" w:cs="宋体"/>
          <w:b/>
          <w:sz w:val="21"/>
          <w:szCs w:val="21"/>
        </w:rPr>
      </w:pPr>
      <w:r w:rsidRPr="00A60A52">
        <w:rPr>
          <w:rFonts w:ascii="宋体" w:hAnsi="宋体" w:cs="宋体" w:hint="eastAsia"/>
          <w:sz w:val="21"/>
          <w:szCs w:val="21"/>
        </w:rPr>
        <w:t>采购人将自收到评审报告之日起2个工作日内通过电子交易平台在评审报告推荐的中标候选人中按顺序确定中标供应商。</w:t>
      </w:r>
    </w:p>
    <w:p w14:paraId="41FC71EF" w14:textId="77777777" w:rsidR="00C70B68" w:rsidRPr="00A60A52" w:rsidRDefault="00F17B01">
      <w:pPr>
        <w:pStyle w:val="2b"/>
        <w:snapToGrid w:val="0"/>
        <w:spacing w:before="0" w:line="288" w:lineRule="auto"/>
        <w:ind w:firstLineChars="201" w:firstLine="424"/>
        <w:rPr>
          <w:rFonts w:ascii="宋体" w:hAnsi="宋体" w:cs="宋体"/>
          <w:b/>
          <w:sz w:val="21"/>
          <w:szCs w:val="21"/>
        </w:rPr>
      </w:pPr>
      <w:r w:rsidRPr="00A60A52">
        <w:rPr>
          <w:rFonts w:ascii="宋体" w:hAnsi="宋体" w:cs="宋体" w:hint="eastAsia"/>
          <w:b/>
          <w:sz w:val="21"/>
          <w:szCs w:val="21"/>
        </w:rPr>
        <w:t>23. 中标通知与中标结果公告</w:t>
      </w:r>
    </w:p>
    <w:p w14:paraId="0CABBC63" w14:textId="77777777" w:rsidR="00C70B68" w:rsidRPr="00A60A52" w:rsidRDefault="00F17B01">
      <w:pPr>
        <w:widowControl/>
        <w:shd w:val="clear" w:color="auto" w:fill="FFFFFF"/>
        <w:snapToGrid w:val="0"/>
        <w:spacing w:line="288" w:lineRule="auto"/>
        <w:ind w:firstLineChars="201" w:firstLine="422"/>
        <w:jc w:val="left"/>
        <w:rPr>
          <w:rFonts w:ascii="宋体" w:eastAsia="宋体" w:hAnsi="宋体" w:cs="宋体"/>
          <w:szCs w:val="21"/>
        </w:rPr>
      </w:pPr>
      <w:r w:rsidRPr="00A60A52">
        <w:rPr>
          <w:rFonts w:ascii="宋体" w:eastAsia="宋体" w:hAnsi="宋体" w:cs="宋体" w:hint="eastAsia"/>
          <w:szCs w:val="21"/>
        </w:rPr>
        <w:t>23.1自中标人确定之日起2个工作日内，采购机构通过电子交易平台向中标人发出中标通知书，同时编制发布采购结果公告。采购机构也可以以纸质形式进行中标通知。</w:t>
      </w:r>
    </w:p>
    <w:p w14:paraId="3366DE49" w14:textId="77777777" w:rsidR="00C70B68" w:rsidRPr="00A60A52" w:rsidRDefault="00F17B01">
      <w:pPr>
        <w:widowControl/>
        <w:shd w:val="clear" w:color="auto" w:fill="FFFFFF"/>
        <w:snapToGrid w:val="0"/>
        <w:spacing w:line="288" w:lineRule="auto"/>
        <w:ind w:firstLineChars="201" w:firstLine="422"/>
        <w:jc w:val="left"/>
        <w:rPr>
          <w:rFonts w:ascii="宋体" w:eastAsia="宋体" w:hAnsi="宋体" w:cs="宋体"/>
          <w:szCs w:val="21"/>
        </w:rPr>
      </w:pPr>
      <w:r w:rsidRPr="00A60A52">
        <w:rPr>
          <w:rFonts w:ascii="宋体" w:eastAsia="宋体" w:hAnsi="宋体" w:cs="宋体" w:hint="eastAsia"/>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C6A5277" w14:textId="77777777" w:rsidR="00C70B68" w:rsidRPr="00A60A52" w:rsidRDefault="00F17B01">
      <w:pPr>
        <w:widowControl/>
        <w:shd w:val="clear" w:color="auto" w:fill="FFFFFF"/>
        <w:snapToGrid w:val="0"/>
        <w:spacing w:line="288" w:lineRule="auto"/>
        <w:ind w:firstLineChars="201" w:firstLine="422"/>
        <w:jc w:val="left"/>
        <w:rPr>
          <w:rFonts w:ascii="宋体" w:eastAsia="宋体" w:hAnsi="宋体" w:cs="宋体"/>
          <w:szCs w:val="21"/>
        </w:rPr>
      </w:pPr>
      <w:r w:rsidRPr="00A60A52">
        <w:rPr>
          <w:rFonts w:ascii="宋体" w:eastAsia="宋体" w:hAnsi="宋体" w:cs="宋体" w:hint="eastAsia"/>
          <w:szCs w:val="21"/>
        </w:rPr>
        <w:t>23.3公告期限为1个工作日。</w:t>
      </w:r>
    </w:p>
    <w:p w14:paraId="65EA5EB1" w14:textId="77777777" w:rsidR="00C70B68" w:rsidRPr="00A60A52" w:rsidRDefault="00C70B68">
      <w:pPr>
        <w:snapToGrid w:val="0"/>
        <w:spacing w:line="288" w:lineRule="auto"/>
        <w:ind w:firstLineChars="201" w:firstLine="424"/>
        <w:jc w:val="center"/>
        <w:rPr>
          <w:rFonts w:ascii="宋体" w:eastAsia="宋体" w:hAnsi="宋体" w:cs="宋体"/>
          <w:b/>
          <w:szCs w:val="21"/>
        </w:rPr>
      </w:pPr>
    </w:p>
    <w:p w14:paraId="6B3FA6BB" w14:textId="77777777" w:rsidR="00C70B68" w:rsidRPr="00A60A52" w:rsidRDefault="00F17B01">
      <w:pPr>
        <w:snapToGrid w:val="0"/>
        <w:spacing w:line="288" w:lineRule="auto"/>
        <w:ind w:firstLineChars="201" w:firstLine="424"/>
        <w:jc w:val="center"/>
        <w:outlineLvl w:val="0"/>
        <w:rPr>
          <w:rFonts w:ascii="宋体" w:eastAsia="宋体" w:hAnsi="宋体" w:cs="宋体"/>
          <w:b/>
          <w:szCs w:val="21"/>
        </w:rPr>
      </w:pPr>
      <w:r w:rsidRPr="00A60A52">
        <w:rPr>
          <w:rFonts w:ascii="宋体" w:eastAsia="宋体" w:hAnsi="宋体" w:cs="宋体" w:hint="eastAsia"/>
          <w:b/>
          <w:szCs w:val="21"/>
        </w:rPr>
        <w:t>七、合同授予</w:t>
      </w:r>
    </w:p>
    <w:p w14:paraId="03EC4C7F" w14:textId="77777777" w:rsidR="00C70B68" w:rsidRPr="00A60A52" w:rsidRDefault="00F17B01">
      <w:pPr>
        <w:pStyle w:val="ae"/>
        <w:snapToGrid w:val="0"/>
        <w:spacing w:line="288" w:lineRule="auto"/>
        <w:ind w:firstLineChars="201" w:firstLine="424"/>
        <w:rPr>
          <w:rFonts w:cs="宋体"/>
          <w:b/>
          <w:sz w:val="21"/>
          <w:szCs w:val="21"/>
        </w:rPr>
      </w:pPr>
      <w:r w:rsidRPr="00A60A52">
        <w:rPr>
          <w:rFonts w:cs="宋体" w:hint="eastAsia"/>
          <w:b/>
          <w:sz w:val="21"/>
          <w:szCs w:val="21"/>
        </w:rPr>
        <w:t xml:space="preserve">24. </w:t>
      </w:r>
      <w:r w:rsidRPr="00A60A52">
        <w:rPr>
          <w:rFonts w:cs="宋体" w:hint="eastAsia"/>
          <w:sz w:val="21"/>
          <w:szCs w:val="21"/>
        </w:rPr>
        <w:t>合同主要条款详见第五部分拟签订的合同文本。</w:t>
      </w:r>
    </w:p>
    <w:p w14:paraId="1B3F61A8" w14:textId="77777777" w:rsidR="00C70B68" w:rsidRPr="00A60A52" w:rsidRDefault="00F17B01">
      <w:pPr>
        <w:pStyle w:val="ae"/>
        <w:snapToGrid w:val="0"/>
        <w:spacing w:line="288" w:lineRule="auto"/>
        <w:ind w:firstLineChars="201" w:firstLine="424"/>
        <w:rPr>
          <w:rFonts w:cs="宋体"/>
          <w:b/>
          <w:sz w:val="21"/>
          <w:szCs w:val="21"/>
        </w:rPr>
      </w:pPr>
      <w:r w:rsidRPr="00A60A52">
        <w:rPr>
          <w:rFonts w:cs="宋体" w:hint="eastAsia"/>
          <w:b/>
          <w:sz w:val="21"/>
          <w:szCs w:val="21"/>
        </w:rPr>
        <w:t>25. 合同的签订</w:t>
      </w:r>
    </w:p>
    <w:p w14:paraId="69922260" w14:textId="77777777" w:rsidR="00C70B68" w:rsidRPr="00A60A52" w:rsidRDefault="00F17B01">
      <w:pPr>
        <w:widowControl/>
        <w:shd w:val="clear" w:color="auto" w:fill="FFFFFF"/>
        <w:snapToGrid w:val="0"/>
        <w:spacing w:line="288" w:lineRule="auto"/>
        <w:ind w:firstLineChars="201" w:firstLine="422"/>
        <w:jc w:val="left"/>
        <w:rPr>
          <w:rFonts w:ascii="宋体" w:eastAsia="宋体" w:hAnsi="宋体" w:cs="宋体"/>
          <w:kern w:val="0"/>
          <w:szCs w:val="21"/>
        </w:rPr>
      </w:pPr>
      <w:r w:rsidRPr="00A60A52">
        <w:rPr>
          <w:rFonts w:ascii="宋体" w:eastAsia="宋体" w:hAnsi="宋体" w:cs="宋体" w:hint="eastAsia"/>
          <w:szCs w:val="21"/>
        </w:rPr>
        <w:t>25.1</w:t>
      </w:r>
      <w:r w:rsidRPr="00A60A52">
        <w:rPr>
          <w:rFonts w:ascii="宋体" w:eastAsia="宋体" w:hAnsi="宋体" w:cs="宋体" w:hint="eastAsia"/>
          <w:kern w:val="0"/>
          <w:szCs w:val="21"/>
        </w:rPr>
        <w:t xml:space="preserve"> 采购人与中标人应当通过电子交易平台在中标通知书发出之日起10个工作日内，按照招标文件确定的事项签订政府采购合同，并在合同签订之日起2个工作日内依法发布合同公告。</w:t>
      </w:r>
    </w:p>
    <w:p w14:paraId="263DAD7E" w14:textId="77777777" w:rsidR="00C70B68" w:rsidRPr="00A60A52" w:rsidRDefault="00F17B01">
      <w:pPr>
        <w:pStyle w:val="2b"/>
        <w:snapToGrid w:val="0"/>
        <w:spacing w:before="0" w:line="288" w:lineRule="auto"/>
        <w:ind w:firstLineChars="201" w:firstLine="422"/>
        <w:rPr>
          <w:rFonts w:ascii="宋体" w:hAnsi="宋体" w:cs="宋体"/>
          <w:kern w:val="0"/>
          <w:sz w:val="21"/>
          <w:szCs w:val="21"/>
        </w:rPr>
      </w:pPr>
      <w:r w:rsidRPr="00A60A52">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73594D7"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25.3如签订合同并生效后，供应商无故拒绝或延期，除按照合同条款处理外，列入不良行为记录一</w:t>
      </w:r>
      <w:r w:rsidRPr="00A60A52">
        <w:rPr>
          <w:rFonts w:ascii="宋体" w:hAnsi="宋体" w:cs="宋体" w:hint="eastAsia"/>
          <w:sz w:val="21"/>
          <w:szCs w:val="21"/>
        </w:rPr>
        <w:lastRenderedPageBreak/>
        <w:t>次，并给予通报。</w:t>
      </w:r>
    </w:p>
    <w:p w14:paraId="4D9BBC52"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6A9462D0"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25.5采购合同由采购人与中标供应商根据招标文件、投标文件等内容通过政府采购电子交易平台在线签订，自动备案。</w:t>
      </w:r>
    </w:p>
    <w:p w14:paraId="599FBB46" w14:textId="77777777" w:rsidR="00C70B68" w:rsidRPr="00A60A52" w:rsidRDefault="00F17B01">
      <w:pPr>
        <w:pStyle w:val="ae"/>
        <w:snapToGrid w:val="0"/>
        <w:spacing w:line="288" w:lineRule="auto"/>
        <w:ind w:firstLineChars="201" w:firstLine="424"/>
        <w:rPr>
          <w:rFonts w:cs="宋体"/>
          <w:b/>
          <w:sz w:val="21"/>
          <w:szCs w:val="21"/>
        </w:rPr>
      </w:pPr>
      <w:r w:rsidRPr="00A60A52">
        <w:rPr>
          <w:rFonts w:cs="宋体" w:hint="eastAsia"/>
          <w:b/>
          <w:sz w:val="21"/>
          <w:szCs w:val="21"/>
        </w:rPr>
        <w:t>26. 履约保证金</w:t>
      </w:r>
    </w:p>
    <w:p w14:paraId="5FE053FB" w14:textId="77777777" w:rsidR="00C70B68" w:rsidRPr="00A60A52" w:rsidRDefault="00F17B01">
      <w:pPr>
        <w:tabs>
          <w:tab w:val="left" w:pos="0"/>
        </w:tabs>
        <w:snapToGrid w:val="0"/>
        <w:spacing w:line="288" w:lineRule="auto"/>
        <w:ind w:firstLineChars="201" w:firstLine="422"/>
        <w:rPr>
          <w:rFonts w:ascii="宋体" w:eastAsia="宋体" w:hAnsi="宋体" w:cs="宋体"/>
          <w:b/>
          <w:szCs w:val="21"/>
        </w:rPr>
      </w:pPr>
      <w:r w:rsidRPr="00A60A52">
        <w:rPr>
          <w:rFonts w:ascii="宋体" w:eastAsia="宋体" w:hAnsi="宋体" w:cs="宋体" w:hint="eastAsia"/>
          <w:kern w:val="0"/>
          <w:szCs w:val="21"/>
        </w:rPr>
        <w:t>拟签订的合同文本要求中标供应商提交履约保证金的，供应商应当以支票、汇票、本票或者金融机构、担保机构出具的保函等非现金形式提交</w:t>
      </w:r>
      <w:r w:rsidRPr="00A60A52">
        <w:rPr>
          <w:rFonts w:ascii="宋体" w:eastAsia="宋体" w:hAnsi="宋体" w:cs="宋体" w:hint="eastAsia"/>
          <w:szCs w:val="21"/>
        </w:rPr>
        <w:t>。履约保证金的数额不得超过政府采购合同金额的  1  %。鼓励和支持供应商以银行、保险公司出具的保函形式提供履约保证金。</w:t>
      </w:r>
      <w:r w:rsidRPr="00A60A52">
        <w:rPr>
          <w:rFonts w:ascii="宋体" w:eastAsia="宋体" w:hAnsi="宋体" w:cs="宋体" w:hint="eastAsia"/>
          <w:b/>
          <w:szCs w:val="21"/>
        </w:rPr>
        <w:t>采购人不得拒收履约保函。</w:t>
      </w:r>
    </w:p>
    <w:p w14:paraId="3C029F12" w14:textId="77777777" w:rsidR="00C70B68" w:rsidRPr="00A60A52" w:rsidRDefault="00F17B01">
      <w:pPr>
        <w:tabs>
          <w:tab w:val="left" w:pos="0"/>
        </w:tabs>
        <w:snapToGrid w:val="0"/>
        <w:spacing w:line="288" w:lineRule="auto"/>
        <w:ind w:firstLineChars="201" w:firstLine="422"/>
        <w:rPr>
          <w:rFonts w:ascii="宋体" w:eastAsia="宋体" w:hAnsi="宋体" w:cs="宋体"/>
          <w:b/>
          <w:szCs w:val="21"/>
        </w:rPr>
      </w:pPr>
      <w:r w:rsidRPr="00A60A52">
        <w:rPr>
          <w:rFonts w:ascii="宋体" w:eastAsia="宋体" w:hAnsi="宋体" w:cs="宋体" w:hint="eastAsia"/>
          <w:szCs w:val="21"/>
        </w:rPr>
        <w:t>政府采购货物和服务项目中，采购单位可根据杭州市政府采购网公布的供应商履约评价情况减免履约保证金。供应商履约验收评价总分为100分的，采购单位应当免收履约保证金。</w:t>
      </w:r>
    </w:p>
    <w:p w14:paraId="4B9D5C0A" w14:textId="77777777" w:rsidR="00C70B68" w:rsidRPr="00A60A52" w:rsidRDefault="00F17B01">
      <w:pPr>
        <w:tabs>
          <w:tab w:val="left" w:pos="0"/>
        </w:tabs>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E0D80D" w14:textId="77777777" w:rsidR="00C70B68" w:rsidRPr="00A60A52" w:rsidRDefault="00C70B68">
      <w:pPr>
        <w:snapToGrid w:val="0"/>
        <w:spacing w:line="288" w:lineRule="auto"/>
        <w:ind w:firstLineChars="201" w:firstLine="424"/>
        <w:rPr>
          <w:rFonts w:ascii="宋体" w:eastAsia="宋体" w:hAnsi="宋体" w:cs="宋体"/>
          <w:b/>
          <w:szCs w:val="21"/>
        </w:rPr>
      </w:pPr>
    </w:p>
    <w:p w14:paraId="42CD648E"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八、电子交易活动的中止</w:t>
      </w:r>
    </w:p>
    <w:p w14:paraId="5C9782E9"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w:t>
      </w:r>
      <w:r w:rsidRPr="00A60A52">
        <w:rPr>
          <w:rFonts w:ascii="宋体" w:hAnsi="宋体" w:cs="宋体" w:hint="eastAsia"/>
          <w:bCs/>
          <w:sz w:val="21"/>
          <w:szCs w:val="21"/>
        </w:rPr>
        <w:t>7.</w:t>
      </w:r>
      <w:r w:rsidRPr="00A60A52">
        <w:rPr>
          <w:rFonts w:ascii="宋体" w:hAnsi="宋体" w:cs="宋体" w:hint="eastAsia"/>
          <w:b/>
          <w:sz w:val="21"/>
          <w:szCs w:val="21"/>
        </w:rPr>
        <w:t xml:space="preserve"> 电子交易活动的中止。</w:t>
      </w:r>
      <w:r w:rsidRPr="00A60A52">
        <w:rPr>
          <w:rFonts w:ascii="宋体" w:hAnsi="宋体" w:cs="宋体" w:hint="eastAsia"/>
          <w:sz w:val="21"/>
          <w:szCs w:val="21"/>
        </w:rPr>
        <w:t>采购过程中出现以下情形，导致电子交易平台无法正常运行，或者无法保证电子交易的公平、公正和安全时，采购机构可中止电子交易活动：</w:t>
      </w:r>
    </w:p>
    <w:p w14:paraId="3B8610FE"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27.1电子交易平台发生故障而无法登录访问的；</w:t>
      </w:r>
    </w:p>
    <w:p w14:paraId="2146ACC7"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27.2电子交易平台应用或数据库出现错误，不能进行正常操作的；</w:t>
      </w:r>
    </w:p>
    <w:p w14:paraId="2F5F133A"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27.3电子交易平台发现严重安全漏洞，有潜在泄密危险的；</w:t>
      </w:r>
    </w:p>
    <w:p w14:paraId="6D71761A"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27.4病毒发作导致不能进行正常操作的；</w:t>
      </w:r>
    </w:p>
    <w:p w14:paraId="34CCC213"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27.5其他无法保证电子交易的公平、公正和安全的情况。</w:t>
      </w:r>
    </w:p>
    <w:p w14:paraId="2E3E2BD8" w14:textId="77777777" w:rsidR="00C70B68" w:rsidRPr="00A60A52" w:rsidRDefault="00F17B01">
      <w:pPr>
        <w:pStyle w:val="2b"/>
        <w:snapToGrid w:val="0"/>
        <w:spacing w:before="0" w:line="288" w:lineRule="auto"/>
        <w:ind w:firstLineChars="201" w:firstLine="422"/>
        <w:rPr>
          <w:rFonts w:ascii="宋体" w:hAnsi="宋体" w:cs="宋体"/>
          <w:sz w:val="21"/>
          <w:szCs w:val="21"/>
        </w:rPr>
      </w:pPr>
      <w:r w:rsidRPr="00A60A52">
        <w:rPr>
          <w:rFonts w:ascii="宋体" w:hAnsi="宋体" w:cs="宋体" w:hint="eastAsia"/>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2224C840" w14:textId="77777777" w:rsidR="00C70B68" w:rsidRPr="00A60A52" w:rsidRDefault="00C70B68">
      <w:pPr>
        <w:tabs>
          <w:tab w:val="left" w:pos="0"/>
        </w:tabs>
        <w:snapToGrid w:val="0"/>
        <w:spacing w:line="288" w:lineRule="auto"/>
        <w:ind w:firstLineChars="201" w:firstLine="422"/>
        <w:rPr>
          <w:rFonts w:ascii="宋体" w:eastAsia="宋体" w:hAnsi="宋体" w:cs="宋体"/>
          <w:szCs w:val="21"/>
        </w:rPr>
      </w:pPr>
    </w:p>
    <w:p w14:paraId="7822FD5D" w14:textId="77777777" w:rsidR="00C70B68" w:rsidRPr="00A60A52" w:rsidRDefault="00F17B01">
      <w:pPr>
        <w:snapToGrid w:val="0"/>
        <w:spacing w:line="288" w:lineRule="auto"/>
        <w:ind w:firstLineChars="201" w:firstLine="424"/>
        <w:jc w:val="center"/>
        <w:outlineLvl w:val="0"/>
        <w:rPr>
          <w:rFonts w:ascii="宋体" w:eastAsia="宋体" w:hAnsi="宋体" w:cs="宋体"/>
          <w:b/>
          <w:szCs w:val="21"/>
        </w:rPr>
      </w:pPr>
      <w:r w:rsidRPr="00A60A52">
        <w:rPr>
          <w:rFonts w:ascii="宋体" w:eastAsia="宋体" w:hAnsi="宋体" w:cs="宋体" w:hint="eastAsia"/>
          <w:b/>
          <w:szCs w:val="21"/>
        </w:rPr>
        <w:t>九、验收</w:t>
      </w:r>
    </w:p>
    <w:p w14:paraId="715EC8E0" w14:textId="77777777" w:rsidR="00C70B68" w:rsidRPr="00A60A52" w:rsidRDefault="00F17B01">
      <w:pPr>
        <w:pStyle w:val="ae"/>
        <w:snapToGrid w:val="0"/>
        <w:spacing w:line="288" w:lineRule="auto"/>
        <w:ind w:firstLineChars="201" w:firstLine="424"/>
        <w:rPr>
          <w:rFonts w:cs="宋体"/>
          <w:b/>
          <w:sz w:val="21"/>
          <w:szCs w:val="21"/>
        </w:rPr>
      </w:pPr>
      <w:r w:rsidRPr="00A60A52">
        <w:rPr>
          <w:rFonts w:cs="宋体" w:hint="eastAsia"/>
          <w:b/>
          <w:sz w:val="21"/>
          <w:szCs w:val="21"/>
        </w:rPr>
        <w:t>29.验收</w:t>
      </w:r>
    </w:p>
    <w:p w14:paraId="5C4D2F63" w14:textId="77777777" w:rsidR="00C70B68" w:rsidRPr="00A60A52" w:rsidRDefault="00F17B01">
      <w:pPr>
        <w:tabs>
          <w:tab w:val="left" w:pos="0"/>
        </w:tabs>
        <w:snapToGrid w:val="0"/>
        <w:spacing w:line="288" w:lineRule="auto"/>
        <w:ind w:firstLineChars="201" w:firstLine="422"/>
        <w:rPr>
          <w:rFonts w:ascii="宋体" w:eastAsia="宋体" w:hAnsi="宋体" w:cs="宋体"/>
          <w:kern w:val="0"/>
          <w:szCs w:val="21"/>
        </w:rPr>
      </w:pPr>
      <w:r w:rsidRPr="00A60A52">
        <w:rPr>
          <w:rFonts w:ascii="宋体" w:eastAsia="宋体" w:hAnsi="宋体" w:cs="宋体" w:hint="eastAsi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1FC61A" w14:textId="77777777" w:rsidR="00C70B68" w:rsidRPr="00A60A52" w:rsidRDefault="00F17B01">
      <w:pPr>
        <w:tabs>
          <w:tab w:val="left" w:pos="0"/>
        </w:tabs>
        <w:snapToGrid w:val="0"/>
        <w:spacing w:line="288" w:lineRule="auto"/>
        <w:ind w:firstLineChars="201" w:firstLine="422"/>
        <w:rPr>
          <w:rFonts w:ascii="宋体" w:eastAsia="宋体" w:hAnsi="宋体" w:cs="宋体"/>
          <w:kern w:val="0"/>
          <w:szCs w:val="21"/>
        </w:rPr>
      </w:pPr>
      <w:r w:rsidRPr="00A60A52">
        <w:rPr>
          <w:rFonts w:ascii="宋体" w:eastAsia="宋体" w:hAnsi="宋体" w:cs="宋体" w:hint="eastAsia"/>
          <w:kern w:val="0"/>
          <w:szCs w:val="21"/>
        </w:rPr>
        <w:t>29.2采购人可以邀请参加本项目的其他投标人或者第三方机构参与验收。参与验收的投标人或者第三方机构的意见作为验收书的参考资料一并存档。</w:t>
      </w:r>
    </w:p>
    <w:p w14:paraId="15FFA4D2" w14:textId="77777777" w:rsidR="00C70B68" w:rsidRPr="00A60A52" w:rsidRDefault="00F17B01">
      <w:pPr>
        <w:tabs>
          <w:tab w:val="left" w:pos="0"/>
        </w:tabs>
        <w:snapToGrid w:val="0"/>
        <w:spacing w:line="288" w:lineRule="auto"/>
        <w:ind w:firstLineChars="201" w:firstLine="422"/>
        <w:rPr>
          <w:rFonts w:ascii="宋体" w:eastAsia="宋体" w:hAnsi="宋体" w:cs="宋体"/>
          <w:kern w:val="0"/>
          <w:szCs w:val="21"/>
        </w:rPr>
      </w:pPr>
      <w:r w:rsidRPr="00A60A52">
        <w:rPr>
          <w:rFonts w:ascii="宋体" w:eastAsia="宋体" w:hAnsi="宋体" w:cs="宋体" w:hint="eastAsi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62C9CF" w14:textId="77777777" w:rsidR="00C70B68" w:rsidRPr="00A60A52" w:rsidRDefault="00F17B01">
      <w:pPr>
        <w:tabs>
          <w:tab w:val="left" w:pos="0"/>
        </w:tabs>
        <w:snapToGrid w:val="0"/>
        <w:spacing w:line="288" w:lineRule="auto"/>
        <w:ind w:firstLineChars="201" w:firstLine="422"/>
        <w:rPr>
          <w:rFonts w:ascii="宋体" w:eastAsia="宋体" w:hAnsi="宋体" w:cs="宋体"/>
          <w:szCs w:val="21"/>
        </w:rPr>
      </w:pPr>
      <w:r w:rsidRPr="00A60A52">
        <w:rPr>
          <w:rFonts w:ascii="宋体" w:eastAsia="宋体" w:hAnsi="宋体" w:cs="宋体" w:hint="eastAsi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E4C28B" w14:textId="77777777" w:rsidR="00C70B68" w:rsidRPr="00A60A52" w:rsidRDefault="00F17B01">
      <w:pPr>
        <w:widowControl/>
        <w:jc w:val="left"/>
        <w:rPr>
          <w:rFonts w:ascii="宋体" w:eastAsia="宋体" w:hAnsi="宋体" w:cs="宋体"/>
          <w:b/>
          <w:szCs w:val="21"/>
        </w:rPr>
      </w:pPr>
      <w:bookmarkStart w:id="15" w:name="_Hlt75236011"/>
      <w:bookmarkStart w:id="16" w:name="_Hlt68073093"/>
      <w:bookmarkStart w:id="17" w:name="_Hlt75236290"/>
      <w:bookmarkStart w:id="18" w:name="_Hlt74730295"/>
      <w:bookmarkStart w:id="19" w:name="_Hlt75236101"/>
      <w:bookmarkStart w:id="20" w:name="_Hlt74707468"/>
      <w:bookmarkStart w:id="21" w:name="_Hlt74714665"/>
      <w:bookmarkStart w:id="22" w:name="_Hlt68072998"/>
      <w:bookmarkStart w:id="23" w:name="_Hlt68403820"/>
      <w:bookmarkStart w:id="24" w:name="_Hlt68057669"/>
      <w:bookmarkStart w:id="25" w:name="_Hlt68072990"/>
      <w:bookmarkStart w:id="26" w:name="_Hlt74729768"/>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60A52">
        <w:rPr>
          <w:rFonts w:ascii="宋体" w:eastAsia="宋体" w:hAnsi="宋体" w:cs="宋体" w:hint="eastAsia"/>
          <w:b/>
          <w:szCs w:val="21"/>
        </w:rPr>
        <w:br w:type="page"/>
      </w:r>
    </w:p>
    <w:p w14:paraId="4E083F1D" w14:textId="77777777" w:rsidR="00C70B68" w:rsidRPr="00A60A52" w:rsidRDefault="00F17B01">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lastRenderedPageBreak/>
        <w:t>第三部分 采购需求</w:t>
      </w:r>
    </w:p>
    <w:p w14:paraId="2D6A159A" w14:textId="77777777" w:rsidR="00C70B68" w:rsidRPr="00A60A52" w:rsidRDefault="00F17B01">
      <w:pPr>
        <w:adjustRightInd w:val="0"/>
        <w:snapToGrid w:val="0"/>
        <w:spacing w:line="288" w:lineRule="auto"/>
        <w:outlineLvl w:val="1"/>
        <w:rPr>
          <w:rFonts w:ascii="宋体" w:eastAsia="宋体" w:hAnsi="宋体" w:cs="宋体"/>
          <w:b/>
          <w:szCs w:val="21"/>
        </w:rPr>
      </w:pPr>
      <w:r w:rsidRPr="00A60A52">
        <w:rPr>
          <w:rFonts w:ascii="宋体" w:eastAsia="宋体" w:hAnsi="宋体" w:cs="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5812"/>
      </w:tblGrid>
      <w:tr w:rsidR="00C70B68" w:rsidRPr="00A60A52" w14:paraId="526BE841" w14:textId="77777777">
        <w:trPr>
          <w:trHeight w:val="312"/>
        </w:trPr>
        <w:tc>
          <w:tcPr>
            <w:tcW w:w="708" w:type="dxa"/>
            <w:vAlign w:val="center"/>
          </w:tcPr>
          <w:p w14:paraId="59CB7528" w14:textId="77777777" w:rsidR="00C70B68" w:rsidRPr="00A60A52" w:rsidRDefault="00F17B01">
            <w:pPr>
              <w:adjustRightInd w:val="0"/>
              <w:snapToGrid w:val="0"/>
              <w:spacing w:line="288" w:lineRule="auto"/>
              <w:jc w:val="center"/>
              <w:rPr>
                <w:rFonts w:ascii="宋体" w:eastAsia="宋体" w:hAnsi="宋体" w:cs="宋体"/>
                <w:b/>
                <w:bCs/>
                <w:szCs w:val="21"/>
              </w:rPr>
            </w:pPr>
            <w:bookmarkStart w:id="28" w:name="_Hlk45005599"/>
            <w:r w:rsidRPr="00A60A52">
              <w:rPr>
                <w:rFonts w:ascii="宋体" w:eastAsia="宋体" w:hAnsi="宋体" w:cs="宋体" w:hint="eastAsia"/>
                <w:b/>
                <w:bCs/>
                <w:szCs w:val="21"/>
              </w:rPr>
              <w:t>序号</w:t>
            </w:r>
          </w:p>
        </w:tc>
        <w:tc>
          <w:tcPr>
            <w:tcW w:w="2973" w:type="dxa"/>
            <w:vAlign w:val="center"/>
          </w:tcPr>
          <w:p w14:paraId="6D5A72EB"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政策名称</w:t>
            </w:r>
          </w:p>
        </w:tc>
        <w:tc>
          <w:tcPr>
            <w:tcW w:w="5812" w:type="dxa"/>
            <w:vAlign w:val="center"/>
          </w:tcPr>
          <w:p w14:paraId="41F79715"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内容</w:t>
            </w:r>
          </w:p>
        </w:tc>
      </w:tr>
      <w:tr w:rsidR="00C70B68" w:rsidRPr="00A60A52" w14:paraId="5DE2BE8F" w14:textId="77777777">
        <w:trPr>
          <w:trHeight w:val="312"/>
        </w:trPr>
        <w:tc>
          <w:tcPr>
            <w:tcW w:w="708" w:type="dxa"/>
            <w:vAlign w:val="center"/>
          </w:tcPr>
          <w:p w14:paraId="10B9E779"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szCs w:val="21"/>
              </w:rPr>
              <w:t>1</w:t>
            </w:r>
          </w:p>
        </w:tc>
        <w:tc>
          <w:tcPr>
            <w:tcW w:w="2973" w:type="dxa"/>
            <w:vAlign w:val="center"/>
          </w:tcPr>
          <w:p w14:paraId="46F1C8F9"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政府采购进口产品</w:t>
            </w:r>
          </w:p>
        </w:tc>
        <w:tc>
          <w:tcPr>
            <w:tcW w:w="5812" w:type="dxa"/>
            <w:vAlign w:val="center"/>
          </w:tcPr>
          <w:p w14:paraId="44B7E541"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不允许采购进口产品</w:t>
            </w:r>
          </w:p>
        </w:tc>
      </w:tr>
      <w:tr w:rsidR="00C70B68" w:rsidRPr="00A60A52" w14:paraId="42B194B2" w14:textId="77777777">
        <w:trPr>
          <w:trHeight w:val="312"/>
        </w:trPr>
        <w:tc>
          <w:tcPr>
            <w:tcW w:w="708" w:type="dxa"/>
            <w:vAlign w:val="center"/>
          </w:tcPr>
          <w:p w14:paraId="5EB56CE2"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szCs w:val="21"/>
              </w:rPr>
              <w:t>2</w:t>
            </w:r>
          </w:p>
        </w:tc>
        <w:tc>
          <w:tcPr>
            <w:tcW w:w="2973" w:type="dxa"/>
            <w:vAlign w:val="center"/>
          </w:tcPr>
          <w:p w14:paraId="711EFA62"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政府强制采购节能产品</w:t>
            </w:r>
          </w:p>
        </w:tc>
        <w:tc>
          <w:tcPr>
            <w:tcW w:w="5812" w:type="dxa"/>
            <w:vAlign w:val="center"/>
          </w:tcPr>
          <w:p w14:paraId="4C786B1A"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不适用</w:t>
            </w:r>
          </w:p>
        </w:tc>
      </w:tr>
      <w:tr w:rsidR="00C70B68" w:rsidRPr="00A60A52" w14:paraId="7F3A380F" w14:textId="77777777">
        <w:trPr>
          <w:trHeight w:val="312"/>
        </w:trPr>
        <w:tc>
          <w:tcPr>
            <w:tcW w:w="708" w:type="dxa"/>
            <w:vAlign w:val="center"/>
          </w:tcPr>
          <w:p w14:paraId="31A238BF"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szCs w:val="21"/>
              </w:rPr>
              <w:t>3</w:t>
            </w:r>
          </w:p>
        </w:tc>
        <w:tc>
          <w:tcPr>
            <w:tcW w:w="2973" w:type="dxa"/>
            <w:vAlign w:val="center"/>
          </w:tcPr>
          <w:p w14:paraId="3767C730"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政府优先采购节能、环保产品</w:t>
            </w:r>
          </w:p>
        </w:tc>
        <w:tc>
          <w:tcPr>
            <w:tcW w:w="5812" w:type="dxa"/>
            <w:vAlign w:val="center"/>
          </w:tcPr>
          <w:p w14:paraId="23514113"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不适用</w:t>
            </w:r>
          </w:p>
        </w:tc>
      </w:tr>
      <w:tr w:rsidR="00C70B68" w:rsidRPr="00A60A52" w14:paraId="49CAB5DD" w14:textId="77777777">
        <w:trPr>
          <w:trHeight w:val="312"/>
        </w:trPr>
        <w:tc>
          <w:tcPr>
            <w:tcW w:w="708" w:type="dxa"/>
            <w:vAlign w:val="center"/>
          </w:tcPr>
          <w:p w14:paraId="7785A68F"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4</w:t>
            </w:r>
          </w:p>
        </w:tc>
        <w:tc>
          <w:tcPr>
            <w:tcW w:w="2973" w:type="dxa"/>
            <w:vAlign w:val="center"/>
          </w:tcPr>
          <w:p w14:paraId="5D53B9C1" w14:textId="77777777" w:rsidR="00C70B68" w:rsidRPr="00A60A52" w:rsidRDefault="00F17B01">
            <w:pPr>
              <w:adjustRightInd w:val="0"/>
              <w:snapToGrid w:val="0"/>
              <w:spacing w:line="288" w:lineRule="auto"/>
              <w:jc w:val="left"/>
              <w:rPr>
                <w:rFonts w:ascii="宋体" w:eastAsia="宋体" w:hAnsi="宋体" w:cs="宋体"/>
                <w:szCs w:val="21"/>
              </w:rPr>
            </w:pPr>
            <w:r w:rsidRPr="00A60A52">
              <w:rPr>
                <w:rFonts w:ascii="宋体" w:eastAsia="宋体" w:hAnsi="宋体" w:cs="宋体" w:hint="eastAsia"/>
                <w:szCs w:val="21"/>
              </w:rPr>
              <w:t>政府采购支持科技创新</w:t>
            </w:r>
          </w:p>
        </w:tc>
        <w:tc>
          <w:tcPr>
            <w:tcW w:w="5812" w:type="dxa"/>
            <w:vAlign w:val="center"/>
          </w:tcPr>
          <w:p w14:paraId="7009FA0D" w14:textId="77777777" w:rsidR="00C70B68" w:rsidRPr="00A60A52" w:rsidRDefault="00F17B01">
            <w:pPr>
              <w:adjustRightInd w:val="0"/>
              <w:snapToGrid w:val="0"/>
              <w:spacing w:line="288" w:lineRule="auto"/>
              <w:jc w:val="left"/>
              <w:rPr>
                <w:rFonts w:ascii="宋体" w:eastAsia="宋体" w:hAnsi="宋体" w:cs="宋体"/>
                <w:szCs w:val="21"/>
              </w:rPr>
            </w:pPr>
            <w:r w:rsidRPr="00A60A52">
              <w:rPr>
                <w:rFonts w:ascii="宋体" w:eastAsia="宋体" w:hAnsi="宋体" w:cs="宋体" w:hint="eastAsia"/>
                <w:szCs w:val="21"/>
              </w:rPr>
              <w:t>提供材料详见招标文件第六章“商务和技术文件”</w:t>
            </w:r>
          </w:p>
        </w:tc>
      </w:tr>
      <w:tr w:rsidR="00C70B68" w:rsidRPr="00A60A52" w14:paraId="6BE6C20A" w14:textId="77777777">
        <w:trPr>
          <w:trHeight w:val="312"/>
        </w:trPr>
        <w:tc>
          <w:tcPr>
            <w:tcW w:w="708" w:type="dxa"/>
            <w:vAlign w:val="center"/>
          </w:tcPr>
          <w:p w14:paraId="00AFC3EB" w14:textId="77777777" w:rsidR="00C70B68" w:rsidRPr="00A60A52" w:rsidRDefault="00F17B01">
            <w:pPr>
              <w:adjustRightInd w:val="0"/>
              <w:snapToGrid w:val="0"/>
              <w:spacing w:line="288" w:lineRule="auto"/>
              <w:jc w:val="center"/>
              <w:rPr>
                <w:rFonts w:ascii="宋体" w:eastAsia="宋体" w:hAnsi="宋体" w:cs="宋体"/>
                <w:b/>
                <w:bCs/>
                <w:color w:val="FF0000"/>
                <w:szCs w:val="21"/>
              </w:rPr>
            </w:pPr>
            <w:r w:rsidRPr="00A60A52">
              <w:rPr>
                <w:rFonts w:ascii="宋体" w:eastAsia="宋体" w:hAnsi="宋体" w:cs="宋体" w:hint="eastAsia"/>
                <w:szCs w:val="21"/>
              </w:rPr>
              <w:t>5</w:t>
            </w:r>
          </w:p>
        </w:tc>
        <w:tc>
          <w:tcPr>
            <w:tcW w:w="2973" w:type="dxa"/>
            <w:vAlign w:val="center"/>
          </w:tcPr>
          <w:p w14:paraId="71FBBFAC" w14:textId="77777777" w:rsidR="00C70B68" w:rsidRPr="00A60A52" w:rsidRDefault="00F17B01">
            <w:pPr>
              <w:adjustRightInd w:val="0"/>
              <w:snapToGrid w:val="0"/>
              <w:spacing w:line="288" w:lineRule="auto"/>
              <w:jc w:val="left"/>
              <w:rPr>
                <w:rFonts w:ascii="宋体" w:eastAsia="宋体" w:hAnsi="宋体" w:cs="宋体"/>
                <w:color w:val="FF0000"/>
                <w:szCs w:val="21"/>
              </w:rPr>
            </w:pPr>
            <w:r w:rsidRPr="00A60A52">
              <w:rPr>
                <w:rFonts w:ascii="宋体" w:eastAsia="宋体" w:hAnsi="宋体" w:cs="宋体" w:hint="eastAsia"/>
                <w:szCs w:val="21"/>
              </w:rPr>
              <w:t>政府采购促进中小企业发展</w:t>
            </w:r>
          </w:p>
        </w:tc>
        <w:tc>
          <w:tcPr>
            <w:tcW w:w="5812" w:type="dxa"/>
            <w:vAlign w:val="center"/>
          </w:tcPr>
          <w:p w14:paraId="61F51741" w14:textId="77777777" w:rsidR="00C70B68" w:rsidRPr="00A60A52" w:rsidRDefault="00F17B01">
            <w:pPr>
              <w:adjustRightInd w:val="0"/>
              <w:snapToGrid w:val="0"/>
              <w:spacing w:line="288" w:lineRule="auto"/>
              <w:jc w:val="left"/>
              <w:rPr>
                <w:rFonts w:ascii="宋体" w:eastAsia="宋体" w:hAnsi="宋体" w:cs="宋体"/>
                <w:szCs w:val="21"/>
              </w:rPr>
            </w:pPr>
            <w:r w:rsidRPr="00A60A52">
              <w:rPr>
                <w:rFonts w:ascii="宋体" w:eastAsia="宋体" w:hAnsi="宋体" w:cs="宋体" w:hint="eastAsia"/>
                <w:szCs w:val="21"/>
              </w:rPr>
              <w:t>提供材料详见招标文件第六章“报价文件”</w:t>
            </w:r>
          </w:p>
          <w:p w14:paraId="128A020A"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b/>
                <w:bCs/>
                <w:szCs w:val="21"/>
              </w:rPr>
              <w:t>本项目属性为：货物</w:t>
            </w:r>
          </w:p>
          <w:p w14:paraId="537D02E9"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b/>
                <w:bCs/>
                <w:szCs w:val="21"/>
              </w:rPr>
              <w:t>采购标的对应的中小企业划分标准所属行业：工业</w:t>
            </w:r>
          </w:p>
          <w:p w14:paraId="7DE59735"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b/>
                <w:bCs/>
                <w:szCs w:val="21"/>
              </w:rPr>
              <w:t>中小企业划型标准：</w:t>
            </w:r>
            <w:r w:rsidRPr="00A60A52">
              <w:rPr>
                <w:rFonts w:ascii="宋体" w:eastAsia="宋体" w:hAnsi="宋体" w:cs="宋体" w:hint="eastAsia"/>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C70B68" w:rsidRPr="00A60A52" w14:paraId="2A15C6D2" w14:textId="77777777">
        <w:trPr>
          <w:trHeight w:val="312"/>
        </w:trPr>
        <w:tc>
          <w:tcPr>
            <w:tcW w:w="708" w:type="dxa"/>
            <w:vAlign w:val="center"/>
          </w:tcPr>
          <w:p w14:paraId="0EAEE828"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6</w:t>
            </w:r>
          </w:p>
        </w:tc>
        <w:tc>
          <w:tcPr>
            <w:tcW w:w="2973" w:type="dxa"/>
            <w:vAlign w:val="center"/>
          </w:tcPr>
          <w:p w14:paraId="670CF702" w14:textId="77777777" w:rsidR="00C70B68" w:rsidRPr="00A60A52" w:rsidRDefault="00F17B01">
            <w:pPr>
              <w:adjustRightInd w:val="0"/>
              <w:snapToGrid w:val="0"/>
              <w:spacing w:line="288" w:lineRule="auto"/>
              <w:jc w:val="left"/>
              <w:rPr>
                <w:rFonts w:ascii="宋体" w:eastAsia="宋体" w:hAnsi="宋体" w:cs="宋体"/>
                <w:szCs w:val="21"/>
              </w:rPr>
            </w:pPr>
            <w:r w:rsidRPr="00A60A52">
              <w:rPr>
                <w:rFonts w:ascii="宋体" w:eastAsia="宋体" w:hAnsi="宋体" w:cs="宋体" w:hint="eastAsia"/>
                <w:szCs w:val="21"/>
              </w:rPr>
              <w:t>政府采购支持监狱企业发展</w:t>
            </w:r>
          </w:p>
        </w:tc>
        <w:tc>
          <w:tcPr>
            <w:tcW w:w="5812" w:type="dxa"/>
            <w:vAlign w:val="center"/>
          </w:tcPr>
          <w:p w14:paraId="776CF592" w14:textId="77777777" w:rsidR="00C70B68" w:rsidRPr="00A60A52" w:rsidRDefault="00F17B01">
            <w:pPr>
              <w:adjustRightInd w:val="0"/>
              <w:snapToGrid w:val="0"/>
              <w:spacing w:line="288" w:lineRule="auto"/>
              <w:jc w:val="left"/>
              <w:rPr>
                <w:rFonts w:ascii="宋体" w:eastAsia="宋体" w:hAnsi="宋体" w:cs="宋体"/>
                <w:b/>
                <w:bCs/>
                <w:szCs w:val="21"/>
              </w:rPr>
            </w:pPr>
            <w:r w:rsidRPr="00A60A52">
              <w:rPr>
                <w:rFonts w:ascii="宋体" w:eastAsia="宋体" w:hAnsi="宋体" w:cs="宋体" w:hint="eastAsia"/>
                <w:szCs w:val="21"/>
              </w:rPr>
              <w:t>提供材料详见招标文件第六章“报价文件”</w:t>
            </w:r>
          </w:p>
        </w:tc>
      </w:tr>
      <w:tr w:rsidR="00C70B68" w:rsidRPr="00A60A52" w14:paraId="0A515C78" w14:textId="77777777">
        <w:trPr>
          <w:trHeight w:val="50"/>
        </w:trPr>
        <w:tc>
          <w:tcPr>
            <w:tcW w:w="708" w:type="dxa"/>
            <w:vAlign w:val="center"/>
          </w:tcPr>
          <w:p w14:paraId="2079259B"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7</w:t>
            </w:r>
          </w:p>
        </w:tc>
        <w:tc>
          <w:tcPr>
            <w:tcW w:w="2973" w:type="dxa"/>
            <w:vAlign w:val="center"/>
          </w:tcPr>
          <w:p w14:paraId="62A47171" w14:textId="77777777" w:rsidR="00C70B68" w:rsidRPr="00A60A52" w:rsidRDefault="00F17B01">
            <w:pPr>
              <w:adjustRightInd w:val="0"/>
              <w:snapToGrid w:val="0"/>
              <w:spacing w:line="288" w:lineRule="auto"/>
              <w:jc w:val="left"/>
              <w:rPr>
                <w:rFonts w:ascii="宋体" w:eastAsia="宋体" w:hAnsi="宋体" w:cs="宋体"/>
                <w:szCs w:val="21"/>
              </w:rPr>
            </w:pPr>
            <w:r w:rsidRPr="00A60A52">
              <w:rPr>
                <w:rFonts w:ascii="宋体" w:eastAsia="宋体" w:hAnsi="宋体" w:cs="宋体" w:hint="eastAsia"/>
                <w:szCs w:val="21"/>
              </w:rPr>
              <w:t>政府采购促进残疾人就业</w:t>
            </w:r>
          </w:p>
        </w:tc>
        <w:tc>
          <w:tcPr>
            <w:tcW w:w="5812" w:type="dxa"/>
            <w:vAlign w:val="center"/>
          </w:tcPr>
          <w:p w14:paraId="59A0D67D" w14:textId="77777777" w:rsidR="00C70B68" w:rsidRPr="00A60A52" w:rsidRDefault="00F17B01">
            <w:pPr>
              <w:adjustRightInd w:val="0"/>
              <w:snapToGrid w:val="0"/>
              <w:spacing w:line="288" w:lineRule="auto"/>
              <w:jc w:val="left"/>
              <w:rPr>
                <w:rFonts w:ascii="宋体" w:eastAsia="宋体" w:hAnsi="宋体" w:cs="宋体"/>
                <w:szCs w:val="21"/>
              </w:rPr>
            </w:pPr>
            <w:r w:rsidRPr="00A60A52">
              <w:rPr>
                <w:rFonts w:ascii="宋体" w:eastAsia="宋体" w:hAnsi="宋体" w:cs="宋体" w:hint="eastAsia"/>
                <w:szCs w:val="21"/>
              </w:rPr>
              <w:t>提供材料详见招标文件第六章“报价文件”</w:t>
            </w:r>
          </w:p>
        </w:tc>
      </w:tr>
      <w:bookmarkEnd w:id="28"/>
    </w:tbl>
    <w:p w14:paraId="6E552003" w14:textId="77777777" w:rsidR="00C70B68" w:rsidRPr="00A60A52" w:rsidRDefault="00C70B68">
      <w:pPr>
        <w:adjustRightInd w:val="0"/>
        <w:snapToGrid w:val="0"/>
        <w:spacing w:line="288" w:lineRule="auto"/>
        <w:rPr>
          <w:rFonts w:ascii="宋体" w:eastAsia="宋体" w:hAnsi="宋体" w:cs="宋体"/>
          <w:b/>
          <w:spacing w:val="-4"/>
          <w:szCs w:val="21"/>
        </w:rPr>
      </w:pPr>
    </w:p>
    <w:p w14:paraId="52BA0AAD" w14:textId="77777777" w:rsidR="00C70B68" w:rsidRPr="00A60A52" w:rsidRDefault="00F17B01">
      <w:pPr>
        <w:adjustRightInd w:val="0"/>
        <w:snapToGrid w:val="0"/>
        <w:spacing w:line="288" w:lineRule="auto"/>
        <w:outlineLvl w:val="1"/>
        <w:rPr>
          <w:rFonts w:ascii="宋体" w:eastAsia="宋体" w:hAnsi="宋体" w:cs="宋体"/>
          <w:b/>
          <w:szCs w:val="21"/>
        </w:rPr>
      </w:pPr>
      <w:r w:rsidRPr="00A60A52">
        <w:rPr>
          <w:rFonts w:ascii="宋体" w:eastAsia="宋体" w:hAnsi="宋体" w:cs="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70B68" w:rsidRPr="00A60A52" w14:paraId="3BD7B71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63864CA" w14:textId="77777777" w:rsidR="00C70B68" w:rsidRPr="00A60A52" w:rsidRDefault="00F17B01">
            <w:pPr>
              <w:adjustRightInd w:val="0"/>
              <w:snapToGrid w:val="0"/>
              <w:spacing w:line="288" w:lineRule="auto"/>
              <w:jc w:val="center"/>
              <w:rPr>
                <w:rFonts w:ascii="宋体" w:eastAsia="宋体" w:hAnsi="宋体" w:cs="宋体"/>
                <w:b/>
                <w:spacing w:val="-6"/>
                <w:szCs w:val="21"/>
              </w:rPr>
            </w:pPr>
            <w:bookmarkStart w:id="29" w:name="_Hlk45005608"/>
            <w:r w:rsidRPr="00A60A52">
              <w:rPr>
                <w:rFonts w:ascii="宋体" w:eastAsia="宋体" w:hAnsi="宋体" w:cs="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C7F8055" w14:textId="77777777" w:rsidR="00C70B68" w:rsidRPr="00A60A52" w:rsidRDefault="00F17B01">
            <w:pPr>
              <w:adjustRightInd w:val="0"/>
              <w:snapToGrid w:val="0"/>
              <w:spacing w:line="288" w:lineRule="auto"/>
              <w:rPr>
                <w:rFonts w:ascii="宋体" w:eastAsia="宋体" w:hAnsi="宋体" w:cs="宋体"/>
                <w:spacing w:val="-6"/>
                <w:kern w:val="0"/>
                <w:szCs w:val="21"/>
              </w:rPr>
            </w:pPr>
            <w:r w:rsidRPr="00A60A52">
              <w:rPr>
                <w:rFonts w:ascii="宋体" w:eastAsia="宋体" w:hAnsi="宋体" w:cs="宋体" w:hint="eastAsia"/>
                <w:spacing w:val="-6"/>
                <w:kern w:val="0"/>
                <w:szCs w:val="21"/>
              </w:rPr>
              <w:t>1.合同签订后一周内，中标人向采购人提交合同总价1 %的履约保证金，履约保证金在合同履约期间无违约情形的，项目验收结束后，于一周内退还（不计息）；</w:t>
            </w:r>
          </w:p>
          <w:p w14:paraId="426B2CBF" w14:textId="77777777" w:rsidR="00C70B68" w:rsidRPr="00A60A52" w:rsidRDefault="00F17B01">
            <w:pPr>
              <w:adjustRightInd w:val="0"/>
              <w:snapToGrid w:val="0"/>
              <w:spacing w:line="288" w:lineRule="auto"/>
              <w:rPr>
                <w:rFonts w:ascii="宋体" w:eastAsia="宋体" w:hAnsi="宋体" w:cs="宋体"/>
                <w:spacing w:val="-6"/>
                <w:kern w:val="0"/>
                <w:szCs w:val="21"/>
              </w:rPr>
            </w:pPr>
            <w:r w:rsidRPr="00A60A52">
              <w:rPr>
                <w:rFonts w:ascii="宋体" w:eastAsia="宋体" w:hAnsi="宋体" w:cs="宋体" w:hint="eastAsia"/>
                <w:spacing w:val="-6"/>
                <w:kern w:val="0"/>
                <w:szCs w:val="21"/>
              </w:rPr>
              <w:t>逾期退还的，自逾期之日起，向中标人每日偿付合同价款的</w:t>
            </w:r>
            <w:r w:rsidRPr="00A60A52">
              <w:rPr>
                <w:rFonts w:ascii="宋体" w:eastAsia="宋体" w:hAnsi="宋体" w:cs="宋体" w:hint="eastAsia"/>
                <w:spacing w:val="-6"/>
                <w:szCs w:val="21"/>
              </w:rPr>
              <w:t>0.05%</w:t>
            </w:r>
            <w:r w:rsidRPr="00A60A52">
              <w:rPr>
                <w:rFonts w:ascii="宋体" w:eastAsia="宋体" w:hAnsi="宋体" w:cs="宋体" w:hint="eastAsia"/>
                <w:spacing w:val="-6"/>
                <w:kern w:val="0"/>
                <w:szCs w:val="21"/>
              </w:rPr>
              <w:t>的违约金；</w:t>
            </w:r>
          </w:p>
          <w:p w14:paraId="24A07C92" w14:textId="77777777" w:rsidR="00C70B68" w:rsidRPr="00A60A52" w:rsidRDefault="00F17B01">
            <w:pPr>
              <w:adjustRightInd w:val="0"/>
              <w:snapToGrid w:val="0"/>
              <w:spacing w:line="288" w:lineRule="auto"/>
              <w:rPr>
                <w:rFonts w:ascii="宋体" w:eastAsia="宋体" w:hAnsi="宋体" w:cs="宋体"/>
                <w:spacing w:val="-6"/>
                <w:kern w:val="0"/>
                <w:szCs w:val="21"/>
              </w:rPr>
            </w:pPr>
            <w:r w:rsidRPr="00A60A52">
              <w:rPr>
                <w:rFonts w:ascii="宋体" w:eastAsia="宋体" w:hAnsi="宋体" w:cs="宋体" w:hint="eastAsia"/>
                <w:spacing w:val="-6"/>
                <w:kern w:val="0"/>
                <w:szCs w:val="21"/>
              </w:rPr>
              <w:t>2.提交方式：支票、汇票、本票或金融机构出具的保函等非现金形式。</w:t>
            </w:r>
          </w:p>
        </w:tc>
      </w:tr>
      <w:tr w:rsidR="00C70B68" w:rsidRPr="00A60A52" w14:paraId="05B95BE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96F2B2" w14:textId="77777777" w:rsidR="00C70B68" w:rsidRPr="00A60A52" w:rsidRDefault="00F17B01">
            <w:pPr>
              <w:adjustRightInd w:val="0"/>
              <w:snapToGrid w:val="0"/>
              <w:spacing w:line="288" w:lineRule="auto"/>
              <w:jc w:val="center"/>
              <w:rPr>
                <w:rFonts w:ascii="宋体" w:eastAsia="宋体" w:hAnsi="宋体" w:cs="宋体"/>
                <w:b/>
                <w:spacing w:val="-6"/>
                <w:szCs w:val="21"/>
              </w:rPr>
            </w:pPr>
            <w:r w:rsidRPr="00A60A52">
              <w:rPr>
                <w:rFonts w:ascii="宋体" w:eastAsia="宋体" w:hAnsi="宋体" w:cs="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2E9899C" w14:textId="1B18EFFF" w:rsidR="00C70B68" w:rsidRPr="00A60A52" w:rsidRDefault="00F17B01">
            <w:pPr>
              <w:autoSpaceDE w:val="0"/>
              <w:autoSpaceDN w:val="0"/>
              <w:adjustRightInd w:val="0"/>
              <w:snapToGrid w:val="0"/>
              <w:spacing w:line="288" w:lineRule="auto"/>
              <w:jc w:val="left"/>
              <w:rPr>
                <w:rFonts w:ascii="宋体" w:eastAsia="宋体" w:hAnsi="宋体" w:cs="宋体"/>
                <w:color w:val="000000"/>
                <w:spacing w:val="-6"/>
                <w:kern w:val="0"/>
                <w:szCs w:val="21"/>
              </w:rPr>
            </w:pPr>
            <w:r w:rsidRPr="00A60A52">
              <w:rPr>
                <w:rFonts w:ascii="宋体" w:eastAsia="宋体" w:hAnsi="宋体" w:cs="宋体" w:hint="eastAsia"/>
                <w:spacing w:val="-6"/>
                <w:kern w:val="0"/>
                <w:szCs w:val="21"/>
              </w:rPr>
              <w:t>合同生效以及具备实施条件后7个工作日内，采购人</w:t>
            </w:r>
            <w:r w:rsidRPr="00A60A52">
              <w:rPr>
                <w:rFonts w:ascii="宋体" w:eastAsia="宋体" w:hAnsi="宋体" w:cs="宋体" w:hint="eastAsia"/>
                <w:color w:val="000000"/>
                <w:spacing w:val="-6"/>
                <w:kern w:val="0"/>
                <w:szCs w:val="21"/>
              </w:rPr>
              <w:t>向供应商支付合同总价的40%；</w:t>
            </w:r>
          </w:p>
          <w:p w14:paraId="5450CB36" w14:textId="77777777" w:rsidR="00C70B68" w:rsidRPr="00A60A52" w:rsidRDefault="00F17B01">
            <w:pPr>
              <w:autoSpaceDE w:val="0"/>
              <w:autoSpaceDN w:val="0"/>
              <w:adjustRightInd w:val="0"/>
              <w:snapToGrid w:val="0"/>
              <w:spacing w:line="288" w:lineRule="auto"/>
              <w:jc w:val="left"/>
              <w:rPr>
                <w:rFonts w:ascii="宋体" w:eastAsia="宋体" w:hAnsi="宋体" w:cs="宋体"/>
                <w:spacing w:val="-6"/>
                <w:kern w:val="0"/>
                <w:szCs w:val="21"/>
              </w:rPr>
            </w:pPr>
            <w:r w:rsidRPr="00A60A52">
              <w:rPr>
                <w:rFonts w:ascii="宋体" w:eastAsia="宋体" w:hAnsi="宋体" w:cs="宋体" w:hint="eastAsia"/>
                <w:color w:val="000000"/>
                <w:spacing w:val="-6"/>
                <w:kern w:val="0"/>
                <w:szCs w:val="21"/>
              </w:rPr>
              <w:t>项目履约完成，经采购人验收合格后，</w:t>
            </w:r>
            <w:r w:rsidRPr="00A60A52">
              <w:rPr>
                <w:rFonts w:ascii="宋体" w:eastAsia="宋体" w:hAnsi="宋体" w:cs="宋体" w:hint="eastAsia"/>
                <w:spacing w:val="-6"/>
                <w:kern w:val="0"/>
                <w:szCs w:val="21"/>
              </w:rPr>
              <w:t>收到发票后5个工作日内，</w:t>
            </w:r>
            <w:r w:rsidRPr="00A60A52">
              <w:rPr>
                <w:rFonts w:ascii="宋体" w:eastAsia="宋体" w:hAnsi="宋体" w:cs="宋体" w:hint="eastAsia"/>
                <w:color w:val="000000"/>
                <w:spacing w:val="-6"/>
                <w:kern w:val="0"/>
                <w:szCs w:val="21"/>
              </w:rPr>
              <w:t>采购人向供应商支付合同总价的60%</w:t>
            </w:r>
            <w:r w:rsidRPr="00A60A52">
              <w:rPr>
                <w:rFonts w:ascii="宋体" w:eastAsia="宋体" w:hAnsi="宋体" w:cs="宋体" w:hint="eastAsia"/>
                <w:spacing w:val="-6"/>
                <w:kern w:val="0"/>
                <w:szCs w:val="21"/>
              </w:rPr>
              <w:t>。</w:t>
            </w:r>
          </w:p>
          <w:p w14:paraId="3A90B089" w14:textId="77777777" w:rsidR="00C70B68" w:rsidRPr="00A60A52" w:rsidRDefault="00F17B01">
            <w:pPr>
              <w:autoSpaceDE w:val="0"/>
              <w:autoSpaceDN w:val="0"/>
              <w:adjustRightInd w:val="0"/>
              <w:snapToGrid w:val="0"/>
              <w:spacing w:line="288" w:lineRule="auto"/>
              <w:jc w:val="left"/>
              <w:rPr>
                <w:rFonts w:ascii="宋体" w:eastAsia="宋体" w:hAnsi="宋体" w:cs="宋体"/>
                <w:spacing w:val="-6"/>
                <w:kern w:val="0"/>
                <w:szCs w:val="21"/>
              </w:rPr>
            </w:pPr>
            <w:r w:rsidRPr="00A60A52">
              <w:rPr>
                <w:rFonts w:ascii="宋体" w:eastAsia="宋体" w:hAnsi="宋体" w:cs="宋体" w:hint="eastAsia"/>
                <w:spacing w:val="-6"/>
                <w:szCs w:val="21"/>
              </w:rPr>
              <w:t>逾期支付货款的，自逾期之日起，向中标人每日偿付未付价款0.05%的滞纳金</w:t>
            </w:r>
            <w:r w:rsidRPr="00A60A52">
              <w:rPr>
                <w:rFonts w:ascii="宋体" w:eastAsia="宋体" w:hAnsi="宋体" w:cs="宋体" w:hint="eastAsia"/>
                <w:spacing w:val="-6"/>
                <w:kern w:val="0"/>
                <w:szCs w:val="21"/>
              </w:rPr>
              <w:t>。</w:t>
            </w:r>
          </w:p>
          <w:p w14:paraId="5BD1410C" w14:textId="26BBDAB6" w:rsidR="00C70B68" w:rsidRPr="00A60A52" w:rsidRDefault="00F17B01">
            <w:pPr>
              <w:autoSpaceDE w:val="0"/>
              <w:autoSpaceDN w:val="0"/>
              <w:adjustRightInd w:val="0"/>
              <w:snapToGrid w:val="0"/>
              <w:spacing w:line="288" w:lineRule="auto"/>
              <w:jc w:val="left"/>
              <w:rPr>
                <w:rFonts w:ascii="宋体" w:eastAsia="宋体" w:hAnsi="宋体" w:cs="宋体"/>
                <w:spacing w:val="-6"/>
                <w:kern w:val="0"/>
                <w:szCs w:val="21"/>
              </w:rPr>
            </w:pPr>
            <w:r w:rsidRPr="00A60A52">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33086286" w14:textId="77777777" w:rsidR="00C70B68" w:rsidRPr="00A60A52" w:rsidRDefault="00C70B68">
      <w:pPr>
        <w:adjustRightInd w:val="0"/>
        <w:snapToGrid w:val="0"/>
        <w:spacing w:line="288" w:lineRule="auto"/>
        <w:rPr>
          <w:rFonts w:ascii="宋体" w:eastAsia="宋体" w:hAnsi="宋体" w:cs="宋体"/>
          <w:spacing w:val="-4"/>
          <w:szCs w:val="21"/>
        </w:rPr>
      </w:pPr>
    </w:p>
    <w:p w14:paraId="63B876D5" w14:textId="77777777" w:rsidR="00C70B68" w:rsidRPr="00A60A52" w:rsidRDefault="00F17B01">
      <w:pPr>
        <w:adjustRightInd w:val="0"/>
        <w:snapToGrid w:val="0"/>
        <w:spacing w:line="288" w:lineRule="auto"/>
        <w:outlineLvl w:val="1"/>
        <w:rPr>
          <w:rFonts w:ascii="宋体" w:eastAsia="宋体" w:hAnsi="宋体" w:cs="宋体"/>
          <w:b/>
          <w:szCs w:val="21"/>
        </w:rPr>
      </w:pPr>
      <w:r w:rsidRPr="00A60A52">
        <w:rPr>
          <w:rFonts w:ascii="宋体" w:eastAsia="宋体" w:hAnsi="宋体" w:cs="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70B68" w:rsidRPr="00A60A52" w14:paraId="2AB4DE5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6B3C683"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29D3501B"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合同签订后30日内安装调试完成</w:t>
            </w:r>
          </w:p>
        </w:tc>
      </w:tr>
      <w:tr w:rsidR="00C70B68" w:rsidRPr="00A60A52" w14:paraId="49BC48E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2BB32"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4945638"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采购人指定地点</w:t>
            </w:r>
          </w:p>
        </w:tc>
      </w:tr>
      <w:tr w:rsidR="00C70B68" w:rsidRPr="00A60A52" w14:paraId="78CD29A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46C134"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6B715D3" w14:textId="4DCC5EB6"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5年</w:t>
            </w:r>
            <w:r w:rsidR="00E12001" w:rsidRPr="00A60A52">
              <w:rPr>
                <w:rFonts w:ascii="宋体" w:eastAsia="宋体" w:hAnsi="宋体" w:cs="宋体" w:hint="eastAsia"/>
                <w:szCs w:val="21"/>
              </w:rPr>
              <w:t>（不限于硬件保修、系统升级等服务内容）</w:t>
            </w:r>
            <w:r w:rsidRPr="00A60A52">
              <w:rPr>
                <w:rFonts w:ascii="宋体" w:eastAsia="宋体" w:hAnsi="宋体" w:cs="宋体" w:hint="eastAsia"/>
                <w:szCs w:val="21"/>
              </w:rPr>
              <w:t>，项目验收合格后开始计算。</w:t>
            </w:r>
          </w:p>
        </w:tc>
      </w:tr>
      <w:tr w:rsidR="00C70B68" w:rsidRPr="00A60A52" w14:paraId="3C8C97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C4AC82"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11AEF57"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1.在质保期内，供应商应对货物出现的质量及安全问题负责处理解决并承担一切费用。</w:t>
            </w:r>
          </w:p>
          <w:p w14:paraId="215C96A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2.质保期内出现无法排除的故障，供应商需无条件更换同型号产品。</w:t>
            </w:r>
          </w:p>
          <w:p w14:paraId="780D3BEB"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3.质保期满后，供应商继续为采购人服务，仅收取零配件成本费。</w:t>
            </w:r>
          </w:p>
          <w:p w14:paraId="2EC094BE"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4.因人为因素出现的故障不在免费保修范围内。</w:t>
            </w:r>
          </w:p>
          <w:p w14:paraId="2D1705EE" w14:textId="77777777" w:rsidR="00C70B68" w:rsidRPr="00A60A52" w:rsidRDefault="00F17B01">
            <w:pPr>
              <w:adjustRightInd w:val="0"/>
              <w:snapToGrid w:val="0"/>
              <w:spacing w:line="288" w:lineRule="auto"/>
              <w:rPr>
                <w:rFonts w:ascii="宋体" w:eastAsia="宋体" w:hAnsi="宋体" w:cs="宋体"/>
                <w:szCs w:val="21"/>
                <w:u w:val="single"/>
              </w:rPr>
            </w:pPr>
            <w:r w:rsidRPr="00A60A52">
              <w:rPr>
                <w:rFonts w:ascii="宋体" w:eastAsia="宋体" w:hAnsi="宋体" w:cs="宋体" w:hint="eastAsia"/>
                <w:szCs w:val="21"/>
              </w:rPr>
              <w:t>5.</w:t>
            </w:r>
            <w:r w:rsidRPr="00A60A52">
              <w:rPr>
                <w:rFonts w:ascii="宋体" w:eastAsia="宋体" w:hAnsi="宋体" w:cs="宋体" w:hint="eastAsia"/>
                <w:szCs w:val="21"/>
                <w:u w:val="single"/>
              </w:rPr>
              <w:t>如在使用过程中发生质量问题，供应商维修响应时间：2 小时以内；</w:t>
            </w:r>
          </w:p>
          <w:p w14:paraId="674B4B2F" w14:textId="77777777" w:rsidR="00C70B68" w:rsidRPr="00A60A52" w:rsidRDefault="00F17B01">
            <w:pPr>
              <w:adjustRightInd w:val="0"/>
              <w:snapToGrid w:val="0"/>
              <w:spacing w:line="288" w:lineRule="auto"/>
              <w:rPr>
                <w:rFonts w:ascii="宋体" w:eastAsia="宋体" w:hAnsi="宋体" w:cs="宋体"/>
                <w:szCs w:val="21"/>
                <w:u w:val="single"/>
              </w:rPr>
            </w:pPr>
            <w:r w:rsidRPr="00A60A52">
              <w:rPr>
                <w:rFonts w:ascii="宋体" w:eastAsia="宋体" w:hAnsi="宋体" w:cs="宋体" w:hint="eastAsia"/>
                <w:szCs w:val="21"/>
                <w:u w:val="single"/>
              </w:rPr>
              <w:t>电话技术支持时间：2 小时以内；</w:t>
            </w:r>
          </w:p>
          <w:p w14:paraId="4E902E1A" w14:textId="77777777" w:rsidR="00C70B68" w:rsidRPr="00A60A52" w:rsidRDefault="00F17B01">
            <w:pPr>
              <w:adjustRightInd w:val="0"/>
              <w:snapToGrid w:val="0"/>
              <w:spacing w:line="288" w:lineRule="auto"/>
              <w:rPr>
                <w:rFonts w:ascii="宋体" w:eastAsia="宋体" w:hAnsi="宋体" w:cs="宋体"/>
                <w:szCs w:val="21"/>
                <w:u w:val="single"/>
              </w:rPr>
            </w:pPr>
            <w:r w:rsidRPr="00A60A52">
              <w:rPr>
                <w:rFonts w:ascii="宋体" w:eastAsia="宋体" w:hAnsi="宋体" w:cs="宋体" w:hint="eastAsia"/>
                <w:szCs w:val="21"/>
                <w:u w:val="single"/>
              </w:rPr>
              <w:t>若需上门维修，则在： 24  小时内到达现场并进行维修；</w:t>
            </w:r>
          </w:p>
          <w:p w14:paraId="0C458818"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6.培训：</w:t>
            </w:r>
          </w:p>
          <w:p w14:paraId="6282C2BB"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lastRenderedPageBreak/>
              <w:t>供应商应对采购人的操作人员、维修人员免费进行培训；</w:t>
            </w:r>
          </w:p>
          <w:p w14:paraId="4D755ABF"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供应商应提供相应的培训计划；</w:t>
            </w:r>
          </w:p>
          <w:p w14:paraId="2A2730EC"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上述内容的实现方式、时间、地点、人数应在投标文件中详细说明。</w:t>
            </w:r>
          </w:p>
        </w:tc>
      </w:tr>
      <w:tr w:rsidR="00C70B68" w:rsidRPr="00A60A52" w14:paraId="5535B38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ACBF1A"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62C3325"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1.供应商应按招标文件规定的货物性能、技术要求、质量标准向采购人提供未经使用的全新产品，符合国家法律规定和技术规格、质量标准的出厂原装合格产品。</w:t>
            </w:r>
          </w:p>
          <w:p w14:paraId="38B2DF18"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2.技术支持：</w:t>
            </w:r>
          </w:p>
          <w:p w14:paraId="41256E97"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供应商应及时免费提供合同货物软件的升级，免费提供合同货物新功能和应用的资料。</w:t>
            </w:r>
          </w:p>
          <w:p w14:paraId="54106CA6"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3.安装调试：</w:t>
            </w:r>
          </w:p>
          <w:p w14:paraId="1524F553"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3.1安装地点：采购人指定地点；</w:t>
            </w:r>
          </w:p>
          <w:p w14:paraId="45E41C89"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3.2安装完成时间：接到采购人通知后在规定时间内完成安装和调试，如在规定的时间内由于供应商的原因不能完成安装和调试，供应商应承担由此给采购人造成的损失；</w:t>
            </w:r>
          </w:p>
          <w:p w14:paraId="5B279420"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3.3如供应商委托国内代理（或其他机构）负责安装或配合安装应在签约时指明，但供应商仍要对合同货物及其安装质量负全部责任；</w:t>
            </w:r>
          </w:p>
          <w:p w14:paraId="186A8018"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3.4安装标准：符合我国国家有关技术规范要求和技术标准，所有的软件和硬件必须保证同时安装到位；</w:t>
            </w:r>
          </w:p>
          <w:p w14:paraId="48C0E4D8"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3.5供应商免费提供合同货物的安装服务；</w:t>
            </w:r>
          </w:p>
          <w:p w14:paraId="2B18214A"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3.6供应商在投标文件中应提供安装调试计划、对安装场地和环境的要求。</w:t>
            </w:r>
          </w:p>
          <w:p w14:paraId="57C1E029"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4.供应商应提供质保期满后主要零部件报价单、质保期满后维护费、软件升级及其相关服务内容；</w:t>
            </w:r>
          </w:p>
          <w:p w14:paraId="43C15B49"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5.供货时提供有关的全套技术文件。</w:t>
            </w:r>
          </w:p>
          <w:p w14:paraId="6BD7E9EA"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6.</w:t>
            </w:r>
            <w:r w:rsidRPr="00A60A52">
              <w:rPr>
                <w:rFonts w:ascii="宋体" w:eastAsia="宋体" w:hAnsi="宋体" w:cs="宋体" w:hint="eastAsia"/>
                <w:spacing w:val="-6"/>
                <w:szCs w:val="21"/>
              </w:rPr>
              <w:t>供应商应保证所提供的货物或其中任何一部分均不会侵犯第三方的知识产权。</w:t>
            </w:r>
          </w:p>
        </w:tc>
      </w:tr>
      <w:tr w:rsidR="00C70B68" w:rsidRPr="00A60A52" w14:paraId="2C5C4CF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8348C06"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2EC7714"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1.验收由采购人负责实施；</w:t>
            </w:r>
          </w:p>
          <w:p w14:paraId="24A11D3F"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2.验收依据：</w:t>
            </w:r>
          </w:p>
          <w:p w14:paraId="53EBD1B4"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2.1合同、招标文件、投标文件；</w:t>
            </w:r>
          </w:p>
          <w:p w14:paraId="18D8BBB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2.2供应商提供的技术规格、经采购人认可的合同货物的有效检验文件；</w:t>
            </w:r>
          </w:p>
          <w:p w14:paraId="4DA6F0D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87338C3"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7554897"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4.验收合格的条件：</w:t>
            </w:r>
          </w:p>
          <w:p w14:paraId="3DCE81BA"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4.1所供货物符合产品标准和合同的要求；</w:t>
            </w:r>
          </w:p>
          <w:p w14:paraId="3653913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4.2在进行测试和验收过程中发现的问题已被解决并得到采购人的认可；</w:t>
            </w:r>
          </w:p>
          <w:p w14:paraId="3EF7B4BE"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4.3合同中规定的所有货物和材料均已交付；</w:t>
            </w:r>
          </w:p>
          <w:p w14:paraId="3FDD9FDC"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4.4所供货物已通过使用单位组织的验收；</w:t>
            </w:r>
          </w:p>
          <w:p w14:paraId="344A95A9"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4.5所有相关的技术文件及资料均已提交并得到接受。</w:t>
            </w:r>
          </w:p>
        </w:tc>
      </w:tr>
      <w:tr w:rsidR="00975C06" w:rsidRPr="00A60A52" w14:paraId="7B65544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8A90E6" w14:textId="6DBC33A1" w:rsidR="00975C06" w:rsidRPr="00A60A52" w:rsidRDefault="00975C06" w:rsidP="00975C06">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205673EB" w14:textId="77777777" w:rsidR="00975C06" w:rsidRPr="00A60A52" w:rsidRDefault="00975C06" w:rsidP="00975C06">
            <w:pPr>
              <w:spacing w:line="276" w:lineRule="auto"/>
              <w:rPr>
                <w:rFonts w:ascii="宋体" w:eastAsia="宋体" w:hAnsi="宋体" w:cs="宋体"/>
                <w:kern w:val="0"/>
                <w:szCs w:val="21"/>
              </w:rPr>
            </w:pPr>
            <w:r w:rsidRPr="00A60A52">
              <w:rPr>
                <w:rFonts w:ascii="宋体" w:eastAsia="宋体" w:hAnsi="宋体" w:cs="宋体"/>
                <w:kern w:val="0"/>
                <w:szCs w:val="21"/>
              </w:rPr>
              <w:t>提供一次搬迁服务（因机房搬迁带来的与本设备相关的服务）</w:t>
            </w:r>
          </w:p>
          <w:p w14:paraId="42E58D2A" w14:textId="05463ADC" w:rsidR="00975C06" w:rsidRPr="00A60A52" w:rsidRDefault="00975C06" w:rsidP="00E12001">
            <w:pPr>
              <w:spacing w:line="276" w:lineRule="auto"/>
              <w:rPr>
                <w:rFonts w:ascii="宋体" w:eastAsia="宋体" w:hAnsi="宋体" w:cs="宋体"/>
                <w:kern w:val="0"/>
                <w:szCs w:val="21"/>
              </w:rPr>
            </w:pPr>
            <w:r w:rsidRPr="00A60A52">
              <w:rPr>
                <w:rFonts w:ascii="宋体" w:eastAsia="宋体" w:hAnsi="宋体" w:cs="宋体" w:hint="eastAsia"/>
                <w:kern w:val="0"/>
                <w:szCs w:val="21"/>
              </w:rPr>
              <w:t>提供7*24小时支持热线；</w:t>
            </w:r>
          </w:p>
        </w:tc>
      </w:tr>
    </w:tbl>
    <w:p w14:paraId="6C0147AA" w14:textId="77777777" w:rsidR="00C70B68" w:rsidRPr="00A60A52" w:rsidRDefault="00C70B68">
      <w:pPr>
        <w:adjustRightInd w:val="0"/>
        <w:snapToGrid w:val="0"/>
        <w:spacing w:line="288" w:lineRule="auto"/>
        <w:rPr>
          <w:rFonts w:ascii="宋体" w:eastAsia="宋体" w:hAnsi="宋体" w:cs="宋体"/>
          <w:b/>
          <w:szCs w:val="21"/>
        </w:rPr>
      </w:pPr>
    </w:p>
    <w:p w14:paraId="08273DD8" w14:textId="77777777" w:rsidR="00C70B68" w:rsidRPr="00A60A52" w:rsidRDefault="00F17B01">
      <w:pPr>
        <w:adjustRightInd w:val="0"/>
        <w:snapToGrid w:val="0"/>
        <w:spacing w:line="288" w:lineRule="auto"/>
        <w:outlineLvl w:val="1"/>
        <w:rPr>
          <w:rFonts w:ascii="宋体" w:eastAsia="宋体" w:hAnsi="宋体" w:cs="宋体"/>
          <w:b/>
          <w:szCs w:val="21"/>
        </w:rPr>
      </w:pPr>
      <w:r w:rsidRPr="00A60A52">
        <w:rPr>
          <w:rFonts w:ascii="宋体" w:eastAsia="宋体" w:hAnsi="宋体" w:cs="宋体" w:hint="eastAsia"/>
          <w:b/>
          <w:szCs w:val="21"/>
        </w:rPr>
        <w:t>四、技术要求</w:t>
      </w:r>
    </w:p>
    <w:p w14:paraId="647C4F53" w14:textId="77777777" w:rsidR="00C70B68" w:rsidRPr="00A60A52" w:rsidRDefault="00C70B68">
      <w:pPr>
        <w:adjustRightInd w:val="0"/>
        <w:snapToGrid w:val="0"/>
        <w:spacing w:line="288" w:lineRule="auto"/>
        <w:rPr>
          <w:rFonts w:ascii="宋体" w:eastAsia="宋体" w:hAnsi="宋体" w:cs="宋体"/>
          <w:szCs w:val="21"/>
        </w:rPr>
      </w:pPr>
      <w:bookmarkStart w:id="30" w:name="_Hlk45005556"/>
    </w:p>
    <w:p w14:paraId="0FFC046A" w14:textId="77777777" w:rsidR="00C70B68" w:rsidRPr="00A60A52" w:rsidRDefault="00F17B01">
      <w:pPr>
        <w:adjustRightInd w:val="0"/>
        <w:snapToGrid w:val="0"/>
        <w:spacing w:line="288" w:lineRule="auto"/>
        <w:rPr>
          <w:rFonts w:ascii="宋体" w:eastAsia="宋体" w:hAnsi="宋体" w:cs="宋体"/>
          <w:b/>
          <w:bCs/>
          <w:szCs w:val="21"/>
        </w:rPr>
      </w:pPr>
      <w:bookmarkStart w:id="31" w:name="_Hlk92271413"/>
      <w:bookmarkEnd w:id="30"/>
      <w:r w:rsidRPr="00A60A52">
        <w:rPr>
          <w:rFonts w:ascii="宋体" w:eastAsia="宋体" w:hAnsi="宋体" w:cs="宋体" w:hint="eastAsia"/>
          <w:b/>
          <w:bCs/>
          <w:szCs w:val="21"/>
        </w:rPr>
        <w:lastRenderedPageBreak/>
        <w:t>1.需执行的国家相关标准、行业标准、地方标准或者其他标准、规范：</w:t>
      </w:r>
      <w:bookmarkStart w:id="32" w:name="_Hlk94018176"/>
      <w:r w:rsidRPr="00A60A52">
        <w:rPr>
          <w:rFonts w:ascii="宋体" w:eastAsia="宋体" w:hAnsi="宋体" w:cs="宋体" w:hint="eastAsia"/>
          <w:szCs w:val="21"/>
        </w:rPr>
        <w:t>如技术要求中未注明需执行的国家相关标准、行业标准、地方标准或者其他标准、规范的，执行最新标准、规范。</w:t>
      </w:r>
      <w:bookmarkEnd w:id="3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439"/>
        <w:gridCol w:w="810"/>
        <w:gridCol w:w="810"/>
        <w:gridCol w:w="3569"/>
      </w:tblGrid>
      <w:tr w:rsidR="00C70B68" w:rsidRPr="00A60A52" w14:paraId="69F96C57" w14:textId="77777777">
        <w:trPr>
          <w:trHeight w:val="719"/>
        </w:trPr>
        <w:tc>
          <w:tcPr>
            <w:tcW w:w="411" w:type="pct"/>
            <w:tcBorders>
              <w:tl2br w:val="nil"/>
              <w:tr2bl w:val="nil"/>
            </w:tcBorders>
            <w:vAlign w:val="center"/>
          </w:tcPr>
          <w:bookmarkEnd w:id="31"/>
          <w:p w14:paraId="52420124"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序号</w:t>
            </w:r>
          </w:p>
        </w:tc>
        <w:tc>
          <w:tcPr>
            <w:tcW w:w="1829" w:type="pct"/>
            <w:tcBorders>
              <w:right w:val="single" w:sz="4" w:space="0" w:color="auto"/>
              <w:tl2br w:val="nil"/>
              <w:tr2bl w:val="nil"/>
            </w:tcBorders>
            <w:vAlign w:val="center"/>
          </w:tcPr>
          <w:p w14:paraId="4932A97B"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名称</w:t>
            </w:r>
          </w:p>
        </w:tc>
        <w:tc>
          <w:tcPr>
            <w:tcW w:w="431" w:type="pct"/>
            <w:tcBorders>
              <w:tl2br w:val="nil"/>
              <w:tr2bl w:val="nil"/>
            </w:tcBorders>
            <w:vAlign w:val="center"/>
          </w:tcPr>
          <w:p w14:paraId="379CA0A3"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数量</w:t>
            </w:r>
          </w:p>
        </w:tc>
        <w:tc>
          <w:tcPr>
            <w:tcW w:w="431" w:type="pct"/>
            <w:tcBorders>
              <w:tl2br w:val="nil"/>
              <w:tr2bl w:val="nil"/>
            </w:tcBorders>
            <w:vAlign w:val="center"/>
          </w:tcPr>
          <w:p w14:paraId="0ECB5599"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单位</w:t>
            </w:r>
          </w:p>
        </w:tc>
        <w:tc>
          <w:tcPr>
            <w:tcW w:w="1898" w:type="pct"/>
            <w:tcBorders>
              <w:right w:val="single" w:sz="4" w:space="0" w:color="auto"/>
              <w:tl2br w:val="nil"/>
              <w:tr2bl w:val="nil"/>
            </w:tcBorders>
            <w:vAlign w:val="center"/>
          </w:tcPr>
          <w:p w14:paraId="299F93E4"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简要技术需求或服务要求</w:t>
            </w:r>
          </w:p>
        </w:tc>
      </w:tr>
      <w:tr w:rsidR="00C70B68" w:rsidRPr="00A60A52" w14:paraId="5FACDBBD" w14:textId="77777777">
        <w:trPr>
          <w:trHeight w:val="340"/>
        </w:trPr>
        <w:tc>
          <w:tcPr>
            <w:tcW w:w="411" w:type="pct"/>
            <w:tcBorders>
              <w:tl2br w:val="nil"/>
              <w:tr2bl w:val="nil"/>
            </w:tcBorders>
            <w:vAlign w:val="center"/>
          </w:tcPr>
          <w:p w14:paraId="20BE2FA2" w14:textId="77777777" w:rsidR="00C70B68" w:rsidRPr="00A60A52" w:rsidRDefault="00F17B01">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rPr>
              <w:t>1</w:t>
            </w:r>
          </w:p>
        </w:tc>
        <w:tc>
          <w:tcPr>
            <w:tcW w:w="1829" w:type="pct"/>
            <w:tcBorders>
              <w:right w:val="single" w:sz="4" w:space="0" w:color="auto"/>
              <w:tl2br w:val="nil"/>
              <w:tr2bl w:val="nil"/>
            </w:tcBorders>
            <w:vAlign w:val="center"/>
          </w:tcPr>
          <w:p w14:paraId="3B360E27" w14:textId="77777777" w:rsidR="00C70B68" w:rsidRPr="00A60A52" w:rsidRDefault="00F17B01">
            <w:pPr>
              <w:adjustRightInd w:val="0"/>
              <w:snapToGrid w:val="0"/>
              <w:spacing w:line="288" w:lineRule="auto"/>
              <w:jc w:val="center"/>
              <w:rPr>
                <w:rFonts w:ascii="宋体" w:eastAsia="宋体" w:hAnsi="宋体" w:cs="宋体"/>
              </w:rPr>
            </w:pPr>
            <w:r w:rsidRPr="00A60A52">
              <w:rPr>
                <w:rFonts w:ascii="宋体" w:eastAsia="宋体" w:hAnsi="宋体" w:cs="宋体" w:hint="eastAsia"/>
              </w:rPr>
              <w:t>云安全管理平台</w:t>
            </w:r>
          </w:p>
          <w:p w14:paraId="23C9BFC4" w14:textId="7F87F31F" w:rsidR="00C70B68" w:rsidRPr="00A60A52" w:rsidRDefault="00975C06">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rPr>
              <w:t>★</w:t>
            </w:r>
            <w:r w:rsidR="00F17B01" w:rsidRPr="00A60A52">
              <w:rPr>
                <w:rFonts w:ascii="宋体" w:eastAsia="宋体" w:hAnsi="宋体" w:cs="宋体" w:hint="eastAsia"/>
              </w:rPr>
              <w:t>（核心产品）</w:t>
            </w:r>
          </w:p>
        </w:tc>
        <w:tc>
          <w:tcPr>
            <w:tcW w:w="431" w:type="pct"/>
            <w:tcBorders>
              <w:tl2br w:val="nil"/>
              <w:tr2bl w:val="nil"/>
            </w:tcBorders>
            <w:vAlign w:val="center"/>
          </w:tcPr>
          <w:p w14:paraId="0DCE94A1" w14:textId="285E33EE" w:rsidR="00C70B68" w:rsidRPr="00A60A52" w:rsidRDefault="00E2316C">
            <w:pPr>
              <w:adjustRightInd w:val="0"/>
              <w:snapToGrid w:val="0"/>
              <w:spacing w:line="288" w:lineRule="auto"/>
              <w:jc w:val="center"/>
              <w:rPr>
                <w:rFonts w:ascii="宋体" w:eastAsia="宋体" w:hAnsi="宋体" w:cs="宋体"/>
                <w:bCs/>
                <w:szCs w:val="21"/>
              </w:rPr>
            </w:pPr>
            <w:r w:rsidRPr="00A60A52">
              <w:rPr>
                <w:rFonts w:ascii="宋体" w:eastAsia="宋体" w:hAnsi="宋体" w:cs="宋体"/>
              </w:rPr>
              <w:t>1</w:t>
            </w:r>
          </w:p>
        </w:tc>
        <w:tc>
          <w:tcPr>
            <w:tcW w:w="431" w:type="pct"/>
            <w:tcBorders>
              <w:tl2br w:val="nil"/>
              <w:tr2bl w:val="nil"/>
            </w:tcBorders>
            <w:vAlign w:val="center"/>
          </w:tcPr>
          <w:p w14:paraId="49289079" w14:textId="77777777" w:rsidR="00C70B68" w:rsidRPr="00A60A52" w:rsidRDefault="00F17B01">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rPr>
              <w:t>套</w:t>
            </w:r>
          </w:p>
        </w:tc>
        <w:tc>
          <w:tcPr>
            <w:tcW w:w="1898" w:type="pct"/>
            <w:tcBorders>
              <w:right w:val="single" w:sz="4" w:space="0" w:color="auto"/>
              <w:tl2br w:val="nil"/>
              <w:tr2bl w:val="nil"/>
            </w:tcBorders>
            <w:vAlign w:val="center"/>
          </w:tcPr>
          <w:p w14:paraId="343B3D56" w14:textId="77777777" w:rsidR="00C70B68" w:rsidRPr="00A60A52" w:rsidRDefault="00F17B01">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bCs/>
                <w:szCs w:val="21"/>
              </w:rPr>
              <w:t>详见技术要求</w:t>
            </w:r>
          </w:p>
        </w:tc>
      </w:tr>
      <w:tr w:rsidR="00C70B68" w:rsidRPr="00A60A52" w14:paraId="6A5FFAFB" w14:textId="77777777">
        <w:trPr>
          <w:trHeight w:val="340"/>
        </w:trPr>
        <w:tc>
          <w:tcPr>
            <w:tcW w:w="411" w:type="pct"/>
            <w:tcBorders>
              <w:tl2br w:val="nil"/>
              <w:tr2bl w:val="nil"/>
            </w:tcBorders>
            <w:vAlign w:val="center"/>
          </w:tcPr>
          <w:p w14:paraId="0576D727" w14:textId="77777777" w:rsidR="00C70B68" w:rsidRPr="00A60A52" w:rsidRDefault="00F17B01">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rPr>
              <w:t>2</w:t>
            </w:r>
          </w:p>
        </w:tc>
        <w:tc>
          <w:tcPr>
            <w:tcW w:w="1829" w:type="pct"/>
            <w:tcBorders>
              <w:right w:val="single" w:sz="4" w:space="0" w:color="auto"/>
              <w:tl2br w:val="nil"/>
              <w:tr2bl w:val="nil"/>
            </w:tcBorders>
            <w:vAlign w:val="center"/>
          </w:tcPr>
          <w:p w14:paraId="3B289F74" w14:textId="77777777" w:rsidR="00C70B68" w:rsidRPr="00A60A52" w:rsidRDefault="00F17B01">
            <w:pPr>
              <w:adjustRightInd w:val="0"/>
              <w:snapToGrid w:val="0"/>
              <w:spacing w:line="288" w:lineRule="auto"/>
              <w:jc w:val="center"/>
              <w:rPr>
                <w:rFonts w:ascii="宋体" w:eastAsia="宋体" w:hAnsi="宋体" w:cs="宋体"/>
              </w:rPr>
            </w:pPr>
            <w:r w:rsidRPr="00A60A52">
              <w:rPr>
                <w:rFonts w:ascii="宋体" w:eastAsia="宋体" w:hAnsi="宋体" w:cs="宋体" w:hint="eastAsia"/>
              </w:rPr>
              <w:t>通用许可授权数量</w:t>
            </w:r>
          </w:p>
        </w:tc>
        <w:tc>
          <w:tcPr>
            <w:tcW w:w="431" w:type="pct"/>
            <w:tcBorders>
              <w:tl2br w:val="nil"/>
              <w:tr2bl w:val="nil"/>
            </w:tcBorders>
            <w:vAlign w:val="center"/>
          </w:tcPr>
          <w:p w14:paraId="2079E608" w14:textId="57A71A7C" w:rsidR="00C70B68" w:rsidRPr="00A60A52" w:rsidRDefault="0033270E">
            <w:pPr>
              <w:adjustRightInd w:val="0"/>
              <w:snapToGrid w:val="0"/>
              <w:spacing w:line="288" w:lineRule="auto"/>
              <w:jc w:val="center"/>
              <w:rPr>
                <w:rFonts w:ascii="宋体" w:eastAsia="宋体" w:hAnsi="宋体" w:cs="宋体"/>
                <w:bCs/>
                <w:szCs w:val="21"/>
              </w:rPr>
            </w:pPr>
            <w:r w:rsidRPr="00A60A52">
              <w:rPr>
                <w:rFonts w:ascii="宋体" w:eastAsia="宋体" w:hAnsi="宋体" w:cs="宋体"/>
              </w:rPr>
              <w:t>10</w:t>
            </w:r>
            <w:r w:rsidR="00F17B01" w:rsidRPr="00A60A52">
              <w:rPr>
                <w:rFonts w:ascii="宋体" w:eastAsia="宋体" w:hAnsi="宋体" w:cs="宋体" w:hint="eastAsia"/>
              </w:rPr>
              <w:t>0</w:t>
            </w:r>
          </w:p>
        </w:tc>
        <w:tc>
          <w:tcPr>
            <w:tcW w:w="431" w:type="pct"/>
            <w:tcBorders>
              <w:tl2br w:val="nil"/>
              <w:tr2bl w:val="nil"/>
            </w:tcBorders>
            <w:vAlign w:val="center"/>
          </w:tcPr>
          <w:p w14:paraId="7F7A7FEB" w14:textId="77777777" w:rsidR="00C70B68" w:rsidRPr="00A60A52" w:rsidRDefault="00F17B01">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rPr>
              <w:t>个</w:t>
            </w:r>
          </w:p>
        </w:tc>
        <w:tc>
          <w:tcPr>
            <w:tcW w:w="1898" w:type="pct"/>
            <w:tcBorders>
              <w:right w:val="single" w:sz="4" w:space="0" w:color="auto"/>
              <w:tl2br w:val="nil"/>
              <w:tr2bl w:val="nil"/>
            </w:tcBorders>
            <w:vAlign w:val="center"/>
          </w:tcPr>
          <w:p w14:paraId="198A515C" w14:textId="77777777" w:rsidR="00C70B68" w:rsidRPr="00A60A52" w:rsidRDefault="00F17B01">
            <w:pPr>
              <w:adjustRightInd w:val="0"/>
              <w:snapToGrid w:val="0"/>
              <w:spacing w:line="288" w:lineRule="auto"/>
              <w:jc w:val="center"/>
              <w:rPr>
                <w:rFonts w:ascii="宋体" w:eastAsia="宋体" w:hAnsi="宋体" w:cs="宋体"/>
                <w:bCs/>
                <w:szCs w:val="21"/>
              </w:rPr>
            </w:pPr>
            <w:r w:rsidRPr="00A60A52">
              <w:rPr>
                <w:rFonts w:ascii="宋体" w:eastAsia="宋体" w:hAnsi="宋体" w:cs="宋体" w:hint="eastAsia"/>
                <w:bCs/>
                <w:szCs w:val="21"/>
              </w:rPr>
              <w:t>详见技术要求</w:t>
            </w:r>
          </w:p>
        </w:tc>
      </w:tr>
    </w:tbl>
    <w:p w14:paraId="7F2C50BD" w14:textId="64C2CF67" w:rsidR="00C70B68" w:rsidRPr="00A60A52" w:rsidRDefault="00C70B68">
      <w:pPr>
        <w:adjustRightInd w:val="0"/>
        <w:snapToGrid w:val="0"/>
        <w:spacing w:line="288" w:lineRule="auto"/>
        <w:rPr>
          <w:rFonts w:ascii="宋体" w:eastAsia="宋体" w:hAnsi="宋体" w:cs="宋体"/>
          <w:b/>
          <w:bCs/>
          <w:szCs w:val="21"/>
        </w:rPr>
      </w:pP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475"/>
        <w:gridCol w:w="1276"/>
        <w:gridCol w:w="7034"/>
      </w:tblGrid>
      <w:tr w:rsidR="00BA0AF0" w:rsidRPr="00A60A52" w14:paraId="396558F2" w14:textId="77777777" w:rsidTr="00CD4076">
        <w:trPr>
          <w:trHeight w:val="280"/>
          <w:jc w:val="center"/>
        </w:trPr>
        <w:tc>
          <w:tcPr>
            <w:tcW w:w="663" w:type="pct"/>
            <w:gridSpan w:val="2"/>
            <w:shd w:val="clear" w:color="auto" w:fill="auto"/>
            <w:vAlign w:val="center"/>
          </w:tcPr>
          <w:p w14:paraId="1D8CACA5" w14:textId="77777777" w:rsidR="00BA0AF0" w:rsidRPr="00A60A52" w:rsidRDefault="00BA0AF0" w:rsidP="000B329F">
            <w:pPr>
              <w:widowControl/>
              <w:spacing w:line="276" w:lineRule="auto"/>
              <w:jc w:val="center"/>
              <w:rPr>
                <w:rFonts w:ascii="宋体" w:eastAsia="宋体" w:hAnsi="宋体" w:cs="宋体"/>
                <w:b/>
                <w:bCs/>
                <w:color w:val="000000"/>
                <w:kern w:val="0"/>
                <w:szCs w:val="21"/>
              </w:rPr>
            </w:pPr>
            <w:r w:rsidRPr="00A60A52">
              <w:rPr>
                <w:rFonts w:ascii="宋体" w:eastAsia="宋体" w:hAnsi="宋体" w:cs="宋体" w:hint="eastAsia"/>
                <w:b/>
                <w:bCs/>
                <w:color w:val="000000"/>
                <w:kern w:val="0"/>
                <w:szCs w:val="21"/>
              </w:rPr>
              <w:t>模块</w:t>
            </w:r>
          </w:p>
        </w:tc>
        <w:tc>
          <w:tcPr>
            <w:tcW w:w="666" w:type="pct"/>
            <w:shd w:val="clear" w:color="auto" w:fill="auto"/>
            <w:vAlign w:val="center"/>
          </w:tcPr>
          <w:p w14:paraId="38C8036B" w14:textId="77777777" w:rsidR="00BA0AF0" w:rsidRPr="00A60A52" w:rsidRDefault="00BA0AF0" w:rsidP="000B329F">
            <w:pPr>
              <w:widowControl/>
              <w:spacing w:line="276" w:lineRule="auto"/>
              <w:jc w:val="center"/>
              <w:rPr>
                <w:rFonts w:ascii="宋体" w:eastAsia="宋体" w:hAnsi="宋体" w:cs="宋体"/>
                <w:b/>
                <w:bCs/>
                <w:color w:val="000000"/>
                <w:kern w:val="0"/>
                <w:szCs w:val="21"/>
              </w:rPr>
            </w:pPr>
            <w:r w:rsidRPr="00A60A52">
              <w:rPr>
                <w:rFonts w:ascii="宋体" w:eastAsia="宋体" w:hAnsi="宋体" w:cs="宋体" w:hint="eastAsia"/>
                <w:b/>
                <w:bCs/>
                <w:color w:val="000000"/>
                <w:kern w:val="0"/>
                <w:szCs w:val="21"/>
              </w:rPr>
              <w:t>要求项</w:t>
            </w:r>
          </w:p>
        </w:tc>
        <w:tc>
          <w:tcPr>
            <w:tcW w:w="3671" w:type="pct"/>
            <w:shd w:val="clear" w:color="auto" w:fill="auto"/>
            <w:vAlign w:val="center"/>
          </w:tcPr>
          <w:p w14:paraId="6C37F2AA" w14:textId="77777777" w:rsidR="00BA0AF0" w:rsidRPr="00A60A52" w:rsidRDefault="00BA0AF0" w:rsidP="000B329F">
            <w:pPr>
              <w:widowControl/>
              <w:spacing w:line="276" w:lineRule="auto"/>
              <w:jc w:val="center"/>
              <w:rPr>
                <w:rFonts w:ascii="宋体" w:eastAsia="宋体" w:hAnsi="宋体" w:cs="宋体"/>
                <w:b/>
                <w:bCs/>
                <w:color w:val="000000"/>
                <w:kern w:val="0"/>
                <w:szCs w:val="21"/>
              </w:rPr>
            </w:pPr>
            <w:r w:rsidRPr="00A60A52">
              <w:rPr>
                <w:rFonts w:ascii="宋体" w:eastAsia="宋体" w:hAnsi="宋体" w:cs="宋体" w:hint="eastAsia"/>
                <w:b/>
                <w:bCs/>
                <w:color w:val="000000"/>
                <w:kern w:val="0"/>
                <w:szCs w:val="21"/>
              </w:rPr>
              <w:t>具体要求参数</w:t>
            </w:r>
          </w:p>
        </w:tc>
      </w:tr>
      <w:tr w:rsidR="00BA0AF0" w:rsidRPr="00A60A52" w14:paraId="4C28E4F6" w14:textId="77777777" w:rsidTr="00CD4076">
        <w:trPr>
          <w:trHeight w:val="280"/>
          <w:jc w:val="center"/>
        </w:trPr>
        <w:tc>
          <w:tcPr>
            <w:tcW w:w="663" w:type="pct"/>
            <w:gridSpan w:val="2"/>
            <w:vMerge w:val="restart"/>
            <w:shd w:val="clear" w:color="auto" w:fill="auto"/>
            <w:vAlign w:val="center"/>
          </w:tcPr>
          <w:p w14:paraId="0012190E"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云安全管理平台</w:t>
            </w:r>
          </w:p>
        </w:tc>
        <w:tc>
          <w:tcPr>
            <w:tcW w:w="666" w:type="pct"/>
            <w:shd w:val="clear" w:color="auto" w:fill="auto"/>
            <w:vAlign w:val="center"/>
          </w:tcPr>
          <w:p w14:paraId="5157D91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硬件要求</w:t>
            </w:r>
          </w:p>
        </w:tc>
        <w:tc>
          <w:tcPr>
            <w:tcW w:w="3671" w:type="pct"/>
            <w:shd w:val="clear" w:color="auto" w:fill="auto"/>
            <w:vAlign w:val="center"/>
          </w:tcPr>
          <w:p w14:paraId="40FAF379" w14:textId="5695FE9D" w:rsidR="00E2316C" w:rsidRPr="00A60A52" w:rsidRDefault="00E2316C" w:rsidP="000B329F">
            <w:pPr>
              <w:widowControl/>
              <w:spacing w:line="276" w:lineRule="auto"/>
              <w:jc w:val="left"/>
              <w:rPr>
                <w:rFonts w:ascii="宋体" w:eastAsia="宋体" w:hAnsi="宋体"/>
                <w:bCs/>
                <w:kern w:val="0"/>
                <w:szCs w:val="21"/>
              </w:rPr>
            </w:pPr>
            <w:r w:rsidRPr="00A60A52">
              <w:rPr>
                <w:rFonts w:ascii="宋体" w:eastAsia="宋体" w:hAnsi="宋体"/>
                <w:bCs/>
                <w:kern w:val="0"/>
                <w:szCs w:val="21"/>
              </w:rPr>
              <w:t>至少包含</w:t>
            </w:r>
            <w:r w:rsidR="0033270E" w:rsidRPr="00A60A52">
              <w:rPr>
                <w:rFonts w:ascii="宋体" w:eastAsia="宋体" w:hAnsi="宋体"/>
                <w:bCs/>
                <w:kern w:val="0"/>
                <w:szCs w:val="21"/>
              </w:rPr>
              <w:t>3</w:t>
            </w:r>
            <w:r w:rsidRPr="00A60A52">
              <w:rPr>
                <w:rFonts w:ascii="宋体" w:eastAsia="宋体" w:hAnsi="宋体"/>
                <w:bCs/>
                <w:kern w:val="0"/>
                <w:szCs w:val="21"/>
              </w:rPr>
              <w:t>台服务器，单台配置如下：</w:t>
            </w:r>
          </w:p>
          <w:p w14:paraId="26369FD6"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机架式，高度≥</w:t>
            </w:r>
            <w:r w:rsidRPr="00A60A52">
              <w:rPr>
                <w:rFonts w:ascii="宋体" w:eastAsia="宋体" w:hAnsi="宋体"/>
                <w:bCs/>
                <w:kern w:val="0"/>
                <w:szCs w:val="21"/>
              </w:rPr>
              <w:t>2U，标配原厂导轨。</w:t>
            </w:r>
          </w:p>
          <w:p w14:paraId="189E9688" w14:textId="15BCD0A0"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▲配置性能不低</w:t>
            </w:r>
            <w:r w:rsidRPr="00A60A52">
              <w:rPr>
                <w:rFonts w:ascii="宋体" w:eastAsia="宋体" w:hAnsi="宋体"/>
                <w:bCs/>
                <w:kern w:val="0"/>
                <w:szCs w:val="21"/>
              </w:rPr>
              <w:t>intel 6330 (2.0GHz/28核/42MB/205W)处理器</w:t>
            </w:r>
            <w:r w:rsidR="00260CE8" w:rsidRPr="00A60A52">
              <w:rPr>
                <w:rFonts w:ascii="宋体" w:eastAsia="宋体" w:hAnsi="宋体" w:hint="eastAsia"/>
                <w:bCs/>
                <w:kern w:val="0"/>
                <w:szCs w:val="21"/>
              </w:rPr>
              <w:t>（2块）</w:t>
            </w:r>
            <w:r w:rsidRPr="00A60A52">
              <w:rPr>
                <w:rFonts w:ascii="宋体" w:eastAsia="宋体" w:hAnsi="宋体"/>
                <w:bCs/>
                <w:kern w:val="0"/>
                <w:szCs w:val="21"/>
              </w:rPr>
              <w:t>。</w:t>
            </w:r>
          </w:p>
          <w:p w14:paraId="1701A551"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最大支持</w:t>
            </w:r>
            <w:r w:rsidRPr="00A60A52">
              <w:rPr>
                <w:rFonts w:ascii="宋体" w:eastAsia="宋体" w:hAnsi="宋体"/>
                <w:bCs/>
                <w:kern w:val="0"/>
                <w:szCs w:val="21"/>
              </w:rPr>
              <w:t>32根DDR4内存，最高速率3200MT/s，支持RDIMM或LRDIMM，Advanced ECC、内存镜像、内存热备。</w:t>
            </w:r>
          </w:p>
          <w:p w14:paraId="352FD9F6"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▲配置不少于</w:t>
            </w:r>
            <w:r w:rsidRPr="00A60A52">
              <w:rPr>
                <w:rFonts w:ascii="宋体" w:eastAsia="宋体" w:hAnsi="宋体"/>
                <w:bCs/>
                <w:kern w:val="0"/>
                <w:szCs w:val="21"/>
              </w:rPr>
              <w:t>16*64GB DDR4 3200内存。</w:t>
            </w:r>
          </w:p>
          <w:p w14:paraId="07C97B6D"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▲配置容量不低于</w:t>
            </w:r>
            <w:r w:rsidRPr="00A60A52">
              <w:rPr>
                <w:rFonts w:ascii="宋体" w:eastAsia="宋体" w:hAnsi="宋体"/>
                <w:bCs/>
                <w:kern w:val="0"/>
                <w:szCs w:val="21"/>
              </w:rPr>
              <w:t>480GB SSD≥2块+2.4TB SAS硬盘≥10块+3.84TB SSD(intel 读写混合盘，DWPD≥3)≥2块</w:t>
            </w:r>
          </w:p>
          <w:p w14:paraId="1B8F3338" w14:textId="33BB42F6"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w:t>
            </w:r>
            <w:r w:rsidR="007C7681" w:rsidRPr="00A60A52">
              <w:rPr>
                <w:rFonts w:ascii="宋体" w:eastAsia="宋体" w:hAnsi="宋体" w:hint="eastAsia"/>
                <w:bCs/>
                <w:color w:val="000000"/>
                <w:kern w:val="0"/>
                <w:szCs w:val="21"/>
              </w:rPr>
              <w:t>端口：</w:t>
            </w:r>
            <w:r w:rsidR="007C7681" w:rsidRPr="00A60A52">
              <w:rPr>
                <w:rFonts w:ascii="宋体" w:eastAsia="宋体" w:hAnsi="宋体"/>
                <w:bCs/>
                <w:color w:val="000000"/>
                <w:kern w:val="0"/>
                <w:szCs w:val="21"/>
              </w:rPr>
              <w:t>6</w:t>
            </w:r>
            <w:r w:rsidR="007C7681" w:rsidRPr="00A60A52">
              <w:rPr>
                <w:rFonts w:ascii="宋体" w:eastAsia="宋体" w:hAnsi="宋体" w:hint="eastAsia"/>
                <w:bCs/>
                <w:color w:val="000000"/>
                <w:kern w:val="0"/>
                <w:szCs w:val="21"/>
              </w:rPr>
              <w:t>个万兆光口带模块、</w:t>
            </w:r>
            <w:r w:rsidR="007C7681" w:rsidRPr="00A60A52">
              <w:rPr>
                <w:rFonts w:ascii="宋体" w:eastAsia="宋体" w:hAnsi="宋体"/>
                <w:bCs/>
                <w:color w:val="000000"/>
                <w:kern w:val="0"/>
                <w:szCs w:val="21"/>
              </w:rPr>
              <w:t>6</w:t>
            </w:r>
            <w:r w:rsidR="007C7681" w:rsidRPr="00A60A52">
              <w:rPr>
                <w:rFonts w:ascii="宋体" w:eastAsia="宋体" w:hAnsi="宋体" w:hint="eastAsia"/>
                <w:bCs/>
                <w:color w:val="000000"/>
                <w:kern w:val="0"/>
                <w:szCs w:val="21"/>
              </w:rPr>
              <w:t>个千兆电口</w:t>
            </w:r>
          </w:p>
          <w:p w14:paraId="5FACA650"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▲配置</w:t>
            </w:r>
            <w:r w:rsidRPr="00A60A52">
              <w:rPr>
                <w:rFonts w:ascii="宋体" w:eastAsia="宋体" w:hAnsi="宋体"/>
                <w:bCs/>
                <w:kern w:val="0"/>
                <w:szCs w:val="21"/>
              </w:rPr>
              <w:t>1个阵列卡，支持直通、Raid0/1/10/5/50/6/60，支持缓存数据保护，且后备保护不受时间限制。</w:t>
            </w:r>
          </w:p>
          <w:p w14:paraId="7D752306"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▲配置不小于</w:t>
            </w:r>
            <w:r w:rsidRPr="00A60A52">
              <w:rPr>
                <w:rFonts w:ascii="宋体" w:eastAsia="宋体" w:hAnsi="宋体"/>
                <w:bCs/>
                <w:kern w:val="0"/>
                <w:szCs w:val="21"/>
              </w:rPr>
              <w:t>1000w热插拔冗余电源≥2个。</w:t>
            </w:r>
          </w:p>
          <w:p w14:paraId="11CDA6D3" w14:textId="77777777" w:rsidR="005C46DE" w:rsidRPr="00A60A52" w:rsidRDefault="005C46DE" w:rsidP="005C46DE">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配置≥</w:t>
            </w:r>
            <w:r w:rsidRPr="00A60A52">
              <w:rPr>
                <w:rFonts w:ascii="宋体" w:eastAsia="宋体" w:hAnsi="宋体"/>
                <w:bCs/>
                <w:kern w:val="0"/>
                <w:szCs w:val="21"/>
              </w:rPr>
              <w:t>1Gb独立的远程管理控制端口。</w:t>
            </w:r>
          </w:p>
          <w:p w14:paraId="02B746EF" w14:textId="1AA1FB91" w:rsidR="00BA0AF0" w:rsidRPr="00A60A52" w:rsidRDefault="005C46DE" w:rsidP="000B329F">
            <w:pPr>
              <w:widowControl/>
              <w:spacing w:line="276" w:lineRule="auto"/>
              <w:jc w:val="left"/>
              <w:rPr>
                <w:rFonts w:ascii="宋体" w:eastAsia="宋体" w:hAnsi="宋体"/>
                <w:bCs/>
                <w:kern w:val="0"/>
                <w:szCs w:val="21"/>
              </w:rPr>
            </w:pPr>
            <w:r w:rsidRPr="00A60A52">
              <w:rPr>
                <w:rFonts w:ascii="宋体" w:eastAsia="宋体" w:hAnsi="宋体" w:hint="eastAsia"/>
                <w:bCs/>
                <w:kern w:val="0"/>
                <w:szCs w:val="21"/>
              </w:rPr>
              <w:t>支持</w:t>
            </w:r>
            <w:r w:rsidRPr="00A60A52">
              <w:rPr>
                <w:rFonts w:ascii="宋体" w:eastAsia="宋体" w:hAnsi="宋体"/>
                <w:bCs/>
                <w:kern w:val="0"/>
                <w:szCs w:val="21"/>
              </w:rPr>
              <w:t>Windows Server、RedHat Linux Enterprise、Suse Linux Enterprise、CentOS、Vmware ESXi、Ubuntu、Oracle Linux等主流操作系统的自动安装，结合可实现安装操作系统后自动安装驱动的功能。</w:t>
            </w:r>
            <w:r w:rsidR="00BA0AF0" w:rsidRPr="00A60A52">
              <w:rPr>
                <w:rFonts w:ascii="宋体" w:eastAsia="宋体" w:hAnsi="宋体" w:hint="eastAsia"/>
                <w:bCs/>
                <w:color w:val="000000"/>
                <w:kern w:val="0"/>
                <w:szCs w:val="21"/>
              </w:rPr>
              <w:br/>
              <w:t>包含云安全资源池底层超融合操作系统</w:t>
            </w:r>
          </w:p>
        </w:tc>
      </w:tr>
      <w:tr w:rsidR="00BA0AF0" w:rsidRPr="00A60A52" w14:paraId="11FA5764" w14:textId="77777777" w:rsidTr="00CD4076">
        <w:trPr>
          <w:trHeight w:val="280"/>
          <w:jc w:val="center"/>
        </w:trPr>
        <w:tc>
          <w:tcPr>
            <w:tcW w:w="663" w:type="pct"/>
            <w:gridSpan w:val="2"/>
            <w:vMerge/>
            <w:shd w:val="clear" w:color="auto" w:fill="auto"/>
            <w:vAlign w:val="center"/>
          </w:tcPr>
          <w:p w14:paraId="57E49CA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85B1AC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授权数</w:t>
            </w:r>
          </w:p>
        </w:tc>
        <w:tc>
          <w:tcPr>
            <w:tcW w:w="3671" w:type="pct"/>
            <w:shd w:val="clear" w:color="auto" w:fill="auto"/>
            <w:vAlign w:val="center"/>
          </w:tcPr>
          <w:p w14:paraId="5A1FD34F" w14:textId="55DC24D2" w:rsidR="00BA0AF0" w:rsidRPr="00A60A52" w:rsidRDefault="00BA0AF0" w:rsidP="006577D7">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提供</w:t>
            </w:r>
            <w:r w:rsidR="006577D7" w:rsidRPr="00A60A52">
              <w:rPr>
                <w:rFonts w:ascii="宋体" w:eastAsia="宋体" w:hAnsi="宋体" w:cs="宋体"/>
                <w:color w:val="000000"/>
                <w:kern w:val="0"/>
                <w:szCs w:val="21"/>
              </w:rPr>
              <w:t>100</w:t>
            </w:r>
            <w:r w:rsidRPr="00A60A52">
              <w:rPr>
                <w:rFonts w:ascii="宋体" w:eastAsia="宋体" w:hAnsi="宋体" w:cs="宋体" w:hint="eastAsia"/>
                <w:color w:val="000000"/>
                <w:kern w:val="0"/>
                <w:szCs w:val="21"/>
              </w:rPr>
              <w:t>个通用许可授权</w:t>
            </w:r>
          </w:p>
        </w:tc>
      </w:tr>
      <w:tr w:rsidR="00BA0AF0" w:rsidRPr="00A60A52" w14:paraId="1FEC9DC7" w14:textId="77777777" w:rsidTr="00CD4076">
        <w:trPr>
          <w:trHeight w:val="280"/>
          <w:jc w:val="center"/>
        </w:trPr>
        <w:tc>
          <w:tcPr>
            <w:tcW w:w="663" w:type="pct"/>
            <w:gridSpan w:val="2"/>
            <w:vMerge/>
            <w:shd w:val="clear" w:color="auto" w:fill="auto"/>
            <w:vAlign w:val="center"/>
          </w:tcPr>
          <w:p w14:paraId="4BF75B1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6B6D567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基本要求</w:t>
            </w:r>
          </w:p>
        </w:tc>
        <w:tc>
          <w:tcPr>
            <w:tcW w:w="3671" w:type="pct"/>
            <w:shd w:val="clear" w:color="auto" w:fill="auto"/>
            <w:vAlign w:val="center"/>
          </w:tcPr>
          <w:p w14:paraId="5C9A20E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支持在系统动态分配安全组件的性能规格，同时支持已分配组件规格的动态变更和授权回收，回收后的授权可以分配给其他用户和其他类型的安全组件使用。</w:t>
            </w:r>
          </w:p>
        </w:tc>
      </w:tr>
      <w:tr w:rsidR="00BA0AF0" w:rsidRPr="00A60A52" w14:paraId="77DA255A" w14:textId="77777777" w:rsidTr="00CD4076">
        <w:trPr>
          <w:trHeight w:val="822"/>
          <w:jc w:val="center"/>
        </w:trPr>
        <w:tc>
          <w:tcPr>
            <w:tcW w:w="663" w:type="pct"/>
            <w:gridSpan w:val="2"/>
            <w:vMerge/>
            <w:shd w:val="clear" w:color="auto" w:fill="auto"/>
            <w:vAlign w:val="center"/>
          </w:tcPr>
          <w:p w14:paraId="536D91B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D7B0832"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扩展性</w:t>
            </w:r>
          </w:p>
        </w:tc>
        <w:tc>
          <w:tcPr>
            <w:tcW w:w="3671" w:type="pct"/>
            <w:shd w:val="clear" w:color="auto" w:fill="auto"/>
            <w:vAlign w:val="center"/>
          </w:tcPr>
          <w:p w14:paraId="63F6384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要求产品具备横向扩展能力，当产品及安全组件性能不足时可通过横向扩展基础资源实现性能提升。</w:t>
            </w:r>
          </w:p>
        </w:tc>
      </w:tr>
      <w:tr w:rsidR="00BA0AF0" w:rsidRPr="00A60A52" w14:paraId="3C6BDA59" w14:textId="77777777" w:rsidTr="00CD4076">
        <w:trPr>
          <w:trHeight w:val="90"/>
          <w:jc w:val="center"/>
        </w:trPr>
        <w:tc>
          <w:tcPr>
            <w:tcW w:w="663" w:type="pct"/>
            <w:gridSpan w:val="2"/>
            <w:vMerge/>
            <w:shd w:val="clear" w:color="auto" w:fill="auto"/>
            <w:vAlign w:val="center"/>
          </w:tcPr>
          <w:p w14:paraId="06D7EFE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251BFEE3"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高可用性</w:t>
            </w:r>
          </w:p>
        </w:tc>
        <w:tc>
          <w:tcPr>
            <w:tcW w:w="3671" w:type="pct"/>
            <w:shd w:val="clear" w:color="auto" w:fill="auto"/>
            <w:vAlign w:val="center"/>
          </w:tcPr>
          <w:p w14:paraId="3E0E0F4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要求产品具备高可用性，能够在安全组件单节点故障时，通过虚机漂移自动切换到非故障节点，保证业务稳定运行。</w:t>
            </w:r>
          </w:p>
        </w:tc>
      </w:tr>
      <w:tr w:rsidR="00BA0AF0" w:rsidRPr="00A60A52" w14:paraId="35E16882" w14:textId="77777777" w:rsidTr="00CD4076">
        <w:trPr>
          <w:trHeight w:val="280"/>
          <w:jc w:val="center"/>
        </w:trPr>
        <w:tc>
          <w:tcPr>
            <w:tcW w:w="663" w:type="pct"/>
            <w:gridSpan w:val="2"/>
            <w:vMerge/>
            <w:shd w:val="clear" w:color="auto" w:fill="auto"/>
            <w:vAlign w:val="center"/>
          </w:tcPr>
          <w:p w14:paraId="10A468D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E56D82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4AEEDB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支持关键安全组件双机功能，保障安全组件高可用。</w:t>
            </w:r>
          </w:p>
        </w:tc>
      </w:tr>
      <w:tr w:rsidR="00BA0AF0" w:rsidRPr="00A60A52" w14:paraId="2C2AED2C" w14:textId="77777777" w:rsidTr="00CD4076">
        <w:trPr>
          <w:trHeight w:val="280"/>
          <w:jc w:val="center"/>
        </w:trPr>
        <w:tc>
          <w:tcPr>
            <w:tcW w:w="663" w:type="pct"/>
            <w:gridSpan w:val="2"/>
            <w:vMerge/>
            <w:shd w:val="clear" w:color="auto" w:fill="auto"/>
            <w:vAlign w:val="center"/>
          </w:tcPr>
          <w:p w14:paraId="2373087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F186A6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兼容性</w:t>
            </w:r>
          </w:p>
        </w:tc>
        <w:tc>
          <w:tcPr>
            <w:tcW w:w="3671" w:type="pct"/>
            <w:shd w:val="clear" w:color="auto" w:fill="auto"/>
            <w:vAlign w:val="center"/>
          </w:tcPr>
          <w:p w14:paraId="36B72C4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能够适配兼容主流的云平台，支持与华为云、腾讯云、青云、百度云、金山云、Vmware、Zstack、Openstack等公有云及私有云平台进行融合对接，一键纳管云平台资产并提供安全防护能力</w:t>
            </w:r>
          </w:p>
        </w:tc>
      </w:tr>
      <w:tr w:rsidR="00BA0AF0" w:rsidRPr="00A60A52" w14:paraId="68030CF2" w14:textId="77777777" w:rsidTr="00CD4076">
        <w:trPr>
          <w:trHeight w:val="280"/>
          <w:jc w:val="center"/>
        </w:trPr>
        <w:tc>
          <w:tcPr>
            <w:tcW w:w="663" w:type="pct"/>
            <w:gridSpan w:val="2"/>
            <w:vMerge/>
            <w:shd w:val="clear" w:color="auto" w:fill="auto"/>
            <w:vAlign w:val="center"/>
          </w:tcPr>
          <w:p w14:paraId="05D9861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4FA7A7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云安全能力</w:t>
            </w:r>
          </w:p>
        </w:tc>
        <w:tc>
          <w:tcPr>
            <w:tcW w:w="3671" w:type="pct"/>
            <w:shd w:val="clear" w:color="auto" w:fill="auto"/>
            <w:vAlign w:val="center"/>
          </w:tcPr>
          <w:p w14:paraId="1839446F" w14:textId="1AE00EA3" w:rsidR="00BA0AF0" w:rsidRPr="00A60A52" w:rsidRDefault="006D7F44" w:rsidP="00252E7A">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能够利用虚拟化资源为用户提供一站式安全解决方案，</w:t>
            </w:r>
            <w:r w:rsidR="00252E7A" w:rsidRPr="00A60A52">
              <w:rPr>
                <w:rFonts w:ascii="宋体" w:eastAsia="宋体" w:hAnsi="宋体" w:cs="宋体" w:hint="eastAsia"/>
                <w:color w:val="000000"/>
                <w:kern w:val="0"/>
                <w:szCs w:val="21"/>
              </w:rPr>
              <w:t>通用</w:t>
            </w:r>
            <w:r w:rsidR="00BA0AF0" w:rsidRPr="00A60A52">
              <w:rPr>
                <w:rFonts w:ascii="宋体" w:eastAsia="宋体" w:hAnsi="宋体" w:cs="宋体" w:hint="eastAsia"/>
                <w:color w:val="000000"/>
                <w:kern w:val="0"/>
                <w:szCs w:val="21"/>
              </w:rPr>
              <w:t>许可授权可灵活转换为</w:t>
            </w:r>
            <w:r w:rsidRPr="00A60A52">
              <w:rPr>
                <w:rFonts w:ascii="宋体" w:eastAsia="宋体" w:hAnsi="宋体" w:cs="宋体" w:hint="eastAsia"/>
                <w:color w:val="000000"/>
                <w:kern w:val="0"/>
                <w:szCs w:val="21"/>
              </w:rPr>
              <w:t>漏洞扫描</w:t>
            </w:r>
            <w:r w:rsidR="00BA0AF0" w:rsidRPr="00A60A52">
              <w:rPr>
                <w:rFonts w:ascii="宋体" w:eastAsia="宋体" w:hAnsi="宋体" w:cs="宋体" w:hint="eastAsia"/>
                <w:color w:val="000000"/>
                <w:kern w:val="0"/>
                <w:szCs w:val="21"/>
              </w:rPr>
              <w:t>、</w:t>
            </w:r>
            <w:r w:rsidRPr="00A60A52">
              <w:rPr>
                <w:rFonts w:ascii="宋体" w:eastAsia="宋体" w:hAnsi="宋体" w:cs="宋体" w:hint="eastAsia"/>
                <w:color w:val="000000"/>
                <w:kern w:val="0"/>
                <w:szCs w:val="21"/>
              </w:rPr>
              <w:t>网站监测、主机安全、日志审计、数据库审计、堡垒机、下一代防火墙、A</w:t>
            </w:r>
            <w:r w:rsidRPr="00A60A52">
              <w:rPr>
                <w:rFonts w:ascii="宋体" w:eastAsia="宋体" w:hAnsi="宋体" w:cs="宋体"/>
                <w:color w:val="000000"/>
                <w:kern w:val="0"/>
                <w:szCs w:val="21"/>
              </w:rPr>
              <w:t>PT/</w:t>
            </w:r>
            <w:r w:rsidR="00BA0AF0" w:rsidRPr="00A60A52">
              <w:rPr>
                <w:rFonts w:ascii="宋体" w:eastAsia="宋体" w:hAnsi="宋体" w:cs="宋体" w:hint="eastAsia"/>
                <w:color w:val="000000"/>
                <w:kern w:val="0"/>
                <w:szCs w:val="21"/>
              </w:rPr>
              <w:t>云主机安全保护CWPP、</w:t>
            </w:r>
            <w:r w:rsidRPr="00A60A52">
              <w:rPr>
                <w:rFonts w:ascii="宋体" w:eastAsia="宋体" w:hAnsi="宋体" w:cs="宋体" w:hint="eastAsia"/>
                <w:color w:val="000000"/>
                <w:kern w:val="0"/>
                <w:szCs w:val="21"/>
              </w:rPr>
              <w:t>E</w:t>
            </w:r>
            <w:r w:rsidRPr="00A60A52">
              <w:rPr>
                <w:rFonts w:ascii="宋体" w:eastAsia="宋体" w:hAnsi="宋体" w:cs="宋体"/>
                <w:color w:val="000000"/>
                <w:kern w:val="0"/>
                <w:szCs w:val="21"/>
              </w:rPr>
              <w:t>DR</w:t>
            </w:r>
            <w:r w:rsidRPr="00A60A52">
              <w:rPr>
                <w:rFonts w:ascii="宋体" w:eastAsia="宋体" w:hAnsi="宋体" w:cs="宋体" w:hint="eastAsia"/>
                <w:color w:val="000000"/>
                <w:kern w:val="0"/>
                <w:szCs w:val="21"/>
              </w:rPr>
              <w:t>、</w:t>
            </w:r>
            <w:r w:rsidR="00252E7A" w:rsidRPr="00A60A52">
              <w:rPr>
                <w:rFonts w:ascii="宋体" w:eastAsia="宋体" w:hAnsi="宋体" w:cs="宋体"/>
                <w:color w:val="000000"/>
                <w:kern w:val="0"/>
                <w:szCs w:val="21"/>
              </w:rPr>
              <w:t>WAF</w:t>
            </w:r>
            <w:r w:rsidR="00BA0AF0" w:rsidRPr="00A60A52">
              <w:rPr>
                <w:rFonts w:ascii="宋体" w:eastAsia="宋体" w:hAnsi="宋体" w:cs="宋体" w:hint="eastAsia"/>
                <w:color w:val="000000"/>
                <w:kern w:val="0"/>
                <w:szCs w:val="21"/>
              </w:rPr>
              <w:t>等组件。</w:t>
            </w:r>
          </w:p>
        </w:tc>
      </w:tr>
      <w:tr w:rsidR="00BA0AF0" w:rsidRPr="00A60A52" w14:paraId="32441F8F" w14:textId="77777777" w:rsidTr="00CD4076">
        <w:trPr>
          <w:trHeight w:val="280"/>
          <w:jc w:val="center"/>
        </w:trPr>
        <w:tc>
          <w:tcPr>
            <w:tcW w:w="663" w:type="pct"/>
            <w:gridSpan w:val="2"/>
            <w:vMerge/>
            <w:shd w:val="clear" w:color="auto" w:fill="auto"/>
            <w:vAlign w:val="center"/>
          </w:tcPr>
          <w:p w14:paraId="581489B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6F3F73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860BD1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能够利用虚拟化资源为用户提供云上数据安全防护能力，至少包括数据分类分级安全管理、数据脱敏、数据库审计等数据安全能力</w:t>
            </w:r>
          </w:p>
        </w:tc>
      </w:tr>
      <w:tr w:rsidR="00BA0AF0" w:rsidRPr="00A60A52" w14:paraId="2607EA23" w14:textId="77777777" w:rsidTr="00CD4076">
        <w:trPr>
          <w:trHeight w:val="280"/>
          <w:jc w:val="center"/>
        </w:trPr>
        <w:tc>
          <w:tcPr>
            <w:tcW w:w="663" w:type="pct"/>
            <w:gridSpan w:val="2"/>
            <w:vMerge/>
            <w:shd w:val="clear" w:color="auto" w:fill="auto"/>
            <w:vAlign w:val="center"/>
          </w:tcPr>
          <w:p w14:paraId="7A7B8DE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100F39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C8F06E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WAF、EDR、网站监测等安全能力支持多租户共享架构，即通过一套安全产品向多个用户提供安全能力。</w:t>
            </w:r>
          </w:p>
        </w:tc>
      </w:tr>
      <w:tr w:rsidR="00BA0AF0" w:rsidRPr="00A60A52" w14:paraId="1C1A1C1E" w14:textId="77777777" w:rsidTr="00CD4076">
        <w:trPr>
          <w:trHeight w:val="280"/>
          <w:jc w:val="center"/>
        </w:trPr>
        <w:tc>
          <w:tcPr>
            <w:tcW w:w="663" w:type="pct"/>
            <w:gridSpan w:val="2"/>
            <w:vMerge/>
            <w:shd w:val="clear" w:color="auto" w:fill="auto"/>
            <w:vAlign w:val="center"/>
          </w:tcPr>
          <w:p w14:paraId="18AE18F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A012DF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A4D8CA9" w14:textId="33B44208"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支持用户认证统一，被授权的用户可以直接通过管理平台登录到各个安全产品，包括下一代防火墙、web应用防火墙、堡垒机、综合漏洞扫描、数据库审计、日志审计、主机安全（EDR）、APT</w:t>
            </w:r>
            <w:r w:rsidR="005A4CF5" w:rsidRPr="00A60A52">
              <w:rPr>
                <w:rFonts w:ascii="宋体" w:eastAsia="宋体" w:hAnsi="宋体" w:cs="宋体" w:hint="eastAsia"/>
                <w:color w:val="000000"/>
                <w:kern w:val="0"/>
                <w:szCs w:val="21"/>
              </w:rPr>
              <w:t>/</w:t>
            </w:r>
            <w:r w:rsidR="005A4CF5" w:rsidRPr="00A60A52">
              <w:rPr>
                <w:rFonts w:ascii="宋体" w:eastAsia="宋体" w:hAnsi="宋体" w:cs="宋体"/>
                <w:color w:val="000000"/>
                <w:kern w:val="0"/>
                <w:szCs w:val="21"/>
              </w:rPr>
              <w:t>CWPP</w:t>
            </w:r>
            <w:r w:rsidRPr="00A60A52">
              <w:rPr>
                <w:rFonts w:ascii="宋体" w:eastAsia="宋体" w:hAnsi="宋体" w:cs="宋体" w:hint="eastAsia"/>
                <w:color w:val="000000"/>
                <w:kern w:val="0"/>
                <w:szCs w:val="21"/>
              </w:rPr>
              <w:t>、网页防篡改等所有安全产品，无需二次认证；</w:t>
            </w:r>
          </w:p>
        </w:tc>
      </w:tr>
      <w:tr w:rsidR="00BA0AF0" w:rsidRPr="00A60A52" w14:paraId="7720FDAB" w14:textId="77777777" w:rsidTr="00CD4076">
        <w:trPr>
          <w:trHeight w:val="280"/>
          <w:jc w:val="center"/>
        </w:trPr>
        <w:tc>
          <w:tcPr>
            <w:tcW w:w="663" w:type="pct"/>
            <w:gridSpan w:val="2"/>
            <w:vMerge/>
            <w:shd w:val="clear" w:color="auto" w:fill="auto"/>
            <w:vAlign w:val="center"/>
          </w:tcPr>
          <w:p w14:paraId="30B573E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C2B556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5793CDE" w14:textId="77777777" w:rsidR="00BA0AF0" w:rsidRPr="00A60A52" w:rsidRDefault="00BA0AF0" w:rsidP="000B329F">
            <w:pPr>
              <w:spacing w:line="276" w:lineRule="auto"/>
              <w:rPr>
                <w:rFonts w:ascii="宋体" w:eastAsia="宋体" w:hAnsi="宋体"/>
              </w:rPr>
            </w:pPr>
            <w:r w:rsidRPr="00A60A52">
              <w:rPr>
                <w:rFonts w:ascii="宋体" w:eastAsia="宋体" w:hAnsi="宋体" w:hint="eastAsia"/>
              </w:rPr>
              <w:t>支持对密码应用安全性评估设备的纳管，至少包括透明传输加密系统、数据库透明加密系统、SSL VPN安全网关、云服务器密码机、国密身份认证系统，为云上具有密评合规需求的租户提供安全能力</w:t>
            </w:r>
          </w:p>
        </w:tc>
      </w:tr>
      <w:tr w:rsidR="00BA0AF0" w:rsidRPr="00A60A52" w14:paraId="64103BFE" w14:textId="77777777" w:rsidTr="00CD4076">
        <w:trPr>
          <w:trHeight w:val="280"/>
          <w:jc w:val="center"/>
        </w:trPr>
        <w:tc>
          <w:tcPr>
            <w:tcW w:w="663" w:type="pct"/>
            <w:gridSpan w:val="2"/>
            <w:vMerge/>
            <w:shd w:val="clear" w:color="auto" w:fill="auto"/>
            <w:vAlign w:val="center"/>
          </w:tcPr>
          <w:p w14:paraId="47B06DF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5677D62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产品开通</w:t>
            </w:r>
          </w:p>
        </w:tc>
        <w:tc>
          <w:tcPr>
            <w:tcW w:w="3671" w:type="pct"/>
            <w:shd w:val="clear" w:color="auto" w:fill="auto"/>
            <w:vAlign w:val="center"/>
          </w:tcPr>
          <w:p w14:paraId="4E606BB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支持用户通过管理平台一键开通任意安全产品，安全产品成功开通后可自动获取计算、存储等虚拟化资源实现自动化部署和激活；</w:t>
            </w:r>
          </w:p>
        </w:tc>
      </w:tr>
      <w:tr w:rsidR="00BA0AF0" w:rsidRPr="00A60A52" w14:paraId="1B1C0198" w14:textId="77777777" w:rsidTr="00CD4076">
        <w:trPr>
          <w:trHeight w:val="280"/>
          <w:jc w:val="center"/>
        </w:trPr>
        <w:tc>
          <w:tcPr>
            <w:tcW w:w="663" w:type="pct"/>
            <w:gridSpan w:val="2"/>
            <w:vMerge/>
            <w:shd w:val="clear" w:color="auto" w:fill="auto"/>
            <w:vAlign w:val="center"/>
          </w:tcPr>
          <w:p w14:paraId="5DDA5F2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D8254B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BF96EC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支持安全产品开通关联工单审批流程，普通用户申请开通安全产品，需要后台管理员审批通过后才能自动自动化部署和激活；</w:t>
            </w:r>
          </w:p>
        </w:tc>
      </w:tr>
      <w:tr w:rsidR="00BA0AF0" w:rsidRPr="00A60A52" w14:paraId="61CF26B4" w14:textId="77777777" w:rsidTr="00CD4076">
        <w:trPr>
          <w:trHeight w:val="280"/>
          <w:jc w:val="center"/>
        </w:trPr>
        <w:tc>
          <w:tcPr>
            <w:tcW w:w="663" w:type="pct"/>
            <w:gridSpan w:val="2"/>
            <w:vMerge/>
            <w:shd w:val="clear" w:color="auto" w:fill="auto"/>
            <w:vAlign w:val="center"/>
          </w:tcPr>
          <w:p w14:paraId="1C75DF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102EC4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82F189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安全产品支持试用开通功能，试用产品具备全量产品功能但不消耗产品授权，提升用户体验</w:t>
            </w:r>
          </w:p>
        </w:tc>
      </w:tr>
      <w:tr w:rsidR="00BA0AF0" w:rsidRPr="00A60A52" w14:paraId="129BB4FB" w14:textId="77777777" w:rsidTr="00CD4076">
        <w:trPr>
          <w:trHeight w:val="280"/>
          <w:jc w:val="center"/>
        </w:trPr>
        <w:tc>
          <w:tcPr>
            <w:tcW w:w="663" w:type="pct"/>
            <w:gridSpan w:val="2"/>
            <w:vMerge/>
            <w:shd w:val="clear" w:color="auto" w:fill="auto"/>
            <w:vAlign w:val="center"/>
          </w:tcPr>
          <w:p w14:paraId="630CBD0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7ABC961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云安全中心</w:t>
            </w:r>
          </w:p>
        </w:tc>
        <w:tc>
          <w:tcPr>
            <w:tcW w:w="3671" w:type="pct"/>
            <w:shd w:val="clear" w:color="auto" w:fill="auto"/>
            <w:vAlign w:val="center"/>
          </w:tcPr>
          <w:p w14:paraId="2FD828A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lang w:val="zh-CN"/>
              </w:rPr>
              <w:t>云安全中心支持平台管理员视角，管理员可查看平台整体安全态势，展示内容包括攻击次数态势、攻击源国家/地区TOP排名、主机/网站漏洞情况、风险网站数量、资产漏洞TOP排名、受攻击租户TOP排名、受攻击资产TOP排名、受攻击区域TOP排名、攻击事件详情等信息；</w:t>
            </w:r>
          </w:p>
        </w:tc>
      </w:tr>
      <w:tr w:rsidR="00BA0AF0" w:rsidRPr="00A60A52" w14:paraId="37F51697" w14:textId="77777777" w:rsidTr="00CD4076">
        <w:trPr>
          <w:trHeight w:val="280"/>
          <w:jc w:val="center"/>
        </w:trPr>
        <w:tc>
          <w:tcPr>
            <w:tcW w:w="663" w:type="pct"/>
            <w:gridSpan w:val="2"/>
            <w:vMerge/>
            <w:shd w:val="clear" w:color="auto" w:fill="auto"/>
            <w:vAlign w:val="center"/>
          </w:tcPr>
          <w:p w14:paraId="7A7ACAC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3C182E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1C8306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lang w:val="zh-CN"/>
              </w:rPr>
              <w:t>云安全中心支持按照区域查看平台安全态势；</w:t>
            </w:r>
          </w:p>
        </w:tc>
      </w:tr>
      <w:tr w:rsidR="00BA0AF0" w:rsidRPr="00A60A52" w14:paraId="70B7AD7E" w14:textId="77777777" w:rsidTr="00CD4076">
        <w:trPr>
          <w:trHeight w:val="280"/>
          <w:jc w:val="center"/>
        </w:trPr>
        <w:tc>
          <w:tcPr>
            <w:tcW w:w="663" w:type="pct"/>
            <w:gridSpan w:val="2"/>
            <w:vMerge/>
            <w:shd w:val="clear" w:color="auto" w:fill="auto"/>
            <w:vAlign w:val="center"/>
          </w:tcPr>
          <w:p w14:paraId="5070636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2A2BB1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7EF41A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lang w:val="zh-CN"/>
              </w:rPr>
              <w:t>云安全中心具备租户视角，支持以安全态势大屏和dashboard方式展示租户的安全情况，包括资产总数、风险总数、风险资产TOP排名、安全风险TOP排名、防护事件TOP排名等信息；</w:t>
            </w:r>
          </w:p>
        </w:tc>
      </w:tr>
      <w:tr w:rsidR="00BA0AF0" w:rsidRPr="00A60A52" w14:paraId="0F162DE1" w14:textId="77777777" w:rsidTr="00CD4076">
        <w:trPr>
          <w:trHeight w:val="280"/>
          <w:jc w:val="center"/>
        </w:trPr>
        <w:tc>
          <w:tcPr>
            <w:tcW w:w="663" w:type="pct"/>
            <w:gridSpan w:val="2"/>
            <w:vMerge/>
            <w:shd w:val="clear" w:color="auto" w:fill="auto"/>
            <w:vAlign w:val="center"/>
          </w:tcPr>
          <w:p w14:paraId="5187A03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B1AA8C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8CB01F0" w14:textId="77777777" w:rsidR="00BA0AF0" w:rsidRPr="00A60A52" w:rsidRDefault="00BA0AF0" w:rsidP="000B329F">
            <w:pPr>
              <w:widowControl/>
              <w:spacing w:line="276" w:lineRule="auto"/>
              <w:jc w:val="left"/>
              <w:rPr>
                <w:rFonts w:ascii="宋体" w:eastAsia="宋体" w:hAnsi="宋体" w:cs="宋体"/>
                <w:szCs w:val="21"/>
                <w:lang w:val="zh-CN"/>
              </w:rPr>
            </w:pPr>
            <w:r w:rsidRPr="00A60A52">
              <w:rPr>
                <w:rFonts w:ascii="宋体" w:eastAsia="宋体" w:hAnsi="宋体" w:cs="宋体" w:hint="eastAsia"/>
                <w:szCs w:val="21"/>
                <w:lang w:val="zh-CN"/>
              </w:rPr>
              <w:t>具备风险管理模块，租户可统一查看系统中存在的风险总数、高危风险及WEB安全事件，并支持基于安全产品及风险类型进行筛选查询；</w:t>
            </w:r>
          </w:p>
        </w:tc>
      </w:tr>
      <w:tr w:rsidR="00BA0AF0" w:rsidRPr="00A60A52" w14:paraId="3D1304AD" w14:textId="77777777" w:rsidTr="00CD4076">
        <w:trPr>
          <w:trHeight w:val="280"/>
          <w:jc w:val="center"/>
        </w:trPr>
        <w:tc>
          <w:tcPr>
            <w:tcW w:w="663" w:type="pct"/>
            <w:gridSpan w:val="2"/>
            <w:vMerge/>
            <w:shd w:val="clear" w:color="auto" w:fill="auto"/>
            <w:vAlign w:val="center"/>
          </w:tcPr>
          <w:p w14:paraId="60EAD47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BE6079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2BDF95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lang w:val="zh-CN"/>
              </w:rPr>
              <w:t>具备日志查询模块，支持统一查看系统内产生的安全日志，日志支持按照搜索语法进行搜索，并支持根据时间进行自定义筛选；</w:t>
            </w:r>
          </w:p>
        </w:tc>
      </w:tr>
      <w:tr w:rsidR="00BA0AF0" w:rsidRPr="00A60A52" w14:paraId="4A88D33B" w14:textId="77777777" w:rsidTr="00CD4076">
        <w:trPr>
          <w:trHeight w:val="950"/>
          <w:jc w:val="center"/>
        </w:trPr>
        <w:tc>
          <w:tcPr>
            <w:tcW w:w="663" w:type="pct"/>
            <w:gridSpan w:val="2"/>
            <w:vMerge/>
            <w:shd w:val="clear" w:color="auto" w:fill="auto"/>
            <w:vAlign w:val="center"/>
          </w:tcPr>
          <w:p w14:paraId="1DA72FA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31DCB69F" w14:textId="77777777" w:rsidR="00BA0AF0" w:rsidRPr="00A60A52" w:rsidRDefault="00BA0AF0" w:rsidP="000B329F">
            <w:pPr>
              <w:spacing w:line="276" w:lineRule="auto"/>
              <w:rPr>
                <w:rFonts w:ascii="宋体" w:eastAsia="宋体" w:hAnsi="宋体"/>
                <w:szCs w:val="21"/>
              </w:rPr>
            </w:pPr>
            <w:r w:rsidRPr="00A60A52">
              <w:rPr>
                <w:rFonts w:ascii="宋体" w:eastAsia="宋体" w:hAnsi="宋体" w:hint="eastAsia"/>
                <w:szCs w:val="21"/>
              </w:rPr>
              <w:t>第三方安全能力接入</w:t>
            </w:r>
          </w:p>
        </w:tc>
        <w:tc>
          <w:tcPr>
            <w:tcW w:w="3671" w:type="pct"/>
            <w:shd w:val="clear" w:color="auto" w:fill="auto"/>
            <w:vAlign w:val="center"/>
          </w:tcPr>
          <w:p w14:paraId="7B56C321" w14:textId="77777777" w:rsidR="00BA0AF0" w:rsidRPr="00A60A52" w:rsidRDefault="00BA0AF0" w:rsidP="000B329F">
            <w:pPr>
              <w:spacing w:line="276" w:lineRule="auto"/>
              <w:rPr>
                <w:rFonts w:ascii="宋体" w:eastAsia="宋体" w:hAnsi="宋体"/>
                <w:szCs w:val="21"/>
              </w:rPr>
            </w:pPr>
            <w:r w:rsidRPr="00A60A52">
              <w:rPr>
                <w:rFonts w:ascii="宋体" w:eastAsia="宋体" w:hAnsi="宋体" w:hint="eastAsia"/>
                <w:szCs w:val="21"/>
              </w:rPr>
              <w:t>▲支持将第三方安全产品快速导入和发布到平台应用市场，导入后的第三方应用可以按需分配给不同租户使用</w:t>
            </w:r>
          </w:p>
        </w:tc>
      </w:tr>
      <w:tr w:rsidR="00BA0AF0" w:rsidRPr="00A60A52" w14:paraId="55105259" w14:textId="77777777" w:rsidTr="00CD4076">
        <w:trPr>
          <w:trHeight w:val="280"/>
          <w:jc w:val="center"/>
        </w:trPr>
        <w:tc>
          <w:tcPr>
            <w:tcW w:w="663" w:type="pct"/>
            <w:gridSpan w:val="2"/>
            <w:vMerge/>
            <w:shd w:val="clear" w:color="auto" w:fill="auto"/>
            <w:vAlign w:val="center"/>
          </w:tcPr>
          <w:p w14:paraId="7E1C5D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130FE9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FA2D69E" w14:textId="77777777" w:rsidR="00BA0AF0" w:rsidRPr="00A60A52" w:rsidRDefault="00BA0AF0" w:rsidP="000B329F">
            <w:pPr>
              <w:spacing w:line="276" w:lineRule="auto"/>
              <w:rPr>
                <w:rFonts w:ascii="宋体" w:eastAsia="宋体" w:hAnsi="宋体"/>
                <w:szCs w:val="21"/>
              </w:rPr>
            </w:pPr>
            <w:r w:rsidRPr="00A60A52">
              <w:rPr>
                <w:rFonts w:ascii="宋体" w:eastAsia="宋体" w:hAnsi="宋体" w:hint="eastAsia"/>
                <w:szCs w:val="21"/>
              </w:rPr>
              <w:t>▲支持第三方安全能力镜像接入，并能够实现基于调用API的密码代填功能或者提供免费开发服务实现免登录，保障用户体验</w:t>
            </w:r>
          </w:p>
        </w:tc>
      </w:tr>
      <w:tr w:rsidR="00BA0AF0" w:rsidRPr="00A60A52" w14:paraId="2B29FA39" w14:textId="77777777" w:rsidTr="00CD4076">
        <w:trPr>
          <w:trHeight w:val="280"/>
          <w:jc w:val="center"/>
        </w:trPr>
        <w:tc>
          <w:tcPr>
            <w:tcW w:w="663" w:type="pct"/>
            <w:gridSpan w:val="2"/>
            <w:vMerge/>
            <w:shd w:val="clear" w:color="auto" w:fill="auto"/>
            <w:vAlign w:val="center"/>
          </w:tcPr>
          <w:p w14:paraId="6E34105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E64156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多区域管理</w:t>
            </w:r>
          </w:p>
        </w:tc>
        <w:tc>
          <w:tcPr>
            <w:tcW w:w="3671" w:type="pct"/>
            <w:shd w:val="clear" w:color="auto" w:fill="auto"/>
            <w:vAlign w:val="center"/>
          </w:tcPr>
          <w:p w14:paraId="4094E535" w14:textId="77777777" w:rsidR="00BA0AF0" w:rsidRPr="00A60A52" w:rsidRDefault="00BA0AF0" w:rsidP="000B329F">
            <w:pPr>
              <w:spacing w:line="276" w:lineRule="auto"/>
              <w:rPr>
                <w:rFonts w:ascii="宋体" w:eastAsia="宋体" w:hAnsi="宋体"/>
                <w:szCs w:val="21"/>
              </w:rPr>
            </w:pPr>
            <w:r w:rsidRPr="00A60A52">
              <w:rPr>
                <w:rFonts w:ascii="宋体" w:eastAsia="宋体" w:hAnsi="宋体" w:hint="eastAsia"/>
                <w:szCs w:val="21"/>
              </w:rPr>
              <w:t>云安全管理平台支持分级架构设置云安全区域，并将租户、管理员与区域进行关联，租户可按照云安全区域选择虚拟安全组件，管理员拥有对应区域内的租户管理、产品管理、工单管理等权限</w:t>
            </w:r>
          </w:p>
        </w:tc>
      </w:tr>
      <w:tr w:rsidR="00BA0AF0" w:rsidRPr="00A60A52" w14:paraId="6B53BE11" w14:textId="77777777" w:rsidTr="00CD4076">
        <w:trPr>
          <w:trHeight w:val="280"/>
          <w:jc w:val="center"/>
        </w:trPr>
        <w:tc>
          <w:tcPr>
            <w:tcW w:w="663" w:type="pct"/>
            <w:gridSpan w:val="2"/>
            <w:vMerge/>
            <w:shd w:val="clear" w:color="auto" w:fill="auto"/>
            <w:vAlign w:val="center"/>
          </w:tcPr>
          <w:p w14:paraId="047119A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1F0DC75"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用户管理</w:t>
            </w:r>
          </w:p>
        </w:tc>
        <w:tc>
          <w:tcPr>
            <w:tcW w:w="3671" w:type="pct"/>
            <w:shd w:val="clear" w:color="auto" w:fill="auto"/>
            <w:vAlign w:val="center"/>
          </w:tcPr>
          <w:p w14:paraId="1046130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支持三权分立安全原则，系统内置多种身份角色，包括系统管理员、业务管理员、安全审计员、操作员等，并支持身份角色自定义；</w:t>
            </w:r>
          </w:p>
        </w:tc>
      </w:tr>
      <w:tr w:rsidR="00BA0AF0" w:rsidRPr="00A60A52" w14:paraId="1FF04CD3" w14:textId="77777777" w:rsidTr="00CD4076">
        <w:trPr>
          <w:trHeight w:val="280"/>
          <w:jc w:val="center"/>
        </w:trPr>
        <w:tc>
          <w:tcPr>
            <w:tcW w:w="663" w:type="pct"/>
            <w:gridSpan w:val="2"/>
            <w:vMerge/>
            <w:shd w:val="clear" w:color="auto" w:fill="auto"/>
            <w:vAlign w:val="center"/>
          </w:tcPr>
          <w:p w14:paraId="06AF859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6A3DB0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7165CBC" w14:textId="77777777" w:rsidR="00BA0AF0" w:rsidRPr="00A60A52" w:rsidRDefault="00BA0AF0" w:rsidP="000B329F">
            <w:pPr>
              <w:spacing w:line="276" w:lineRule="auto"/>
              <w:rPr>
                <w:rFonts w:ascii="宋体" w:eastAsia="宋体" w:hAnsi="宋体"/>
              </w:rPr>
            </w:pPr>
            <w:r w:rsidRPr="00A60A52">
              <w:rPr>
                <w:rFonts w:ascii="宋体" w:eastAsia="宋体" w:hAnsi="宋体" w:hint="eastAsia"/>
              </w:rPr>
              <w:t>支持自定义角色权限，可根据业务需求对角色权限进行细粒度分配；</w:t>
            </w:r>
          </w:p>
        </w:tc>
      </w:tr>
      <w:tr w:rsidR="00BA0AF0" w:rsidRPr="00A60A52" w14:paraId="2A8A9C84" w14:textId="77777777" w:rsidTr="00CD4076">
        <w:trPr>
          <w:trHeight w:val="280"/>
          <w:jc w:val="center"/>
        </w:trPr>
        <w:tc>
          <w:tcPr>
            <w:tcW w:w="663" w:type="pct"/>
            <w:gridSpan w:val="2"/>
            <w:vMerge/>
            <w:shd w:val="clear" w:color="auto" w:fill="auto"/>
            <w:vAlign w:val="center"/>
          </w:tcPr>
          <w:p w14:paraId="60BFFAC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00503C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B6FC94F" w14:textId="77777777" w:rsidR="00BA0AF0" w:rsidRPr="00A60A52" w:rsidRDefault="00BA0AF0" w:rsidP="000B329F">
            <w:pPr>
              <w:spacing w:line="276" w:lineRule="auto"/>
              <w:rPr>
                <w:rFonts w:ascii="宋体" w:eastAsia="宋体" w:hAnsi="宋体"/>
              </w:rPr>
            </w:pPr>
            <w:r w:rsidRPr="00A60A52">
              <w:rPr>
                <w:rFonts w:ascii="宋体" w:eastAsia="宋体" w:hAnsi="宋体" w:hint="eastAsia"/>
              </w:rPr>
              <w:t>支持设置临时成员，可自定义账号有效期，到期后成员将被自动踢出租户团队</w:t>
            </w:r>
          </w:p>
        </w:tc>
      </w:tr>
      <w:tr w:rsidR="00BA0AF0" w:rsidRPr="00A60A52" w14:paraId="6B040D1D" w14:textId="77777777" w:rsidTr="00CD4076">
        <w:trPr>
          <w:trHeight w:val="280"/>
          <w:jc w:val="center"/>
        </w:trPr>
        <w:tc>
          <w:tcPr>
            <w:tcW w:w="663" w:type="pct"/>
            <w:gridSpan w:val="2"/>
            <w:vMerge/>
            <w:shd w:val="clear" w:color="auto" w:fill="auto"/>
            <w:vAlign w:val="center"/>
          </w:tcPr>
          <w:p w14:paraId="22A32C0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8DBD0B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3E3F392" w14:textId="1CD2C697" w:rsidR="00BA0AF0" w:rsidRPr="00A60A52" w:rsidRDefault="00EA7667" w:rsidP="00EA7667">
            <w:pPr>
              <w:snapToGrid w:val="0"/>
              <w:spacing w:line="288" w:lineRule="auto"/>
              <w:rPr>
                <w:rFonts w:ascii="宋体" w:eastAsia="宋体" w:hAnsi="宋体" w:cs="宋体"/>
                <w:kern w:val="0"/>
                <w:szCs w:val="21"/>
              </w:rPr>
            </w:pPr>
            <w:r w:rsidRPr="00A60A52">
              <w:rPr>
                <w:rFonts w:ascii="宋体" w:eastAsia="宋体" w:hAnsi="宋体" w:cs="宋体" w:hint="eastAsia"/>
                <w:color w:val="000000"/>
                <w:kern w:val="0"/>
                <w:szCs w:val="21"/>
              </w:rPr>
              <w:t>在系统界面上动态分配安全组件的性能规格，同时支持已分配组件规格的动态变更和授权回收，回收后的授权可以分配给其他用户和其他类型的安全组件使用</w:t>
            </w:r>
          </w:p>
        </w:tc>
      </w:tr>
      <w:tr w:rsidR="00BA0AF0" w:rsidRPr="00A60A52" w14:paraId="42398FBD" w14:textId="77777777" w:rsidTr="00CD4076">
        <w:trPr>
          <w:trHeight w:val="280"/>
          <w:jc w:val="center"/>
        </w:trPr>
        <w:tc>
          <w:tcPr>
            <w:tcW w:w="663" w:type="pct"/>
            <w:gridSpan w:val="2"/>
            <w:vMerge/>
            <w:shd w:val="clear" w:color="auto" w:fill="auto"/>
            <w:vAlign w:val="center"/>
          </w:tcPr>
          <w:p w14:paraId="1578130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A7E2F2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5E30B6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支持以部门的方式对云租户内的普通成员进行划分，支持无限极添加下级部门，支持用户在不同部门间移动；</w:t>
            </w:r>
          </w:p>
        </w:tc>
      </w:tr>
      <w:tr w:rsidR="00BA0AF0" w:rsidRPr="00A60A52" w14:paraId="49CD709A" w14:textId="77777777" w:rsidTr="00CD4076">
        <w:trPr>
          <w:trHeight w:val="280"/>
          <w:jc w:val="center"/>
        </w:trPr>
        <w:tc>
          <w:tcPr>
            <w:tcW w:w="663" w:type="pct"/>
            <w:gridSpan w:val="2"/>
            <w:vMerge/>
            <w:shd w:val="clear" w:color="auto" w:fill="auto"/>
            <w:vAlign w:val="center"/>
          </w:tcPr>
          <w:p w14:paraId="354C224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4CB9E6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288165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支持安全代运维功能，租户可以邀请运营专家加入团队进行代运维，运营专家也可以从运营视图单点登录到租户视图的安全产品进行运维协助；</w:t>
            </w:r>
          </w:p>
        </w:tc>
      </w:tr>
      <w:tr w:rsidR="00BA0AF0" w:rsidRPr="00A60A52" w14:paraId="502B4136" w14:textId="77777777" w:rsidTr="00CD4076">
        <w:trPr>
          <w:trHeight w:val="280"/>
          <w:jc w:val="center"/>
        </w:trPr>
        <w:tc>
          <w:tcPr>
            <w:tcW w:w="663" w:type="pct"/>
            <w:gridSpan w:val="2"/>
            <w:vMerge/>
            <w:shd w:val="clear" w:color="auto" w:fill="auto"/>
            <w:vAlign w:val="center"/>
          </w:tcPr>
          <w:p w14:paraId="6965A6D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BBECA0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159E175" w14:textId="302C6E61"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具备租户安全资源的服务链配置，通过灵活选择源、安全服务节点和目的，完成安全路径的自定义，安全服务节点的先</w:t>
            </w:r>
            <w:r w:rsidR="00EA7667" w:rsidRPr="00A60A52">
              <w:rPr>
                <w:rFonts w:ascii="宋体" w:eastAsia="宋体" w:hAnsi="宋体" w:cs="宋体" w:hint="eastAsia"/>
                <w:szCs w:val="21"/>
              </w:rPr>
              <w:t>后顺序可灵活调整，配置完成后的安全路径可以在安全架构页面中以图形化或者列表</w:t>
            </w:r>
            <w:r w:rsidRPr="00A60A52">
              <w:rPr>
                <w:rFonts w:ascii="宋体" w:eastAsia="宋体" w:hAnsi="宋体" w:cs="宋体" w:hint="eastAsia"/>
                <w:szCs w:val="21"/>
              </w:rPr>
              <w:t>的方式呈现。</w:t>
            </w:r>
          </w:p>
        </w:tc>
      </w:tr>
      <w:tr w:rsidR="00BA0AF0" w:rsidRPr="00A60A52" w14:paraId="78219053" w14:textId="77777777" w:rsidTr="00CD4076">
        <w:trPr>
          <w:trHeight w:val="280"/>
          <w:jc w:val="center"/>
        </w:trPr>
        <w:tc>
          <w:tcPr>
            <w:tcW w:w="663" w:type="pct"/>
            <w:gridSpan w:val="2"/>
            <w:vMerge/>
            <w:shd w:val="clear" w:color="auto" w:fill="auto"/>
            <w:vAlign w:val="center"/>
          </w:tcPr>
          <w:p w14:paraId="26718A3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CCF178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订单管理</w:t>
            </w:r>
          </w:p>
        </w:tc>
        <w:tc>
          <w:tcPr>
            <w:tcW w:w="3671" w:type="pct"/>
            <w:shd w:val="clear" w:color="auto" w:fill="auto"/>
            <w:vAlign w:val="center"/>
          </w:tcPr>
          <w:p w14:paraId="5FC733F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 xml:space="preserve">支持通过订单实现安全产品的订购统计，用户可以查看订单创建时间、购买时长、订单状态、订单详情等； </w:t>
            </w:r>
          </w:p>
        </w:tc>
      </w:tr>
      <w:tr w:rsidR="00BA0AF0" w:rsidRPr="00A60A52" w14:paraId="29C64B2B" w14:textId="77777777" w:rsidTr="00CD4076">
        <w:trPr>
          <w:trHeight w:val="280"/>
          <w:jc w:val="center"/>
        </w:trPr>
        <w:tc>
          <w:tcPr>
            <w:tcW w:w="663" w:type="pct"/>
            <w:gridSpan w:val="2"/>
            <w:vMerge/>
            <w:shd w:val="clear" w:color="auto" w:fill="auto"/>
            <w:vAlign w:val="center"/>
          </w:tcPr>
          <w:p w14:paraId="3AAABB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2DBDDC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7D8F89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订单信息实现权限分离，管理员可以查看平台所有租户的产品订单，且支持按用户筛选产品订单，对于云租户只能查看自己的产品订单；</w:t>
            </w:r>
          </w:p>
        </w:tc>
      </w:tr>
      <w:tr w:rsidR="00BA0AF0" w:rsidRPr="00A60A52" w14:paraId="56BDEEA2" w14:textId="77777777" w:rsidTr="00CD4076">
        <w:trPr>
          <w:trHeight w:val="280"/>
          <w:jc w:val="center"/>
        </w:trPr>
        <w:tc>
          <w:tcPr>
            <w:tcW w:w="663" w:type="pct"/>
            <w:gridSpan w:val="2"/>
            <w:vMerge/>
            <w:shd w:val="clear" w:color="auto" w:fill="auto"/>
            <w:vAlign w:val="center"/>
          </w:tcPr>
          <w:p w14:paraId="373E89F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753E837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许可管理</w:t>
            </w:r>
          </w:p>
        </w:tc>
        <w:tc>
          <w:tcPr>
            <w:tcW w:w="3671" w:type="pct"/>
            <w:shd w:val="clear" w:color="auto" w:fill="auto"/>
            <w:vAlign w:val="center"/>
          </w:tcPr>
          <w:p w14:paraId="7A457C4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安全产品支持以通用授权许可的方式进行开通，管理平台只记录许可总数，授权许可将根据产品种类及规格进行按需扣减消耗，支持两个许可合并激活一个高规格的安全产品；</w:t>
            </w:r>
          </w:p>
        </w:tc>
      </w:tr>
      <w:tr w:rsidR="00BA0AF0" w:rsidRPr="00A60A52" w14:paraId="52EC3790" w14:textId="77777777" w:rsidTr="00CD4076">
        <w:trPr>
          <w:trHeight w:val="280"/>
          <w:jc w:val="center"/>
        </w:trPr>
        <w:tc>
          <w:tcPr>
            <w:tcW w:w="663" w:type="pct"/>
            <w:gridSpan w:val="2"/>
            <w:vMerge/>
            <w:shd w:val="clear" w:color="auto" w:fill="auto"/>
            <w:vAlign w:val="center"/>
          </w:tcPr>
          <w:p w14:paraId="4F78AF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3E8AB8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00A36F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支持以许可文件包的方式批量导入许可，通过扩展许可数量的方式扩展资源池可激活的安全产品数量；</w:t>
            </w:r>
          </w:p>
        </w:tc>
      </w:tr>
      <w:tr w:rsidR="00BA0AF0" w:rsidRPr="00A60A52" w14:paraId="72EAB7B3" w14:textId="77777777" w:rsidTr="00CD4076">
        <w:trPr>
          <w:trHeight w:val="280"/>
          <w:jc w:val="center"/>
        </w:trPr>
        <w:tc>
          <w:tcPr>
            <w:tcW w:w="663" w:type="pct"/>
            <w:gridSpan w:val="2"/>
            <w:vMerge/>
            <w:shd w:val="clear" w:color="auto" w:fill="auto"/>
            <w:vAlign w:val="center"/>
          </w:tcPr>
          <w:p w14:paraId="4B1C7D3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EFD2C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工单管理</w:t>
            </w:r>
          </w:p>
        </w:tc>
        <w:tc>
          <w:tcPr>
            <w:tcW w:w="3671" w:type="pct"/>
            <w:shd w:val="clear" w:color="auto" w:fill="auto"/>
            <w:vAlign w:val="center"/>
          </w:tcPr>
          <w:p w14:paraId="7194C23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内置工单中心，默认提供服务申请、主机登录审批等多种业务类型的工单供租户选择，支持租户自定义工单流程，如审批节点及审批人员；</w:t>
            </w:r>
          </w:p>
        </w:tc>
      </w:tr>
      <w:tr w:rsidR="00E23BAB" w:rsidRPr="00A60A52" w14:paraId="1CE7480A" w14:textId="77777777" w:rsidTr="00CD4076">
        <w:trPr>
          <w:trHeight w:val="743"/>
          <w:jc w:val="center"/>
        </w:trPr>
        <w:tc>
          <w:tcPr>
            <w:tcW w:w="663" w:type="pct"/>
            <w:gridSpan w:val="2"/>
            <w:vMerge/>
            <w:shd w:val="clear" w:color="auto" w:fill="auto"/>
            <w:vAlign w:val="center"/>
          </w:tcPr>
          <w:p w14:paraId="31964F6E" w14:textId="77777777" w:rsidR="00E23BAB" w:rsidRPr="00A60A52" w:rsidRDefault="00E23BAB"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6E71FD1C" w14:textId="77777777" w:rsidR="00E23BAB" w:rsidRPr="00A60A52" w:rsidRDefault="00E23BAB"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运维监控</w:t>
            </w:r>
          </w:p>
        </w:tc>
        <w:tc>
          <w:tcPr>
            <w:tcW w:w="3671" w:type="pct"/>
            <w:shd w:val="clear" w:color="auto" w:fill="auto"/>
            <w:vAlign w:val="center"/>
          </w:tcPr>
          <w:p w14:paraId="26080652" w14:textId="0624A507" w:rsidR="00E23BAB" w:rsidRPr="00A60A52" w:rsidRDefault="00E23BAB" w:rsidP="000B329F">
            <w:pPr>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支持告警条件自定义，管理员可自定义告警时间、告警阈值、告警持续时间，支持通过邮件方式发送告警信息；</w:t>
            </w:r>
          </w:p>
        </w:tc>
      </w:tr>
      <w:tr w:rsidR="00BA0AF0" w:rsidRPr="00A60A52" w14:paraId="42514F76" w14:textId="77777777" w:rsidTr="00CD4076">
        <w:trPr>
          <w:trHeight w:val="280"/>
          <w:jc w:val="center"/>
        </w:trPr>
        <w:tc>
          <w:tcPr>
            <w:tcW w:w="663" w:type="pct"/>
            <w:gridSpan w:val="2"/>
            <w:vMerge/>
            <w:shd w:val="clear" w:color="auto" w:fill="auto"/>
            <w:vAlign w:val="center"/>
          </w:tcPr>
          <w:p w14:paraId="1707B8E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E4E0D6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升级管理</w:t>
            </w:r>
          </w:p>
        </w:tc>
        <w:tc>
          <w:tcPr>
            <w:tcW w:w="3671" w:type="pct"/>
            <w:shd w:val="clear" w:color="auto" w:fill="auto"/>
            <w:vAlign w:val="center"/>
          </w:tcPr>
          <w:p w14:paraId="3364EFD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支持对安全组件的特征库进行后台统一更新，如漏洞扫描、主机安全的特征库，管理员通过上传特征库文件，勾选需要升级的安全产品，即可完成一键更新；</w:t>
            </w:r>
          </w:p>
        </w:tc>
      </w:tr>
      <w:tr w:rsidR="00621027" w:rsidRPr="00A60A52" w14:paraId="581F391F" w14:textId="77777777" w:rsidTr="00CD4076">
        <w:trPr>
          <w:trHeight w:val="280"/>
          <w:jc w:val="center"/>
        </w:trPr>
        <w:tc>
          <w:tcPr>
            <w:tcW w:w="663" w:type="pct"/>
            <w:gridSpan w:val="2"/>
            <w:vMerge/>
            <w:shd w:val="clear" w:color="auto" w:fill="auto"/>
            <w:vAlign w:val="center"/>
          </w:tcPr>
          <w:p w14:paraId="44624B97" w14:textId="77777777" w:rsidR="00621027" w:rsidRPr="00A60A52" w:rsidRDefault="00621027"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9FAC503" w14:textId="77777777" w:rsidR="00621027" w:rsidRPr="00A60A52" w:rsidRDefault="00621027"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系统管理</w:t>
            </w:r>
          </w:p>
        </w:tc>
        <w:tc>
          <w:tcPr>
            <w:tcW w:w="3671" w:type="pct"/>
            <w:shd w:val="clear" w:color="auto" w:fill="auto"/>
            <w:vAlign w:val="center"/>
          </w:tcPr>
          <w:p w14:paraId="7464BFCE" w14:textId="77777777" w:rsidR="00621027" w:rsidRPr="00A60A52" w:rsidRDefault="00621027"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管理平台支持自定义安全策略，包括自定义用户密码强度、双因子认证、防暴力破解等；</w:t>
            </w:r>
          </w:p>
        </w:tc>
      </w:tr>
      <w:tr w:rsidR="00621027" w:rsidRPr="00A60A52" w14:paraId="46E721F4" w14:textId="77777777" w:rsidTr="00CD4076">
        <w:trPr>
          <w:trHeight w:val="280"/>
          <w:jc w:val="center"/>
        </w:trPr>
        <w:tc>
          <w:tcPr>
            <w:tcW w:w="663" w:type="pct"/>
            <w:gridSpan w:val="2"/>
            <w:vMerge/>
            <w:shd w:val="clear" w:color="auto" w:fill="auto"/>
            <w:vAlign w:val="center"/>
          </w:tcPr>
          <w:p w14:paraId="40DF3AB2" w14:textId="77777777" w:rsidR="00621027" w:rsidRPr="00A60A52" w:rsidRDefault="00621027"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EDB8FBC" w14:textId="77777777" w:rsidR="00621027" w:rsidRPr="00A60A52" w:rsidRDefault="00621027"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8260DAA" w14:textId="77777777" w:rsidR="00621027" w:rsidRPr="00A60A52" w:rsidRDefault="00621027"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支持配置短信网关及邮件服务器，用于发送平台通知及安全告警；</w:t>
            </w:r>
          </w:p>
        </w:tc>
      </w:tr>
      <w:tr w:rsidR="00621027" w:rsidRPr="00A60A52" w14:paraId="301C75B7" w14:textId="77777777" w:rsidTr="00CD4076">
        <w:trPr>
          <w:trHeight w:val="280"/>
          <w:jc w:val="center"/>
        </w:trPr>
        <w:tc>
          <w:tcPr>
            <w:tcW w:w="663" w:type="pct"/>
            <w:gridSpan w:val="2"/>
            <w:vMerge/>
            <w:shd w:val="clear" w:color="auto" w:fill="auto"/>
            <w:vAlign w:val="center"/>
          </w:tcPr>
          <w:p w14:paraId="39A2D48B" w14:textId="77777777" w:rsidR="00621027" w:rsidRPr="00A60A52" w:rsidRDefault="00621027"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6C09A22" w14:textId="77777777" w:rsidR="00621027" w:rsidRPr="00A60A52" w:rsidRDefault="00621027"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5E5E8B0" w14:textId="10812F05" w:rsidR="00621027" w:rsidRPr="00A60A52" w:rsidRDefault="00621027"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通过</w:t>
            </w:r>
            <w:r w:rsidRPr="00A60A52">
              <w:rPr>
                <w:rFonts w:ascii="宋体" w:eastAsia="宋体" w:hAnsi="宋体" w:cs="宋体"/>
                <w:color w:val="000000"/>
                <w:kern w:val="0"/>
                <w:szCs w:val="21"/>
              </w:rPr>
              <w:t>netconf协议接管交换机，自动配置引流策略，同时支持跟随租户业务变化，自动更新对应交换机的策略</w:t>
            </w:r>
          </w:p>
        </w:tc>
      </w:tr>
      <w:tr w:rsidR="00953685" w:rsidRPr="00A60A52" w14:paraId="11B6EAC6" w14:textId="77777777" w:rsidTr="00CD4076">
        <w:trPr>
          <w:trHeight w:val="1427"/>
          <w:jc w:val="center"/>
        </w:trPr>
        <w:tc>
          <w:tcPr>
            <w:tcW w:w="663" w:type="pct"/>
            <w:gridSpan w:val="2"/>
            <w:vMerge/>
            <w:shd w:val="clear" w:color="auto" w:fill="auto"/>
            <w:vAlign w:val="center"/>
          </w:tcPr>
          <w:p w14:paraId="2C0E5666" w14:textId="77777777" w:rsidR="00953685" w:rsidRPr="00A60A52" w:rsidRDefault="00953685"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3D1548D8" w14:textId="77777777" w:rsidR="00953685" w:rsidRPr="00A60A52" w:rsidRDefault="00953685"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可靠性</w:t>
            </w:r>
          </w:p>
        </w:tc>
        <w:tc>
          <w:tcPr>
            <w:tcW w:w="3671" w:type="pct"/>
            <w:shd w:val="clear" w:color="auto" w:fill="auto"/>
            <w:vAlign w:val="center"/>
          </w:tcPr>
          <w:p w14:paraId="74984C60" w14:textId="527BD5D0" w:rsidR="00953685" w:rsidRPr="00A60A52" w:rsidRDefault="00953685" w:rsidP="000B329F">
            <w:pPr>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支持平台中的集群资源环境的检测或者监控，通过管理平台查看物理机和安全虚拟机的资源占用信息，包含CPU使用率、内存使用率、磁盘使用率。</w:t>
            </w:r>
          </w:p>
        </w:tc>
      </w:tr>
      <w:tr w:rsidR="00BA0AF0" w:rsidRPr="00A60A52" w14:paraId="30AE06B3" w14:textId="77777777" w:rsidTr="00CD4076">
        <w:trPr>
          <w:trHeight w:val="280"/>
          <w:jc w:val="center"/>
        </w:trPr>
        <w:tc>
          <w:tcPr>
            <w:tcW w:w="663" w:type="pct"/>
            <w:gridSpan w:val="2"/>
            <w:vMerge/>
            <w:shd w:val="clear" w:color="auto" w:fill="auto"/>
            <w:vAlign w:val="center"/>
          </w:tcPr>
          <w:p w14:paraId="766FF6D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405EC76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系统兼容</w:t>
            </w:r>
          </w:p>
        </w:tc>
        <w:tc>
          <w:tcPr>
            <w:tcW w:w="3671" w:type="pct"/>
            <w:shd w:val="clear" w:color="auto" w:fill="auto"/>
            <w:vAlign w:val="center"/>
          </w:tcPr>
          <w:p w14:paraId="0F1517D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w:t>
            </w:r>
            <w:r w:rsidRPr="00A60A52">
              <w:rPr>
                <w:rFonts w:ascii="宋体" w:eastAsia="宋体" w:hAnsi="宋体" w:cs="宋体" w:hint="eastAsia"/>
                <w:color w:val="000000"/>
                <w:kern w:val="0"/>
                <w:szCs w:val="21"/>
              </w:rPr>
              <w:t>能够与学校私有云对接，实现与私有云账号体系互联互通，或者免费提供定制开发服务实现私有云与云安全平台账号体系的互通。可以直接从私有云平台单点登录至安全管理平台；</w:t>
            </w:r>
            <w:r w:rsidRPr="00A60A52">
              <w:rPr>
                <w:rFonts w:ascii="宋体" w:eastAsia="宋体" w:hAnsi="宋体" w:cs="宋体"/>
                <w:color w:val="000000"/>
                <w:kern w:val="0"/>
                <w:szCs w:val="21"/>
              </w:rPr>
              <w:t xml:space="preserve"> </w:t>
            </w:r>
          </w:p>
          <w:p w14:paraId="3740168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对接城院云资源池接口，实现安全资源全自动化部署，覆盖安全产品全生命周期流程，提升云安全管理效率。</w:t>
            </w:r>
          </w:p>
        </w:tc>
      </w:tr>
      <w:tr w:rsidR="00BA0AF0" w:rsidRPr="00A60A52" w14:paraId="02E6D9CB" w14:textId="77777777" w:rsidTr="00CD4076">
        <w:trPr>
          <w:trHeight w:val="817"/>
          <w:jc w:val="center"/>
        </w:trPr>
        <w:tc>
          <w:tcPr>
            <w:tcW w:w="415" w:type="pct"/>
            <w:vMerge w:val="restart"/>
            <w:shd w:val="clear" w:color="auto" w:fill="auto"/>
            <w:vAlign w:val="center"/>
          </w:tcPr>
          <w:p w14:paraId="1F43D4F3"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云平台安全组件</w:t>
            </w:r>
          </w:p>
        </w:tc>
        <w:tc>
          <w:tcPr>
            <w:tcW w:w="248" w:type="pct"/>
            <w:vMerge w:val="restart"/>
            <w:shd w:val="clear" w:color="auto" w:fill="auto"/>
            <w:vAlign w:val="center"/>
          </w:tcPr>
          <w:p w14:paraId="084D328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漏洞扫描（</w:t>
            </w:r>
            <w:r w:rsidRPr="00A60A52">
              <w:rPr>
                <w:rFonts w:ascii="宋体" w:eastAsia="宋体" w:hAnsi="宋体" w:cs="宋体" w:hint="eastAsia"/>
                <w:bCs/>
                <w:color w:val="000000"/>
                <w:kern w:val="0"/>
                <w:szCs w:val="21"/>
              </w:rPr>
              <w:lastRenderedPageBreak/>
              <w:t>多租户防护）</w:t>
            </w:r>
          </w:p>
        </w:tc>
        <w:tc>
          <w:tcPr>
            <w:tcW w:w="666" w:type="pct"/>
            <w:vMerge w:val="restart"/>
            <w:shd w:val="clear" w:color="auto" w:fill="auto"/>
            <w:vAlign w:val="center"/>
          </w:tcPr>
          <w:p w14:paraId="14989DD2"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lastRenderedPageBreak/>
              <w:t>总体要求</w:t>
            </w:r>
          </w:p>
        </w:tc>
        <w:tc>
          <w:tcPr>
            <w:tcW w:w="3671" w:type="pct"/>
            <w:shd w:val="clear" w:color="auto" w:fill="auto"/>
            <w:vAlign w:val="center"/>
          </w:tcPr>
          <w:p w14:paraId="3DEB31E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szCs w:val="21"/>
              </w:rPr>
              <w:t>支持以SaaS化方式向云租户提供服务，无需为用户分配单独的虚拟机资源，通过管理平台即可直接使用漏洞扫描产品；</w:t>
            </w:r>
          </w:p>
        </w:tc>
      </w:tr>
      <w:tr w:rsidR="00BA0AF0" w:rsidRPr="00A60A52" w14:paraId="54242FB6" w14:textId="77777777" w:rsidTr="00CD4076">
        <w:trPr>
          <w:trHeight w:val="280"/>
          <w:jc w:val="center"/>
        </w:trPr>
        <w:tc>
          <w:tcPr>
            <w:tcW w:w="415" w:type="pct"/>
            <w:vMerge/>
            <w:shd w:val="clear" w:color="auto" w:fill="auto"/>
            <w:vAlign w:val="center"/>
          </w:tcPr>
          <w:p w14:paraId="6D3DF6E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D367BB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E355DC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05B284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napToGrid w:val="0"/>
                <w:szCs w:val="21"/>
              </w:rPr>
              <w:t>支持产品内部的分权分域，在同一平台下每个租户只能查看自身网站和系统的漏洞风险状况，平台管理员可关注、查看所有租户的网站和系统漏洞风险整体情况；</w:t>
            </w:r>
          </w:p>
        </w:tc>
      </w:tr>
      <w:tr w:rsidR="00BA0AF0" w:rsidRPr="00A60A52" w14:paraId="7D6CFA17" w14:textId="77777777" w:rsidTr="00CD4076">
        <w:trPr>
          <w:trHeight w:val="75"/>
          <w:jc w:val="center"/>
        </w:trPr>
        <w:tc>
          <w:tcPr>
            <w:tcW w:w="415" w:type="pct"/>
            <w:vMerge/>
            <w:shd w:val="clear" w:color="auto" w:fill="auto"/>
            <w:vAlign w:val="center"/>
          </w:tcPr>
          <w:p w14:paraId="0B473AC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6A5A53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5BC074D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功能要求</w:t>
            </w:r>
          </w:p>
        </w:tc>
        <w:tc>
          <w:tcPr>
            <w:tcW w:w="3671" w:type="pct"/>
            <w:shd w:val="clear" w:color="auto" w:fill="auto"/>
            <w:vAlign w:val="center"/>
          </w:tcPr>
          <w:p w14:paraId="0150377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支持对网站存在的脆弱性进行探查，包括SQL注入漏洞、跨站脚本漏洞、开放服务漏洞、网站第三方应用漏洞0day漏洞等；</w:t>
            </w:r>
          </w:p>
        </w:tc>
      </w:tr>
      <w:tr w:rsidR="00BA0AF0" w:rsidRPr="00A60A52" w14:paraId="789DFF0C" w14:textId="77777777" w:rsidTr="00CD4076">
        <w:trPr>
          <w:trHeight w:val="75"/>
          <w:jc w:val="center"/>
        </w:trPr>
        <w:tc>
          <w:tcPr>
            <w:tcW w:w="415" w:type="pct"/>
            <w:vMerge/>
            <w:shd w:val="clear" w:color="auto" w:fill="auto"/>
            <w:vAlign w:val="center"/>
          </w:tcPr>
          <w:p w14:paraId="58C33C1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4E52DC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719E29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71696A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支持主机漏洞扫描、端口暴露扫描、主机弱口令扫描功能；</w:t>
            </w:r>
          </w:p>
        </w:tc>
      </w:tr>
      <w:tr w:rsidR="00BA0AF0" w:rsidRPr="00A60A52" w14:paraId="46D3F4A0" w14:textId="77777777" w:rsidTr="00CD4076">
        <w:trPr>
          <w:trHeight w:val="75"/>
          <w:jc w:val="center"/>
        </w:trPr>
        <w:tc>
          <w:tcPr>
            <w:tcW w:w="415" w:type="pct"/>
            <w:vMerge/>
            <w:shd w:val="clear" w:color="auto" w:fill="auto"/>
            <w:vAlign w:val="center"/>
          </w:tcPr>
          <w:p w14:paraId="604E57A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885C23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E7981D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1675F8B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支持扫描任务时间段控制，支持分时间段进行扫描；</w:t>
            </w:r>
          </w:p>
        </w:tc>
      </w:tr>
      <w:tr w:rsidR="00BA0AF0" w:rsidRPr="00A60A52" w14:paraId="675AC53D" w14:textId="77777777" w:rsidTr="00CD4076">
        <w:trPr>
          <w:trHeight w:val="75"/>
          <w:jc w:val="center"/>
        </w:trPr>
        <w:tc>
          <w:tcPr>
            <w:tcW w:w="415" w:type="pct"/>
            <w:vMerge/>
            <w:shd w:val="clear" w:color="auto" w:fill="auto"/>
            <w:vAlign w:val="center"/>
          </w:tcPr>
          <w:p w14:paraId="4C5C7E0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35BE5E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79099F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116EEBD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支持查看漏洞详情，包括漏洞名称、威胁等级、发生时间、漏洞说明等信息，并提供漏洞修复建议；</w:t>
            </w:r>
          </w:p>
        </w:tc>
      </w:tr>
      <w:tr w:rsidR="00BA0AF0" w:rsidRPr="00A60A52" w14:paraId="56E842CA" w14:textId="77777777" w:rsidTr="00CD4076">
        <w:trPr>
          <w:trHeight w:val="280"/>
          <w:jc w:val="center"/>
        </w:trPr>
        <w:tc>
          <w:tcPr>
            <w:tcW w:w="415" w:type="pct"/>
            <w:vMerge/>
            <w:shd w:val="clear" w:color="auto" w:fill="auto"/>
            <w:vAlign w:val="center"/>
          </w:tcPr>
          <w:p w14:paraId="204D941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B373BE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7100F47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告警配置</w:t>
            </w:r>
          </w:p>
        </w:tc>
        <w:tc>
          <w:tcPr>
            <w:tcW w:w="3671" w:type="pct"/>
            <w:shd w:val="clear" w:color="auto" w:fill="auto"/>
            <w:vAlign w:val="center"/>
          </w:tcPr>
          <w:p w14:paraId="4CAE546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支持按照扫描开始、扫描结束的任务时间点向租户发送扫描通知；</w:t>
            </w:r>
          </w:p>
        </w:tc>
      </w:tr>
      <w:tr w:rsidR="00BA0AF0" w:rsidRPr="00A60A52" w14:paraId="6C477800" w14:textId="77777777" w:rsidTr="00CD4076">
        <w:trPr>
          <w:trHeight w:val="280"/>
          <w:jc w:val="center"/>
        </w:trPr>
        <w:tc>
          <w:tcPr>
            <w:tcW w:w="415" w:type="pct"/>
            <w:vMerge/>
            <w:shd w:val="clear" w:color="auto" w:fill="auto"/>
            <w:vAlign w:val="center"/>
          </w:tcPr>
          <w:p w14:paraId="27571DA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41909B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F97D72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F26BDA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支持告警级别自定义，可按照漏洞等级设置是否发送告警信息，包括紧急、高危、中危、低危多个维度；</w:t>
            </w:r>
          </w:p>
        </w:tc>
      </w:tr>
      <w:tr w:rsidR="00BA0AF0" w:rsidRPr="00A60A52" w14:paraId="12C6EDD6" w14:textId="77777777" w:rsidTr="00CD4076">
        <w:trPr>
          <w:trHeight w:val="280"/>
          <w:jc w:val="center"/>
        </w:trPr>
        <w:tc>
          <w:tcPr>
            <w:tcW w:w="415" w:type="pct"/>
            <w:vMerge/>
            <w:shd w:val="clear" w:color="auto" w:fill="auto"/>
            <w:vAlign w:val="center"/>
          </w:tcPr>
          <w:p w14:paraId="0CD3964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C38180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EFD906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09A193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支持通过手机短信、电子邮件等方式向用户发送告警信息。</w:t>
            </w:r>
          </w:p>
        </w:tc>
      </w:tr>
      <w:tr w:rsidR="00BA0AF0" w:rsidRPr="00A60A52" w14:paraId="03C1544E" w14:textId="77777777" w:rsidTr="00CD4076">
        <w:trPr>
          <w:trHeight w:val="280"/>
          <w:jc w:val="center"/>
        </w:trPr>
        <w:tc>
          <w:tcPr>
            <w:tcW w:w="415" w:type="pct"/>
            <w:vMerge/>
            <w:shd w:val="clear" w:color="auto" w:fill="auto"/>
            <w:vAlign w:val="center"/>
          </w:tcPr>
          <w:p w14:paraId="749EF8D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11BC4E1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网站监测（多租户防护）</w:t>
            </w:r>
          </w:p>
        </w:tc>
        <w:tc>
          <w:tcPr>
            <w:tcW w:w="666" w:type="pct"/>
            <w:vMerge w:val="restart"/>
            <w:shd w:val="clear" w:color="auto" w:fill="auto"/>
            <w:vAlign w:val="center"/>
          </w:tcPr>
          <w:p w14:paraId="000D361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总体要求</w:t>
            </w:r>
          </w:p>
        </w:tc>
        <w:tc>
          <w:tcPr>
            <w:tcW w:w="3671" w:type="pct"/>
            <w:shd w:val="clear" w:color="auto" w:fill="auto"/>
            <w:vAlign w:val="center"/>
          </w:tcPr>
          <w:p w14:paraId="15E16A8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szCs w:val="21"/>
              </w:rPr>
              <w:t>支持以SaaS化方式向云租户提供服务，无需为用户分配单独的虚拟机资源，通过管理平台即可直接使用网站监测产品；</w:t>
            </w:r>
          </w:p>
        </w:tc>
      </w:tr>
      <w:tr w:rsidR="00BA0AF0" w:rsidRPr="00A60A52" w14:paraId="0356083F" w14:textId="77777777" w:rsidTr="00CD4076">
        <w:trPr>
          <w:trHeight w:val="280"/>
          <w:jc w:val="center"/>
        </w:trPr>
        <w:tc>
          <w:tcPr>
            <w:tcW w:w="415" w:type="pct"/>
            <w:vMerge/>
            <w:shd w:val="clear" w:color="auto" w:fill="auto"/>
            <w:vAlign w:val="center"/>
          </w:tcPr>
          <w:p w14:paraId="2ACBF47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D6F6A5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64FA12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7E6910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napToGrid w:val="0"/>
                <w:szCs w:val="21"/>
              </w:rPr>
              <w:t>支持产品内部的分权分域，在同一平台下每个租户只能查看自身网站和系统的安全监测状况，平台管理员可关注、查看所有租户的网站和系统安全监测整体情况；</w:t>
            </w:r>
          </w:p>
        </w:tc>
      </w:tr>
      <w:tr w:rsidR="00BA0AF0" w:rsidRPr="00A60A52" w14:paraId="698F0978" w14:textId="77777777" w:rsidTr="00CD4076">
        <w:trPr>
          <w:trHeight w:val="280"/>
          <w:jc w:val="center"/>
        </w:trPr>
        <w:tc>
          <w:tcPr>
            <w:tcW w:w="415" w:type="pct"/>
            <w:vMerge/>
            <w:shd w:val="clear" w:color="auto" w:fill="auto"/>
            <w:vAlign w:val="center"/>
          </w:tcPr>
          <w:p w14:paraId="1686F86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2F57FD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2F36E3F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功能要求</w:t>
            </w:r>
          </w:p>
        </w:tc>
        <w:tc>
          <w:tcPr>
            <w:tcW w:w="3671" w:type="pct"/>
            <w:shd w:val="clear" w:color="auto" w:fill="auto"/>
            <w:vAlign w:val="center"/>
          </w:tcPr>
          <w:p w14:paraId="67D4CB7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支持对网站安全事件，如网站暗链、坏链、网站黑页、网站挖矿脚本、网站挂马、网站webshell等进行监测；</w:t>
            </w:r>
          </w:p>
        </w:tc>
      </w:tr>
      <w:tr w:rsidR="00BA0AF0" w:rsidRPr="00A60A52" w14:paraId="1DC31FB4" w14:textId="77777777" w:rsidTr="00CD4076">
        <w:trPr>
          <w:trHeight w:val="280"/>
          <w:jc w:val="center"/>
        </w:trPr>
        <w:tc>
          <w:tcPr>
            <w:tcW w:w="415" w:type="pct"/>
            <w:vMerge/>
            <w:shd w:val="clear" w:color="auto" w:fill="auto"/>
            <w:vAlign w:val="center"/>
          </w:tcPr>
          <w:p w14:paraId="2F6B2DF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DD0243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50B367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A363CB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支持对网站内容，如错别字、敏感信息、身份信息泄露等内容进行监测；</w:t>
            </w:r>
          </w:p>
        </w:tc>
      </w:tr>
      <w:tr w:rsidR="00BA0AF0" w:rsidRPr="00A60A52" w14:paraId="71A49F9A" w14:textId="77777777" w:rsidTr="00CD4076">
        <w:trPr>
          <w:trHeight w:val="280"/>
          <w:jc w:val="center"/>
        </w:trPr>
        <w:tc>
          <w:tcPr>
            <w:tcW w:w="415" w:type="pct"/>
            <w:vMerge/>
            <w:shd w:val="clear" w:color="auto" w:fill="auto"/>
            <w:vAlign w:val="center"/>
          </w:tcPr>
          <w:p w14:paraId="61A408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CDC1F4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3A936A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1DA22CF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敏感信息包含政治、反动、不文明用语、暴恐、低质灌水等默认分类，并支持敏感信息自定义；</w:t>
            </w:r>
          </w:p>
        </w:tc>
      </w:tr>
      <w:tr w:rsidR="00BA0AF0" w:rsidRPr="00A60A52" w14:paraId="5420AB18" w14:textId="77777777" w:rsidTr="00CD4076">
        <w:trPr>
          <w:trHeight w:val="280"/>
          <w:jc w:val="center"/>
        </w:trPr>
        <w:tc>
          <w:tcPr>
            <w:tcW w:w="415" w:type="pct"/>
            <w:vMerge/>
            <w:shd w:val="clear" w:color="auto" w:fill="auto"/>
            <w:vAlign w:val="center"/>
          </w:tcPr>
          <w:p w14:paraId="538BD1E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600679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893733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5BB89B0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支持错别字库自定义，可自行录入错别字监测规则，并支持错别字库批量上传；</w:t>
            </w:r>
          </w:p>
        </w:tc>
      </w:tr>
      <w:tr w:rsidR="00BA0AF0" w:rsidRPr="00A60A52" w14:paraId="5C89EEE6" w14:textId="77777777" w:rsidTr="00CD4076">
        <w:trPr>
          <w:trHeight w:val="280"/>
          <w:jc w:val="center"/>
        </w:trPr>
        <w:tc>
          <w:tcPr>
            <w:tcW w:w="415" w:type="pct"/>
            <w:vMerge/>
            <w:shd w:val="clear" w:color="auto" w:fill="auto"/>
            <w:vAlign w:val="center"/>
          </w:tcPr>
          <w:p w14:paraId="0450971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2C1A30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999050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安全监测报告</w:t>
            </w:r>
          </w:p>
        </w:tc>
        <w:tc>
          <w:tcPr>
            <w:tcW w:w="3671" w:type="pct"/>
            <w:shd w:val="clear" w:color="auto" w:fill="auto"/>
            <w:vAlign w:val="center"/>
          </w:tcPr>
          <w:p w14:paraId="7E63FA6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bCs/>
                <w:szCs w:val="21"/>
              </w:rPr>
              <w:t>支持监测报表时间周期自定义，如生成周报、月报；</w:t>
            </w:r>
            <w:r w:rsidRPr="00A60A52">
              <w:rPr>
                <w:rFonts w:ascii="宋体" w:eastAsia="宋体" w:hAnsi="宋体" w:cs="宋体" w:hint="eastAsia"/>
                <w:szCs w:val="21"/>
              </w:rPr>
              <w:t>支持通过手机短信、电子邮件等方式向用户发送通知信息。</w:t>
            </w:r>
          </w:p>
        </w:tc>
      </w:tr>
      <w:tr w:rsidR="00BA0AF0" w:rsidRPr="00A60A52" w14:paraId="583DC7DC" w14:textId="77777777" w:rsidTr="00CD4076">
        <w:trPr>
          <w:trHeight w:val="280"/>
          <w:jc w:val="center"/>
        </w:trPr>
        <w:tc>
          <w:tcPr>
            <w:tcW w:w="415" w:type="pct"/>
            <w:vMerge/>
            <w:shd w:val="clear" w:color="auto" w:fill="auto"/>
            <w:vAlign w:val="center"/>
          </w:tcPr>
          <w:p w14:paraId="329ED14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11CFAE4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主机安全 （多租户防护）</w:t>
            </w:r>
          </w:p>
        </w:tc>
        <w:tc>
          <w:tcPr>
            <w:tcW w:w="666" w:type="pct"/>
            <w:vMerge w:val="restart"/>
            <w:shd w:val="clear" w:color="auto" w:fill="auto"/>
            <w:vAlign w:val="center"/>
          </w:tcPr>
          <w:p w14:paraId="675E45B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基本要求</w:t>
            </w:r>
          </w:p>
        </w:tc>
        <w:tc>
          <w:tcPr>
            <w:tcW w:w="3671" w:type="pct"/>
            <w:shd w:val="clear" w:color="auto" w:fill="auto"/>
            <w:vAlign w:val="center"/>
          </w:tcPr>
          <w:p w14:paraId="26A6635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管理端</w:t>
            </w:r>
            <w:r w:rsidRPr="00A60A52">
              <w:rPr>
                <w:rFonts w:ascii="宋体" w:eastAsia="宋体" w:hAnsi="宋体" w:cs="宋体" w:hint="eastAsia"/>
                <w:color w:val="000000"/>
                <w:szCs w:val="21"/>
              </w:rPr>
              <w:t>支持以SaaS化方式向云租户提供服务，无需为用户分配单独的虚拟机资源，通过管理平台即可直接使用主机安全产品；</w:t>
            </w:r>
            <w:r w:rsidRPr="00A60A52">
              <w:rPr>
                <w:rFonts w:ascii="宋体" w:eastAsia="宋体" w:hAnsi="宋体" w:cs="宋体" w:hint="eastAsia"/>
                <w:color w:val="000000"/>
                <w:kern w:val="0"/>
                <w:szCs w:val="21"/>
              </w:rPr>
              <w:t>防护端通过软件代理的方式部署在主机上；</w:t>
            </w:r>
          </w:p>
        </w:tc>
      </w:tr>
      <w:tr w:rsidR="00BA0AF0" w:rsidRPr="00A60A52" w14:paraId="437617BF" w14:textId="77777777" w:rsidTr="00CD4076">
        <w:trPr>
          <w:trHeight w:val="280"/>
          <w:jc w:val="center"/>
        </w:trPr>
        <w:tc>
          <w:tcPr>
            <w:tcW w:w="415" w:type="pct"/>
            <w:vMerge/>
            <w:shd w:val="clear" w:color="auto" w:fill="auto"/>
            <w:vAlign w:val="center"/>
          </w:tcPr>
          <w:p w14:paraId="5529392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982A58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413DD8B"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vAlign w:val="center"/>
          </w:tcPr>
          <w:p w14:paraId="5926E042"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000000"/>
                <w:kern w:val="0"/>
                <w:szCs w:val="21"/>
              </w:rPr>
              <w:t>支持的操作系统：Windows server 2003、Windows server 2008、Windows server 2012、Windows server 2016、win xp 、win 7、win 8、win 10、Centos 5.0 +、Redhat 5.0 + 、Suse11 +、Ubuntu 14 +等；</w:t>
            </w:r>
          </w:p>
        </w:tc>
      </w:tr>
      <w:tr w:rsidR="00BA0AF0" w:rsidRPr="00A60A52" w14:paraId="7C50BFF0" w14:textId="77777777" w:rsidTr="00CD4076">
        <w:trPr>
          <w:trHeight w:val="280"/>
          <w:jc w:val="center"/>
        </w:trPr>
        <w:tc>
          <w:tcPr>
            <w:tcW w:w="415" w:type="pct"/>
            <w:vMerge/>
            <w:shd w:val="clear" w:color="auto" w:fill="auto"/>
            <w:vAlign w:val="center"/>
          </w:tcPr>
          <w:p w14:paraId="2479D71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13CC1D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42E4B842"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系统性能监控</w:t>
            </w:r>
          </w:p>
        </w:tc>
        <w:tc>
          <w:tcPr>
            <w:tcW w:w="3671" w:type="pct"/>
            <w:shd w:val="clear" w:color="auto" w:fill="auto"/>
            <w:vAlign w:val="center"/>
          </w:tcPr>
          <w:p w14:paraId="5B7D988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支持对防护资产的CPU使用率、内存使用率、磁盘使用情况、网络上下行流量进行性能监控，并支持对性能监控项设置阈值，达到阈值后告警；支持对CPU、内存达到一定阈值时客户端进行熔断</w:t>
            </w:r>
            <w:r w:rsidRPr="00A60A52">
              <w:rPr>
                <w:rFonts w:ascii="宋体" w:eastAsia="宋体" w:hAnsi="宋体" w:cs="宋体" w:hint="eastAsia"/>
                <w:color w:val="000000"/>
                <w:kern w:val="0"/>
                <w:szCs w:val="21"/>
              </w:rPr>
              <w:t>；</w:t>
            </w:r>
          </w:p>
        </w:tc>
      </w:tr>
      <w:tr w:rsidR="00BA0AF0" w:rsidRPr="00A60A52" w14:paraId="589CCF6C" w14:textId="77777777" w:rsidTr="00CD4076">
        <w:trPr>
          <w:trHeight w:val="280"/>
          <w:jc w:val="center"/>
        </w:trPr>
        <w:tc>
          <w:tcPr>
            <w:tcW w:w="415" w:type="pct"/>
            <w:vMerge/>
            <w:shd w:val="clear" w:color="auto" w:fill="auto"/>
            <w:vAlign w:val="center"/>
          </w:tcPr>
          <w:p w14:paraId="40E05F0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AAAB80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263DE7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高级威胁防护模块</w:t>
            </w:r>
          </w:p>
        </w:tc>
        <w:tc>
          <w:tcPr>
            <w:tcW w:w="3671" w:type="pct"/>
            <w:shd w:val="clear" w:color="auto" w:fill="auto"/>
            <w:vAlign w:val="center"/>
          </w:tcPr>
          <w:p w14:paraId="2A40EC5F" w14:textId="77777777" w:rsidR="00494A43" w:rsidRPr="00A60A52" w:rsidRDefault="00494A43" w:rsidP="000B329F">
            <w:pPr>
              <w:widowControl/>
              <w:spacing w:line="276" w:lineRule="auto"/>
              <w:jc w:val="left"/>
              <w:rPr>
                <w:rFonts w:ascii="宋体" w:eastAsia="宋体" w:hAnsi="宋体" w:cs="宋体"/>
                <w:szCs w:val="21"/>
              </w:rPr>
            </w:pPr>
            <w:r w:rsidRPr="00A60A52">
              <w:rPr>
                <w:rFonts w:ascii="宋体" w:eastAsia="宋体" w:hAnsi="宋体" w:cs="宋体" w:hint="eastAsia"/>
                <w:szCs w:val="21"/>
              </w:rPr>
              <w:t>1.</w:t>
            </w:r>
            <w:r w:rsidR="00BA0AF0" w:rsidRPr="00A60A52">
              <w:rPr>
                <w:rFonts w:ascii="宋体" w:eastAsia="宋体" w:hAnsi="宋体" w:cs="宋体" w:hint="eastAsia"/>
                <w:szCs w:val="21"/>
              </w:rPr>
              <w:t>支持对本机的扩展行为（信息收集、权限提升）进行监测，防止提权行为和信息泄露；</w:t>
            </w:r>
          </w:p>
          <w:p w14:paraId="58E139E2" w14:textId="77777777" w:rsidR="00494A43" w:rsidRPr="00A60A52" w:rsidRDefault="00494A43" w:rsidP="000B329F">
            <w:pPr>
              <w:widowControl/>
              <w:spacing w:line="276" w:lineRule="auto"/>
              <w:jc w:val="left"/>
              <w:rPr>
                <w:rFonts w:ascii="宋体" w:eastAsia="宋体" w:hAnsi="宋体" w:cs="宋体"/>
                <w:szCs w:val="21"/>
              </w:rPr>
            </w:pPr>
            <w:r w:rsidRPr="00A60A52">
              <w:rPr>
                <w:rFonts w:ascii="宋体" w:eastAsia="宋体" w:hAnsi="宋体" w:cs="宋体" w:hint="eastAsia"/>
                <w:szCs w:val="21"/>
              </w:rPr>
              <w:t>2</w:t>
            </w:r>
            <w:r w:rsidRPr="00A60A52">
              <w:rPr>
                <w:rFonts w:ascii="宋体" w:eastAsia="宋体" w:hAnsi="宋体" w:cs="宋体"/>
                <w:szCs w:val="21"/>
              </w:rPr>
              <w:t>.</w:t>
            </w:r>
            <w:r w:rsidR="00BA0AF0" w:rsidRPr="00A60A52">
              <w:rPr>
                <w:rFonts w:ascii="宋体" w:eastAsia="宋体" w:hAnsi="宋体" w:cs="宋体" w:hint="eastAsia"/>
                <w:szCs w:val="21"/>
              </w:rPr>
              <w:t>识别渗透过程中的隧道代理（端口映射、端口转发、内网代理），可阻断隧道代理搭建行为；</w:t>
            </w:r>
          </w:p>
          <w:p w14:paraId="40C8CF3D" w14:textId="77777777" w:rsidR="00494A43" w:rsidRPr="00A60A52" w:rsidRDefault="00494A43" w:rsidP="000B329F">
            <w:pPr>
              <w:widowControl/>
              <w:spacing w:line="276" w:lineRule="auto"/>
              <w:jc w:val="left"/>
              <w:rPr>
                <w:rFonts w:ascii="宋体" w:eastAsia="宋体" w:hAnsi="宋体" w:cs="宋体"/>
                <w:szCs w:val="21"/>
              </w:rPr>
            </w:pPr>
            <w:r w:rsidRPr="00A60A52">
              <w:rPr>
                <w:rFonts w:ascii="宋体" w:eastAsia="宋体" w:hAnsi="宋体" w:cs="宋体" w:hint="eastAsia"/>
                <w:szCs w:val="21"/>
              </w:rPr>
              <w:t>3</w:t>
            </w:r>
            <w:r w:rsidRPr="00A60A52">
              <w:rPr>
                <w:rFonts w:ascii="宋体" w:eastAsia="宋体" w:hAnsi="宋体" w:cs="宋体"/>
                <w:szCs w:val="21"/>
              </w:rPr>
              <w:t>.</w:t>
            </w:r>
            <w:r w:rsidR="00BA0AF0" w:rsidRPr="00A60A52">
              <w:rPr>
                <w:rFonts w:ascii="宋体" w:eastAsia="宋体" w:hAnsi="宋体" w:cs="宋体" w:hint="eastAsia"/>
                <w:szCs w:val="21"/>
              </w:rPr>
              <w:t>对失陷后主机远控持久化行为进行检测（反弹shell、远程控制），可阻断远控；</w:t>
            </w:r>
          </w:p>
          <w:p w14:paraId="42054D96" w14:textId="77777777" w:rsidR="009C4DE6" w:rsidRPr="00A60A52" w:rsidRDefault="00494A43" w:rsidP="000B329F">
            <w:pPr>
              <w:widowControl/>
              <w:spacing w:line="276" w:lineRule="auto"/>
              <w:jc w:val="left"/>
              <w:rPr>
                <w:rFonts w:ascii="宋体" w:eastAsia="宋体" w:hAnsi="宋体" w:cs="宋体"/>
                <w:szCs w:val="21"/>
              </w:rPr>
            </w:pPr>
            <w:r w:rsidRPr="00A60A52">
              <w:rPr>
                <w:rFonts w:ascii="宋体" w:eastAsia="宋体" w:hAnsi="宋体" w:cs="宋体" w:hint="eastAsia"/>
                <w:szCs w:val="21"/>
              </w:rPr>
              <w:t>4</w:t>
            </w:r>
            <w:r w:rsidRPr="00A60A52">
              <w:rPr>
                <w:rFonts w:ascii="宋体" w:eastAsia="宋体" w:hAnsi="宋体" w:cs="宋体"/>
                <w:szCs w:val="21"/>
              </w:rPr>
              <w:t>.</w:t>
            </w:r>
            <w:r w:rsidR="00BA0AF0" w:rsidRPr="00A60A52">
              <w:rPr>
                <w:rFonts w:ascii="宋体" w:eastAsia="宋体" w:hAnsi="宋体" w:cs="宋体" w:hint="eastAsia"/>
                <w:szCs w:val="21"/>
              </w:rPr>
              <w:t>对内网的恶意攻击行为进行识别（漏洞利用、横向移动），可阻断恶意探测行为；</w:t>
            </w:r>
          </w:p>
          <w:p w14:paraId="4C5AF604" w14:textId="7DF7EBF6" w:rsidR="00BA0AF0" w:rsidRPr="00A60A52" w:rsidRDefault="009C4DE6"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5</w:t>
            </w:r>
            <w:r w:rsidRPr="00A60A52">
              <w:rPr>
                <w:rFonts w:ascii="宋体" w:eastAsia="宋体" w:hAnsi="宋体" w:cs="宋体"/>
                <w:szCs w:val="21"/>
              </w:rPr>
              <w:t>.</w:t>
            </w:r>
            <w:r w:rsidR="00BA0AF0" w:rsidRPr="00A60A52">
              <w:rPr>
                <w:rFonts w:ascii="宋体" w:eastAsia="宋体" w:hAnsi="宋体" w:cs="宋体" w:hint="eastAsia"/>
                <w:szCs w:val="21"/>
              </w:rPr>
              <w:t>可对渗透的收尾阶段的数据清除行为进行识别和阻断</w:t>
            </w:r>
          </w:p>
        </w:tc>
      </w:tr>
      <w:tr w:rsidR="00BA0AF0" w:rsidRPr="00A60A52" w14:paraId="3D1C890F" w14:textId="77777777" w:rsidTr="00CD4076">
        <w:trPr>
          <w:trHeight w:val="280"/>
          <w:jc w:val="center"/>
        </w:trPr>
        <w:tc>
          <w:tcPr>
            <w:tcW w:w="415" w:type="pct"/>
            <w:vMerge/>
            <w:shd w:val="clear" w:color="auto" w:fill="auto"/>
            <w:vAlign w:val="center"/>
          </w:tcPr>
          <w:p w14:paraId="12CE362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C0060C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58E116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主机系统防护</w:t>
            </w:r>
          </w:p>
        </w:tc>
        <w:tc>
          <w:tcPr>
            <w:tcW w:w="3671" w:type="pct"/>
            <w:shd w:val="clear" w:color="auto" w:fill="auto"/>
            <w:vAlign w:val="center"/>
          </w:tcPr>
          <w:p w14:paraId="363F7FF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支持登录防护，包括以系统账号为粒度的异常登录防护、支持四个任意维度(任意IP，任意域名，任意计算机名，任意时间)的系统登录访问策略设置</w:t>
            </w:r>
            <w:r w:rsidRPr="00A60A52">
              <w:rPr>
                <w:rFonts w:ascii="宋体" w:eastAsia="宋体" w:hAnsi="宋体" w:cs="宋体" w:hint="eastAsia"/>
                <w:szCs w:val="21"/>
              </w:rPr>
              <w:t>；</w:t>
            </w:r>
          </w:p>
        </w:tc>
      </w:tr>
      <w:tr w:rsidR="00BA0AF0" w:rsidRPr="00A60A52" w14:paraId="1DBCB858" w14:textId="77777777" w:rsidTr="00CD4076">
        <w:trPr>
          <w:trHeight w:val="280"/>
          <w:jc w:val="center"/>
        </w:trPr>
        <w:tc>
          <w:tcPr>
            <w:tcW w:w="415" w:type="pct"/>
            <w:vMerge/>
            <w:shd w:val="clear" w:color="auto" w:fill="auto"/>
            <w:vAlign w:val="center"/>
          </w:tcPr>
          <w:p w14:paraId="0AC2E0F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13E09E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40E9B0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F5EAA6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具有系统漏洞扫描和修复功能，管理中心可作为补丁服务器，支持管理中心可上网和不可上网2种情况。提供离线补丁下载器，按需智能获取内网所需补丁；</w:t>
            </w:r>
          </w:p>
        </w:tc>
      </w:tr>
      <w:tr w:rsidR="00BA0AF0" w:rsidRPr="00A60A52" w14:paraId="36F36A5B" w14:textId="77777777" w:rsidTr="00CD4076">
        <w:trPr>
          <w:trHeight w:val="280"/>
          <w:jc w:val="center"/>
        </w:trPr>
        <w:tc>
          <w:tcPr>
            <w:tcW w:w="415" w:type="pct"/>
            <w:vMerge/>
            <w:shd w:val="clear" w:color="auto" w:fill="auto"/>
            <w:vAlign w:val="center"/>
          </w:tcPr>
          <w:p w14:paraId="6BF8C9F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2697CF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3ED222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B44BC2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支持防端口扫描，防违规外联，锁定恶意的端口扫描及外联行为，并记录告警</w:t>
            </w:r>
            <w:r w:rsidRPr="00A60A52">
              <w:rPr>
                <w:rFonts w:ascii="宋体" w:eastAsia="宋体" w:hAnsi="宋体" w:cs="宋体" w:hint="eastAsia"/>
                <w:szCs w:val="21"/>
              </w:rPr>
              <w:t>；</w:t>
            </w:r>
          </w:p>
        </w:tc>
      </w:tr>
      <w:tr w:rsidR="00BA0AF0" w:rsidRPr="00A60A52" w14:paraId="47D47F92" w14:textId="77777777" w:rsidTr="00CD4076">
        <w:trPr>
          <w:trHeight w:val="280"/>
          <w:jc w:val="center"/>
        </w:trPr>
        <w:tc>
          <w:tcPr>
            <w:tcW w:w="415" w:type="pct"/>
            <w:vMerge/>
            <w:shd w:val="clear" w:color="auto" w:fill="auto"/>
            <w:vAlign w:val="center"/>
          </w:tcPr>
          <w:p w14:paraId="3343E96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F5D945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410C6D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2A8FBE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违规外联支持黑、白名单双模式，白名单模式下可选择断开互联网模式，一键添加三类私有地址；黑名单模式可自定义IP，支持黑名单告警和阻断；</w:t>
            </w:r>
          </w:p>
        </w:tc>
      </w:tr>
      <w:tr w:rsidR="00BA0AF0" w:rsidRPr="00A60A52" w14:paraId="38A21E8A" w14:textId="77777777" w:rsidTr="00CD4076">
        <w:trPr>
          <w:trHeight w:val="280"/>
          <w:jc w:val="center"/>
        </w:trPr>
        <w:tc>
          <w:tcPr>
            <w:tcW w:w="415" w:type="pct"/>
            <w:vMerge/>
            <w:shd w:val="clear" w:color="auto" w:fill="auto"/>
            <w:vAlign w:val="center"/>
          </w:tcPr>
          <w:p w14:paraId="3E2ED5C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5CC606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2C9A335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防病毒模块</w:t>
            </w:r>
          </w:p>
        </w:tc>
        <w:tc>
          <w:tcPr>
            <w:tcW w:w="3671" w:type="pct"/>
            <w:shd w:val="clear" w:color="auto" w:fill="auto"/>
            <w:vAlign w:val="center"/>
          </w:tcPr>
          <w:p w14:paraId="32B0831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themeColor="text1"/>
                <w:szCs w:val="21"/>
              </w:rPr>
              <w:t>支持多种扫描模式，如极速模式、低资源占用模式设置，低资源占用模式下可自定义CPU使用率；</w:t>
            </w:r>
          </w:p>
        </w:tc>
      </w:tr>
      <w:tr w:rsidR="00BA0AF0" w:rsidRPr="00A60A52" w14:paraId="486F0032" w14:textId="77777777" w:rsidTr="00CD4076">
        <w:trPr>
          <w:trHeight w:val="280"/>
          <w:jc w:val="center"/>
        </w:trPr>
        <w:tc>
          <w:tcPr>
            <w:tcW w:w="415" w:type="pct"/>
            <w:vMerge/>
            <w:shd w:val="clear" w:color="auto" w:fill="auto"/>
            <w:vAlign w:val="center"/>
          </w:tcPr>
          <w:p w14:paraId="3E7A606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7D1728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923DC2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FC234C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支持扫描多引擎设置，包括默认引擎、深度扫描引擎；</w:t>
            </w:r>
          </w:p>
        </w:tc>
      </w:tr>
      <w:tr w:rsidR="00BA0AF0" w:rsidRPr="00A60A52" w14:paraId="2C3D4D36" w14:textId="77777777" w:rsidTr="00CD4076">
        <w:trPr>
          <w:trHeight w:val="280"/>
          <w:jc w:val="center"/>
        </w:trPr>
        <w:tc>
          <w:tcPr>
            <w:tcW w:w="415" w:type="pct"/>
            <w:vMerge/>
            <w:shd w:val="clear" w:color="auto" w:fill="auto"/>
            <w:vAlign w:val="center"/>
          </w:tcPr>
          <w:p w14:paraId="6567527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7D3399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D55C6C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EB68C9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提供勒索病毒防御引擎，对于已知勒索病毒确保进程无法启动；对于未知勒索病毒能够对加密行为进行实时阻断；</w:t>
            </w:r>
          </w:p>
        </w:tc>
      </w:tr>
      <w:tr w:rsidR="00BA0AF0" w:rsidRPr="00A60A52" w14:paraId="321C89BA" w14:textId="77777777" w:rsidTr="00CD4076">
        <w:trPr>
          <w:trHeight w:val="280"/>
          <w:jc w:val="center"/>
        </w:trPr>
        <w:tc>
          <w:tcPr>
            <w:tcW w:w="415" w:type="pct"/>
            <w:vMerge/>
            <w:shd w:val="clear" w:color="auto" w:fill="auto"/>
            <w:vAlign w:val="center"/>
          </w:tcPr>
          <w:p w14:paraId="46C7D2D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AF0E4E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68AB8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2C8882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提供专门的挖矿实时防御工具，并提供功能开关；</w:t>
            </w:r>
          </w:p>
        </w:tc>
      </w:tr>
      <w:tr w:rsidR="00BA0AF0" w:rsidRPr="00A60A52" w14:paraId="3F6D2E5D" w14:textId="77777777" w:rsidTr="00CD4076">
        <w:trPr>
          <w:trHeight w:val="280"/>
          <w:jc w:val="center"/>
        </w:trPr>
        <w:tc>
          <w:tcPr>
            <w:tcW w:w="415" w:type="pct"/>
            <w:vMerge/>
            <w:shd w:val="clear" w:color="auto" w:fill="auto"/>
            <w:vAlign w:val="center"/>
          </w:tcPr>
          <w:p w14:paraId="0BDC6F9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2B12D6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2286BF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屏幕水印</w:t>
            </w:r>
          </w:p>
        </w:tc>
        <w:tc>
          <w:tcPr>
            <w:tcW w:w="3671" w:type="pct"/>
            <w:shd w:val="clear" w:color="auto" w:fill="auto"/>
            <w:vAlign w:val="center"/>
          </w:tcPr>
          <w:p w14:paraId="63C2B38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支持对屏幕拍照泄密数据的行为进行溯源</w:t>
            </w:r>
            <w:r w:rsidRPr="00A60A52">
              <w:rPr>
                <w:rFonts w:ascii="宋体" w:eastAsia="宋体" w:hAnsi="宋体" w:cs="宋体" w:hint="eastAsia"/>
                <w:color w:val="000000"/>
                <w:kern w:val="0"/>
                <w:szCs w:val="21"/>
              </w:rPr>
              <w:t>；</w:t>
            </w:r>
          </w:p>
        </w:tc>
      </w:tr>
      <w:tr w:rsidR="00BA0AF0" w:rsidRPr="00A60A52" w14:paraId="38FB8619" w14:textId="77777777" w:rsidTr="00CD4076">
        <w:trPr>
          <w:trHeight w:val="280"/>
          <w:jc w:val="center"/>
        </w:trPr>
        <w:tc>
          <w:tcPr>
            <w:tcW w:w="415" w:type="pct"/>
            <w:vMerge/>
            <w:shd w:val="clear" w:color="auto" w:fill="auto"/>
            <w:vAlign w:val="center"/>
          </w:tcPr>
          <w:p w14:paraId="5A986FB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5038A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3DA30AE"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日志检索</w:t>
            </w:r>
          </w:p>
        </w:tc>
        <w:tc>
          <w:tcPr>
            <w:tcW w:w="3671" w:type="pct"/>
            <w:shd w:val="clear" w:color="auto" w:fill="auto"/>
            <w:vAlign w:val="center"/>
          </w:tcPr>
          <w:p w14:paraId="348A4EB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支持采集多种日志，包括防护日志、操作日志、运维日志；</w:t>
            </w:r>
          </w:p>
        </w:tc>
      </w:tr>
      <w:tr w:rsidR="00BA0AF0" w:rsidRPr="00A60A52" w14:paraId="18365104" w14:textId="77777777" w:rsidTr="00CD4076">
        <w:trPr>
          <w:trHeight w:val="280"/>
          <w:jc w:val="center"/>
        </w:trPr>
        <w:tc>
          <w:tcPr>
            <w:tcW w:w="415" w:type="pct"/>
            <w:vMerge/>
            <w:shd w:val="clear" w:color="auto" w:fill="auto"/>
            <w:vAlign w:val="center"/>
          </w:tcPr>
          <w:p w14:paraId="245433F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D5A5E2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ED9D1D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553BAE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安全事件告警方式包括Email、短信、第三方应用等方式</w:t>
            </w:r>
          </w:p>
        </w:tc>
      </w:tr>
      <w:tr w:rsidR="00BA0AF0" w:rsidRPr="00A60A52" w14:paraId="4E4EE180" w14:textId="77777777" w:rsidTr="00CD4076">
        <w:trPr>
          <w:trHeight w:val="280"/>
          <w:jc w:val="center"/>
        </w:trPr>
        <w:tc>
          <w:tcPr>
            <w:tcW w:w="415" w:type="pct"/>
            <w:vMerge/>
            <w:shd w:val="clear" w:color="auto" w:fill="auto"/>
            <w:vAlign w:val="center"/>
          </w:tcPr>
          <w:p w14:paraId="76CECE2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76C7CE36"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日志审计（近源侧防护）</w:t>
            </w:r>
          </w:p>
        </w:tc>
        <w:tc>
          <w:tcPr>
            <w:tcW w:w="666" w:type="pct"/>
            <w:vMerge w:val="restart"/>
            <w:shd w:val="clear" w:color="auto" w:fill="auto"/>
            <w:vAlign w:val="center"/>
          </w:tcPr>
          <w:p w14:paraId="6A3EED3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功能扩展</w:t>
            </w:r>
          </w:p>
        </w:tc>
        <w:tc>
          <w:tcPr>
            <w:tcW w:w="3671" w:type="pct"/>
            <w:shd w:val="clear" w:color="auto" w:fill="auto"/>
            <w:vAlign w:val="center"/>
          </w:tcPr>
          <w:p w14:paraId="0B1F641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采用解决方案包上传对产品进行功能扩展，无需要代码开发</w:t>
            </w:r>
            <w:r w:rsidRPr="00A60A52">
              <w:rPr>
                <w:rFonts w:ascii="宋体" w:eastAsia="宋体" w:hAnsi="宋体" w:cs="宋体" w:hint="eastAsia"/>
                <w:strike/>
                <w:color w:val="FF0000"/>
                <w:kern w:val="0"/>
                <w:szCs w:val="21"/>
              </w:rPr>
              <w:t>；</w:t>
            </w:r>
          </w:p>
        </w:tc>
      </w:tr>
      <w:tr w:rsidR="00BA0AF0" w:rsidRPr="00A60A52" w14:paraId="2A14D667" w14:textId="77777777" w:rsidTr="00CD4076">
        <w:trPr>
          <w:trHeight w:val="280"/>
          <w:jc w:val="center"/>
        </w:trPr>
        <w:tc>
          <w:tcPr>
            <w:tcW w:w="415" w:type="pct"/>
            <w:vMerge/>
            <w:shd w:val="clear" w:color="auto" w:fill="auto"/>
            <w:vAlign w:val="center"/>
          </w:tcPr>
          <w:p w14:paraId="432DD8F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0E98A6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A6F188A"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vAlign w:val="center"/>
          </w:tcPr>
          <w:p w14:paraId="030D236E"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000000"/>
                <w:kern w:val="0"/>
                <w:szCs w:val="21"/>
              </w:rPr>
              <w:t>支持</w:t>
            </w:r>
            <w:r w:rsidRPr="00A60A52">
              <w:rPr>
                <w:rFonts w:ascii="宋体" w:eastAsia="宋体" w:hAnsi="宋体" w:cs="宋体"/>
                <w:color w:val="000000"/>
                <w:kern w:val="0"/>
                <w:szCs w:val="21"/>
              </w:rPr>
              <w:t>kafka日志接收转发、大数据安全域同步、APT沙箱报告转发或（支持通过syslog和kafka方式定时接收转发原始日志和已解析日志）等大数据联调功能</w:t>
            </w:r>
            <w:r w:rsidRPr="00A60A52">
              <w:rPr>
                <w:rFonts w:ascii="宋体" w:eastAsia="宋体" w:hAnsi="宋体" w:cs="宋体" w:hint="eastAsia"/>
                <w:color w:val="000000"/>
                <w:kern w:val="0"/>
                <w:szCs w:val="21"/>
              </w:rPr>
              <w:t>；</w:t>
            </w:r>
          </w:p>
        </w:tc>
      </w:tr>
      <w:tr w:rsidR="00BA0AF0" w:rsidRPr="00A60A52" w14:paraId="07A49EE6" w14:textId="77777777" w:rsidTr="00CD4076">
        <w:trPr>
          <w:trHeight w:val="280"/>
          <w:jc w:val="center"/>
        </w:trPr>
        <w:tc>
          <w:tcPr>
            <w:tcW w:w="415" w:type="pct"/>
            <w:vMerge/>
            <w:shd w:val="clear" w:color="auto" w:fill="auto"/>
            <w:vAlign w:val="center"/>
          </w:tcPr>
          <w:p w14:paraId="7C72040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D11BD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6C94A8D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日志收集</w:t>
            </w:r>
          </w:p>
        </w:tc>
        <w:tc>
          <w:tcPr>
            <w:tcW w:w="3671" w:type="pct"/>
            <w:shd w:val="clear" w:color="auto" w:fill="auto"/>
            <w:vAlign w:val="center"/>
          </w:tcPr>
          <w:p w14:paraId="1E1E335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支持Syslog、SNMP Trap、HTTP、ODBC/JDBC、WMI、FTP、SFTP协议日志收集；</w:t>
            </w:r>
          </w:p>
        </w:tc>
      </w:tr>
      <w:tr w:rsidR="00BA0AF0" w:rsidRPr="00A60A52" w14:paraId="71D92B0D" w14:textId="77777777" w:rsidTr="00CD4076">
        <w:trPr>
          <w:trHeight w:val="280"/>
          <w:jc w:val="center"/>
        </w:trPr>
        <w:tc>
          <w:tcPr>
            <w:tcW w:w="415" w:type="pct"/>
            <w:vMerge/>
            <w:shd w:val="clear" w:color="auto" w:fill="auto"/>
            <w:vAlign w:val="center"/>
          </w:tcPr>
          <w:p w14:paraId="51708E8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619D5D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82DADC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themeColor="text1"/>
                <w:kern w:val="0"/>
                <w:szCs w:val="21"/>
              </w:rPr>
              <w:t>日志分析</w:t>
            </w:r>
          </w:p>
        </w:tc>
        <w:tc>
          <w:tcPr>
            <w:tcW w:w="3671" w:type="pct"/>
            <w:shd w:val="clear" w:color="auto" w:fill="auto"/>
            <w:vAlign w:val="center"/>
          </w:tcPr>
          <w:p w14:paraId="5B6FFA1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支持基于日志等级进行过滤，支持通过自定义配置条件过滤掉用户不关心的日志；</w:t>
            </w:r>
          </w:p>
        </w:tc>
      </w:tr>
      <w:tr w:rsidR="00BA0AF0" w:rsidRPr="00A60A52" w14:paraId="7580DA18" w14:textId="77777777" w:rsidTr="00CD4076">
        <w:trPr>
          <w:trHeight w:val="280"/>
          <w:jc w:val="center"/>
        </w:trPr>
        <w:tc>
          <w:tcPr>
            <w:tcW w:w="415" w:type="pct"/>
            <w:vMerge/>
            <w:shd w:val="clear" w:color="auto" w:fill="auto"/>
            <w:vAlign w:val="center"/>
          </w:tcPr>
          <w:p w14:paraId="3355798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122ED0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3EB207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E49850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支持对收集到的重复的日志进行自动的聚合归并，减少日志量；支持可由用户定义和修改的日志的聚合归并逻辑规则；</w:t>
            </w:r>
          </w:p>
        </w:tc>
      </w:tr>
      <w:tr w:rsidR="00BA0AF0" w:rsidRPr="00A60A52" w14:paraId="69866A2D" w14:textId="77777777" w:rsidTr="00CD4076">
        <w:trPr>
          <w:trHeight w:val="280"/>
          <w:jc w:val="center"/>
        </w:trPr>
        <w:tc>
          <w:tcPr>
            <w:tcW w:w="415" w:type="pct"/>
            <w:vMerge/>
            <w:shd w:val="clear" w:color="auto" w:fill="auto"/>
            <w:vAlign w:val="center"/>
          </w:tcPr>
          <w:p w14:paraId="6B3BBD4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DD9690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89EB40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B6CD72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支持解析规则性能以界面列表形式显示，可了解解析耗时、解析成功或失败次数等信息</w:t>
            </w:r>
            <w:r w:rsidRPr="00A60A52">
              <w:rPr>
                <w:rFonts w:ascii="宋体" w:eastAsia="宋体" w:hAnsi="宋体" w:cs="宋体" w:hint="eastAsia"/>
                <w:color w:val="000000" w:themeColor="text1"/>
                <w:kern w:val="0"/>
                <w:szCs w:val="21"/>
              </w:rPr>
              <w:t>；</w:t>
            </w:r>
          </w:p>
        </w:tc>
      </w:tr>
      <w:tr w:rsidR="00BA0AF0" w:rsidRPr="00A60A52" w14:paraId="602E7E42" w14:textId="77777777" w:rsidTr="00CD4076">
        <w:trPr>
          <w:trHeight w:val="348"/>
          <w:jc w:val="center"/>
        </w:trPr>
        <w:tc>
          <w:tcPr>
            <w:tcW w:w="415" w:type="pct"/>
            <w:vMerge/>
            <w:shd w:val="clear" w:color="auto" w:fill="auto"/>
            <w:vAlign w:val="center"/>
          </w:tcPr>
          <w:p w14:paraId="64A421F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7B867A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86D913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E67D3A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支持基于跨设备的多事件关联分析</w:t>
            </w:r>
            <w:r w:rsidRPr="00A60A52">
              <w:rPr>
                <w:rFonts w:ascii="宋体" w:eastAsia="宋体" w:hAnsi="宋体" w:cs="宋体" w:hint="eastAsia"/>
                <w:color w:val="000000" w:themeColor="text1"/>
                <w:kern w:val="0"/>
                <w:szCs w:val="21"/>
              </w:rPr>
              <w:t>；</w:t>
            </w:r>
          </w:p>
        </w:tc>
      </w:tr>
      <w:tr w:rsidR="00BA0AF0" w:rsidRPr="00A60A52" w14:paraId="356D1973" w14:textId="77777777" w:rsidTr="00CD4076">
        <w:trPr>
          <w:trHeight w:val="280"/>
          <w:jc w:val="center"/>
        </w:trPr>
        <w:tc>
          <w:tcPr>
            <w:tcW w:w="415" w:type="pct"/>
            <w:vMerge/>
            <w:shd w:val="clear" w:color="auto" w:fill="auto"/>
            <w:vAlign w:val="center"/>
          </w:tcPr>
          <w:p w14:paraId="72AEA1B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07EA6F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5D9636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FC7F77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支持通过资产、安全知识库、弱点库或（或支持网站攻击、漏洞利用、</w:t>
            </w:r>
            <w:r w:rsidRPr="00A60A52">
              <w:rPr>
                <w:rFonts w:ascii="宋体" w:eastAsia="宋体" w:hAnsi="宋体" w:cs="宋体"/>
                <w:szCs w:val="21"/>
              </w:rPr>
              <w:t>C&amp;C通信、暴力破解、拒绝服务、主机脆弱性、主机异常、恶意软件、账号异常、权限异常、侦查探测等350条以上内置关联分析规则）多个维度分析事件是否存在威胁，并形成关联事件</w:t>
            </w:r>
          </w:p>
        </w:tc>
      </w:tr>
      <w:tr w:rsidR="00BA0AF0" w:rsidRPr="00A60A52" w14:paraId="1097FFB6" w14:textId="77777777" w:rsidTr="00CD4076">
        <w:trPr>
          <w:trHeight w:val="280"/>
          <w:jc w:val="center"/>
        </w:trPr>
        <w:tc>
          <w:tcPr>
            <w:tcW w:w="415" w:type="pct"/>
            <w:vMerge/>
            <w:shd w:val="clear" w:color="auto" w:fill="auto"/>
            <w:vAlign w:val="center"/>
          </w:tcPr>
          <w:p w14:paraId="3576117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D87EC8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3289ADA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日志备份</w:t>
            </w:r>
          </w:p>
        </w:tc>
        <w:tc>
          <w:tcPr>
            <w:tcW w:w="3671" w:type="pct"/>
            <w:shd w:val="clear" w:color="auto" w:fill="auto"/>
            <w:vAlign w:val="center"/>
          </w:tcPr>
          <w:p w14:paraId="66D83C8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可设置日志存储备份策略。包括系统日志保存期（天）、磁盘使用率百分比</w:t>
            </w:r>
          </w:p>
        </w:tc>
      </w:tr>
      <w:tr w:rsidR="00BA0AF0" w:rsidRPr="00A60A52" w14:paraId="5AEC9416" w14:textId="77777777" w:rsidTr="00CD4076">
        <w:trPr>
          <w:trHeight w:val="280"/>
          <w:jc w:val="center"/>
        </w:trPr>
        <w:tc>
          <w:tcPr>
            <w:tcW w:w="415" w:type="pct"/>
            <w:vMerge/>
            <w:shd w:val="clear" w:color="auto" w:fill="auto"/>
            <w:vAlign w:val="center"/>
          </w:tcPr>
          <w:p w14:paraId="3239A0B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7D75DC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C35783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A5145B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支持日志备份自动传送到远程服务器，支持从远程服务器恢复数据；</w:t>
            </w:r>
          </w:p>
        </w:tc>
      </w:tr>
      <w:tr w:rsidR="00BA0AF0" w:rsidRPr="00A60A52" w14:paraId="21FAF90B" w14:textId="77777777" w:rsidTr="00CD4076">
        <w:trPr>
          <w:trHeight w:val="280"/>
          <w:jc w:val="center"/>
        </w:trPr>
        <w:tc>
          <w:tcPr>
            <w:tcW w:w="415" w:type="pct"/>
            <w:vMerge/>
            <w:shd w:val="clear" w:color="auto" w:fill="auto"/>
            <w:vAlign w:val="center"/>
          </w:tcPr>
          <w:p w14:paraId="40F9ED9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F1C1B9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45B14A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533DEE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具备</w:t>
            </w:r>
            <w:r w:rsidRPr="00A60A52">
              <w:rPr>
                <w:rFonts w:ascii="宋体" w:eastAsia="宋体" w:hAnsi="宋体" w:cs="宋体" w:hint="eastAsia"/>
                <w:color w:val="000000"/>
                <w:kern w:val="0"/>
                <w:szCs w:val="21"/>
              </w:rPr>
              <w:t>极高的日志查询性能，支持亿级的日志里根据做任意的关键字及其它的检索条件，在秒级里返回查询结果</w:t>
            </w:r>
            <w:r w:rsidRPr="00A60A52">
              <w:rPr>
                <w:rFonts w:ascii="宋体" w:eastAsia="宋体" w:hAnsi="宋体" w:cs="宋体" w:hint="eastAsia"/>
                <w:color w:val="000000" w:themeColor="text1"/>
                <w:kern w:val="0"/>
                <w:szCs w:val="21"/>
              </w:rPr>
              <w:t>；</w:t>
            </w:r>
          </w:p>
        </w:tc>
      </w:tr>
      <w:tr w:rsidR="00BA0AF0" w:rsidRPr="00A60A52" w14:paraId="24D0E987" w14:textId="77777777" w:rsidTr="00CD4076">
        <w:trPr>
          <w:trHeight w:val="280"/>
          <w:jc w:val="center"/>
        </w:trPr>
        <w:tc>
          <w:tcPr>
            <w:tcW w:w="415" w:type="pct"/>
            <w:vMerge/>
            <w:shd w:val="clear" w:color="auto" w:fill="auto"/>
            <w:vAlign w:val="center"/>
          </w:tcPr>
          <w:p w14:paraId="3430EC8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3EE75C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E28DD0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脆弱性管理</w:t>
            </w:r>
          </w:p>
        </w:tc>
        <w:tc>
          <w:tcPr>
            <w:tcW w:w="3671" w:type="pct"/>
            <w:shd w:val="clear" w:color="auto" w:fill="auto"/>
            <w:vAlign w:val="center"/>
          </w:tcPr>
          <w:p w14:paraId="00B46D4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内置73000+条CVE漏洞数据知识库；内置数十项符合OWASP的Web漏洞数据知识库；</w:t>
            </w:r>
          </w:p>
        </w:tc>
      </w:tr>
      <w:tr w:rsidR="00BA0AF0" w:rsidRPr="00A60A52" w14:paraId="22DB4144" w14:textId="77777777" w:rsidTr="00CD4076">
        <w:trPr>
          <w:trHeight w:val="280"/>
          <w:jc w:val="center"/>
        </w:trPr>
        <w:tc>
          <w:tcPr>
            <w:tcW w:w="415" w:type="pct"/>
            <w:vMerge/>
            <w:shd w:val="clear" w:color="auto" w:fill="auto"/>
            <w:vAlign w:val="center"/>
          </w:tcPr>
          <w:p w14:paraId="7D9BA46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6FDF56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7BBDEF5"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告警功能</w:t>
            </w:r>
          </w:p>
        </w:tc>
        <w:tc>
          <w:tcPr>
            <w:tcW w:w="3671" w:type="pct"/>
            <w:shd w:val="clear" w:color="auto" w:fill="auto"/>
            <w:vAlign w:val="center"/>
          </w:tcPr>
          <w:p w14:paraId="2D6550D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支持通过邮件、短信和屏幕显示进行告警，支持自动防止报警信息在短时间内大量发送(告警抑制)；具备报警合并和在一个时间段内抑制报警次数的能力；</w:t>
            </w:r>
          </w:p>
        </w:tc>
      </w:tr>
      <w:tr w:rsidR="00BA0AF0" w:rsidRPr="00A60A52" w14:paraId="4A9D5903" w14:textId="77777777" w:rsidTr="00CD4076">
        <w:trPr>
          <w:trHeight w:val="280"/>
          <w:jc w:val="center"/>
        </w:trPr>
        <w:tc>
          <w:tcPr>
            <w:tcW w:w="415" w:type="pct"/>
            <w:vMerge/>
            <w:shd w:val="clear" w:color="auto" w:fill="auto"/>
            <w:vAlign w:val="center"/>
          </w:tcPr>
          <w:p w14:paraId="50639C8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878C42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C0AEA1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9C30B8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w:t>
            </w:r>
            <w:r w:rsidRPr="00A60A52">
              <w:rPr>
                <w:rFonts w:ascii="宋体" w:eastAsia="宋体" w:hAnsi="宋体" w:cs="宋体" w:hint="eastAsia"/>
                <w:color w:val="000000" w:themeColor="text1"/>
                <w:kern w:val="0"/>
                <w:szCs w:val="21"/>
              </w:rPr>
              <w:t>；</w:t>
            </w:r>
          </w:p>
        </w:tc>
      </w:tr>
      <w:tr w:rsidR="00BA0AF0" w:rsidRPr="00A60A52" w14:paraId="204B5BF0" w14:textId="77777777" w:rsidTr="00CD4076">
        <w:trPr>
          <w:trHeight w:val="280"/>
          <w:jc w:val="center"/>
        </w:trPr>
        <w:tc>
          <w:tcPr>
            <w:tcW w:w="415" w:type="pct"/>
            <w:vMerge/>
            <w:shd w:val="clear" w:color="auto" w:fill="auto"/>
            <w:vAlign w:val="center"/>
          </w:tcPr>
          <w:p w14:paraId="116C996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E4547E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2E33F35"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综合查询及报表管理</w:t>
            </w:r>
          </w:p>
        </w:tc>
        <w:tc>
          <w:tcPr>
            <w:tcW w:w="3671" w:type="pct"/>
            <w:shd w:val="clear" w:color="auto" w:fill="auto"/>
            <w:vAlign w:val="center"/>
          </w:tcPr>
          <w:p w14:paraId="32FC9E2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内置SOX、ISO27001、WEB安全等解决方案包，内置完善的等级保护合规报表</w:t>
            </w:r>
            <w:r w:rsidRPr="00A60A52">
              <w:rPr>
                <w:rFonts w:ascii="宋体" w:eastAsia="宋体" w:hAnsi="宋体" w:cs="宋体" w:hint="eastAsia"/>
                <w:color w:val="000000" w:themeColor="text1"/>
                <w:kern w:val="0"/>
                <w:szCs w:val="21"/>
              </w:rPr>
              <w:t>；</w:t>
            </w:r>
          </w:p>
        </w:tc>
      </w:tr>
      <w:tr w:rsidR="00BA0AF0" w:rsidRPr="00A60A52" w14:paraId="1E27A7C4" w14:textId="77777777" w:rsidTr="00CD4076">
        <w:trPr>
          <w:trHeight w:val="280"/>
          <w:jc w:val="center"/>
        </w:trPr>
        <w:tc>
          <w:tcPr>
            <w:tcW w:w="415" w:type="pct"/>
            <w:vMerge/>
            <w:shd w:val="clear" w:color="auto" w:fill="auto"/>
            <w:vAlign w:val="center"/>
          </w:tcPr>
          <w:p w14:paraId="0612DB0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C68A6E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5D6E6B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05D162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支持用户自定义报表，自定义的报表支持多个统计维度的数据集合，支持报表导出为PDF和Word格式文件；</w:t>
            </w:r>
          </w:p>
        </w:tc>
      </w:tr>
      <w:tr w:rsidR="00BA0AF0" w:rsidRPr="00A60A52" w14:paraId="630D0909" w14:textId="77777777" w:rsidTr="00CD4076">
        <w:trPr>
          <w:trHeight w:val="280"/>
          <w:jc w:val="center"/>
        </w:trPr>
        <w:tc>
          <w:tcPr>
            <w:tcW w:w="415" w:type="pct"/>
            <w:vMerge/>
            <w:shd w:val="clear" w:color="auto" w:fill="auto"/>
            <w:vAlign w:val="center"/>
          </w:tcPr>
          <w:p w14:paraId="725BDC9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92BB87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D50C56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资产管理</w:t>
            </w:r>
          </w:p>
        </w:tc>
        <w:tc>
          <w:tcPr>
            <w:tcW w:w="3671" w:type="pct"/>
            <w:shd w:val="clear" w:color="auto" w:fill="auto"/>
            <w:vAlign w:val="center"/>
          </w:tcPr>
          <w:p w14:paraId="0EB2239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资产拓扑支持根据实际的用户环境进行编辑发布并可以和资产进行绑定。拓扑可以显示资产采集的事件数量、被采集资产的状态等信息</w:t>
            </w:r>
          </w:p>
        </w:tc>
      </w:tr>
      <w:tr w:rsidR="00BA0AF0" w:rsidRPr="00A60A52" w14:paraId="492BCFE7" w14:textId="77777777" w:rsidTr="00CD4076">
        <w:trPr>
          <w:trHeight w:val="280"/>
          <w:jc w:val="center"/>
        </w:trPr>
        <w:tc>
          <w:tcPr>
            <w:tcW w:w="415" w:type="pct"/>
            <w:vMerge/>
            <w:shd w:val="clear" w:color="auto" w:fill="auto"/>
            <w:vAlign w:val="center"/>
          </w:tcPr>
          <w:p w14:paraId="062097A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B66C56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0AFAAD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系统管理</w:t>
            </w:r>
          </w:p>
        </w:tc>
        <w:tc>
          <w:tcPr>
            <w:tcW w:w="3671" w:type="pct"/>
            <w:shd w:val="clear" w:color="auto" w:fill="auto"/>
            <w:vAlign w:val="center"/>
          </w:tcPr>
          <w:p w14:paraId="0E39598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提供一键式故障排除功能</w:t>
            </w:r>
            <w:r w:rsidRPr="00A60A52">
              <w:rPr>
                <w:rFonts w:ascii="宋体" w:eastAsia="宋体" w:hAnsi="宋体" w:cs="宋体" w:hint="eastAsia"/>
                <w:color w:val="000000" w:themeColor="text1"/>
                <w:kern w:val="0"/>
                <w:szCs w:val="21"/>
              </w:rPr>
              <w:t>；</w:t>
            </w:r>
          </w:p>
        </w:tc>
      </w:tr>
      <w:tr w:rsidR="00BA0AF0" w:rsidRPr="00A60A52" w14:paraId="65F4DE7E" w14:textId="77777777" w:rsidTr="00CD4076">
        <w:trPr>
          <w:trHeight w:val="280"/>
          <w:jc w:val="center"/>
        </w:trPr>
        <w:tc>
          <w:tcPr>
            <w:tcW w:w="415" w:type="pct"/>
            <w:vMerge/>
            <w:shd w:val="clear" w:color="auto" w:fill="auto"/>
            <w:vAlign w:val="center"/>
          </w:tcPr>
          <w:p w14:paraId="30D3BE8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46418402"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数据库审计（近源侧防护）</w:t>
            </w:r>
          </w:p>
        </w:tc>
        <w:tc>
          <w:tcPr>
            <w:tcW w:w="666" w:type="pct"/>
            <w:shd w:val="clear" w:color="auto" w:fill="auto"/>
            <w:vAlign w:val="center"/>
          </w:tcPr>
          <w:p w14:paraId="5A720C5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部署方式</w:t>
            </w:r>
          </w:p>
        </w:tc>
        <w:tc>
          <w:tcPr>
            <w:tcW w:w="3671" w:type="pct"/>
            <w:shd w:val="clear" w:color="auto" w:fill="auto"/>
            <w:vAlign w:val="center"/>
          </w:tcPr>
          <w:p w14:paraId="644FD6E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针对缺少物理口的数据库服务器（如虚拟化服务器），可以安装软件代理，进行数据拆包分析并将数据库相关数据包内容转发给审计设备；可在云环境操作系统中安装软件代理</w:t>
            </w:r>
          </w:p>
        </w:tc>
      </w:tr>
      <w:tr w:rsidR="00BA0AF0" w:rsidRPr="00A60A52" w14:paraId="35A32CCD" w14:textId="77777777" w:rsidTr="00CD4076">
        <w:trPr>
          <w:trHeight w:val="280"/>
          <w:jc w:val="center"/>
        </w:trPr>
        <w:tc>
          <w:tcPr>
            <w:tcW w:w="415" w:type="pct"/>
            <w:vMerge/>
            <w:shd w:val="clear" w:color="auto" w:fill="auto"/>
            <w:vAlign w:val="center"/>
          </w:tcPr>
          <w:p w14:paraId="7E0881E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76C7DF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829611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协议支持</w:t>
            </w:r>
          </w:p>
        </w:tc>
        <w:tc>
          <w:tcPr>
            <w:tcW w:w="3671" w:type="pct"/>
            <w:shd w:val="clear" w:color="auto" w:fill="auto"/>
            <w:vAlign w:val="center"/>
          </w:tcPr>
          <w:p w14:paraId="367EB2E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支持Oracle、SQL-Server、DB2、Informix、Sybase、MySQL、MariaDB等主流数据库审计；支持PostgreSQL、GuassDB、HANA、Teradata、Cache、人大金仓、达梦、Redis审计；</w:t>
            </w:r>
          </w:p>
        </w:tc>
      </w:tr>
      <w:tr w:rsidR="00BA0AF0" w:rsidRPr="00A60A52" w14:paraId="38C72429" w14:textId="77777777" w:rsidTr="00CD4076">
        <w:trPr>
          <w:trHeight w:val="280"/>
          <w:jc w:val="center"/>
        </w:trPr>
        <w:tc>
          <w:tcPr>
            <w:tcW w:w="415" w:type="pct"/>
            <w:vMerge/>
            <w:shd w:val="clear" w:color="auto" w:fill="auto"/>
            <w:vAlign w:val="center"/>
          </w:tcPr>
          <w:p w14:paraId="4FFA943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B157A8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20A070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5BD432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支持MongoDB、Hbase、Hive、Impala、Elastic Search、HDFS、Canssandra非关系型数据库审计</w:t>
            </w:r>
            <w:r w:rsidRPr="00A60A52">
              <w:rPr>
                <w:rFonts w:ascii="宋体" w:eastAsia="宋体" w:hAnsi="宋体" w:cs="宋体" w:hint="eastAsia"/>
                <w:color w:val="000000" w:themeColor="text1"/>
                <w:kern w:val="0"/>
                <w:szCs w:val="21"/>
              </w:rPr>
              <w:t>；</w:t>
            </w:r>
          </w:p>
        </w:tc>
      </w:tr>
      <w:tr w:rsidR="00BA0AF0" w:rsidRPr="00A60A52" w14:paraId="3A396B4C" w14:textId="77777777" w:rsidTr="00CD4076">
        <w:trPr>
          <w:trHeight w:val="280"/>
          <w:jc w:val="center"/>
        </w:trPr>
        <w:tc>
          <w:tcPr>
            <w:tcW w:w="415" w:type="pct"/>
            <w:vMerge/>
            <w:shd w:val="clear" w:color="auto" w:fill="auto"/>
            <w:vAlign w:val="center"/>
          </w:tcPr>
          <w:p w14:paraId="4AC31AA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9E33A4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D3EE6E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512CAEC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支持主流业务协议HTTP、HTTPS、Telnet、FTP的审计</w:t>
            </w:r>
            <w:r w:rsidRPr="00A60A52">
              <w:rPr>
                <w:rFonts w:ascii="宋体" w:eastAsia="宋体" w:hAnsi="宋体" w:cs="宋体" w:hint="eastAsia"/>
                <w:color w:val="000000" w:themeColor="text1"/>
                <w:kern w:val="0"/>
                <w:szCs w:val="21"/>
              </w:rPr>
              <w:t>；</w:t>
            </w:r>
          </w:p>
        </w:tc>
      </w:tr>
      <w:tr w:rsidR="00BA0AF0" w:rsidRPr="00A60A52" w14:paraId="129A849C" w14:textId="77777777" w:rsidTr="00CD4076">
        <w:trPr>
          <w:trHeight w:val="280"/>
          <w:jc w:val="center"/>
        </w:trPr>
        <w:tc>
          <w:tcPr>
            <w:tcW w:w="415" w:type="pct"/>
            <w:vMerge/>
            <w:shd w:val="clear" w:color="auto" w:fill="auto"/>
            <w:vAlign w:val="center"/>
          </w:tcPr>
          <w:p w14:paraId="47D6112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A5C2CF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D3654A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685B536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可以通过导入证书的方式，对SQL Server（2005及以上版本）数据库、MySQL 5.7及以上版本采用了加密协议通讯的审计</w:t>
            </w:r>
            <w:r w:rsidRPr="00A60A52">
              <w:rPr>
                <w:rFonts w:ascii="宋体" w:eastAsia="宋体" w:hAnsi="宋体" w:cs="宋体" w:hint="eastAsia"/>
                <w:color w:val="000000" w:themeColor="text1"/>
                <w:kern w:val="0"/>
                <w:szCs w:val="21"/>
              </w:rPr>
              <w:t>；</w:t>
            </w:r>
          </w:p>
        </w:tc>
      </w:tr>
      <w:tr w:rsidR="00BA0AF0" w:rsidRPr="00A60A52" w14:paraId="5C464538" w14:textId="77777777" w:rsidTr="00CD4076">
        <w:trPr>
          <w:trHeight w:val="280"/>
          <w:jc w:val="center"/>
        </w:trPr>
        <w:tc>
          <w:tcPr>
            <w:tcW w:w="415" w:type="pct"/>
            <w:vMerge/>
            <w:shd w:val="clear" w:color="auto" w:fill="auto"/>
            <w:vAlign w:val="center"/>
          </w:tcPr>
          <w:p w14:paraId="4CDE1C6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FF3888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3CCAAF3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审计功能</w:t>
            </w:r>
          </w:p>
        </w:tc>
        <w:tc>
          <w:tcPr>
            <w:tcW w:w="3671" w:type="pct"/>
            <w:shd w:val="clear" w:color="auto" w:fill="auto"/>
          </w:tcPr>
          <w:p w14:paraId="46AFAB2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支持数据库操作类、表、视图、索引、存储过程等各种对象的所有SQL操作审计</w:t>
            </w:r>
          </w:p>
        </w:tc>
      </w:tr>
      <w:tr w:rsidR="00BA0AF0" w:rsidRPr="00A60A52" w14:paraId="446A279E" w14:textId="77777777" w:rsidTr="00CD4076">
        <w:trPr>
          <w:trHeight w:val="280"/>
          <w:jc w:val="center"/>
        </w:trPr>
        <w:tc>
          <w:tcPr>
            <w:tcW w:w="415" w:type="pct"/>
            <w:vMerge/>
            <w:shd w:val="clear" w:color="auto" w:fill="auto"/>
            <w:vAlign w:val="center"/>
          </w:tcPr>
          <w:p w14:paraId="0EDA62D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B0DADD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6D3CB2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062494B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kern w:val="0"/>
                <w:szCs w:val="21"/>
              </w:rPr>
              <w:t>支持数据库请求和返回的双向审计，提供审计返回时长、SQL错误代码、返回行数、返回结果集的审计</w:t>
            </w:r>
          </w:p>
        </w:tc>
      </w:tr>
      <w:tr w:rsidR="00BA0AF0" w:rsidRPr="00A60A52" w14:paraId="7D07EB55" w14:textId="77777777" w:rsidTr="00CD4076">
        <w:trPr>
          <w:trHeight w:val="280"/>
          <w:jc w:val="center"/>
        </w:trPr>
        <w:tc>
          <w:tcPr>
            <w:tcW w:w="415" w:type="pct"/>
            <w:vMerge/>
            <w:shd w:val="clear" w:color="auto" w:fill="auto"/>
            <w:vAlign w:val="center"/>
          </w:tcPr>
          <w:p w14:paraId="377EAAE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16EEC8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773FE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安全审计</w:t>
            </w:r>
          </w:p>
        </w:tc>
        <w:tc>
          <w:tcPr>
            <w:tcW w:w="3671" w:type="pct"/>
            <w:shd w:val="clear" w:color="auto" w:fill="auto"/>
          </w:tcPr>
          <w:p w14:paraId="67F6AAE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内置安全特征库不少于300条，如SQL注入、缓冲区溢出；</w:t>
            </w:r>
          </w:p>
        </w:tc>
      </w:tr>
      <w:tr w:rsidR="00BA0AF0" w:rsidRPr="00A60A52" w14:paraId="320A4DDF" w14:textId="77777777" w:rsidTr="00CD4076">
        <w:trPr>
          <w:trHeight w:val="280"/>
          <w:jc w:val="center"/>
        </w:trPr>
        <w:tc>
          <w:tcPr>
            <w:tcW w:w="415" w:type="pct"/>
            <w:vMerge/>
            <w:shd w:val="clear" w:color="auto" w:fill="auto"/>
            <w:vAlign w:val="center"/>
          </w:tcPr>
          <w:p w14:paraId="33DC26A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FC3711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7D56CF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41C15C9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可自定义审计规则，审计规则至少支持18个条件；</w:t>
            </w:r>
          </w:p>
        </w:tc>
      </w:tr>
      <w:tr w:rsidR="00BA0AF0" w:rsidRPr="00A60A52" w14:paraId="62FB21F6" w14:textId="77777777" w:rsidTr="00CD4076">
        <w:trPr>
          <w:trHeight w:val="280"/>
          <w:jc w:val="center"/>
        </w:trPr>
        <w:tc>
          <w:tcPr>
            <w:tcW w:w="415" w:type="pct"/>
            <w:vMerge/>
            <w:shd w:val="clear" w:color="auto" w:fill="auto"/>
            <w:vAlign w:val="center"/>
          </w:tcPr>
          <w:p w14:paraId="505A3A4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079AC1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6CB344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7CA1B71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审计信息能够记录执行时长，影响行数、执行结果描述与返回结果集</w:t>
            </w:r>
          </w:p>
        </w:tc>
      </w:tr>
      <w:tr w:rsidR="00BA0AF0" w:rsidRPr="00A60A52" w14:paraId="623078AB" w14:textId="77777777" w:rsidTr="00CD4076">
        <w:trPr>
          <w:trHeight w:val="280"/>
          <w:jc w:val="center"/>
        </w:trPr>
        <w:tc>
          <w:tcPr>
            <w:tcW w:w="415" w:type="pct"/>
            <w:vMerge/>
            <w:shd w:val="clear" w:color="auto" w:fill="auto"/>
            <w:vAlign w:val="center"/>
          </w:tcPr>
          <w:p w14:paraId="5752C46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D450AF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CC383DE"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审计查询</w:t>
            </w:r>
          </w:p>
        </w:tc>
        <w:tc>
          <w:tcPr>
            <w:tcW w:w="3671" w:type="pct"/>
            <w:shd w:val="clear" w:color="auto" w:fill="auto"/>
          </w:tcPr>
          <w:p w14:paraId="73A6D46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支持基于数据库</w:t>
            </w:r>
            <w:hyperlink w:anchor="_多维度查询" w:history="1">
              <w:r w:rsidRPr="00A60A52">
                <w:rPr>
                  <w:rFonts w:ascii="宋体" w:eastAsia="宋体" w:hAnsi="宋体" w:cs="宋体" w:hint="eastAsia"/>
                  <w:color w:val="000000"/>
                  <w:kern w:val="0"/>
                  <w:szCs w:val="21"/>
                </w:rPr>
                <w:t>访问日期、时间、源/目的IP、来源</w:t>
              </w:r>
            </w:hyperlink>
            <w:r w:rsidRPr="00A60A52">
              <w:rPr>
                <w:rFonts w:ascii="宋体" w:eastAsia="宋体" w:hAnsi="宋体" w:cs="宋体" w:hint="eastAsia"/>
                <w:color w:val="000000"/>
                <w:kern w:val="0"/>
                <w:szCs w:val="21"/>
              </w:rPr>
              <w:t>、数据库名、数据库表名、字段值、数据库登陆账号、SQL关键词、数据库返回码、SQL响应时间、数据库操作类型、影响行数等条件的审计查询；</w:t>
            </w:r>
          </w:p>
        </w:tc>
      </w:tr>
      <w:tr w:rsidR="00BA0AF0" w:rsidRPr="00A60A52" w14:paraId="4428FC65" w14:textId="77777777" w:rsidTr="00CD4076">
        <w:trPr>
          <w:trHeight w:val="280"/>
          <w:jc w:val="center"/>
        </w:trPr>
        <w:tc>
          <w:tcPr>
            <w:tcW w:w="415" w:type="pct"/>
            <w:vMerge/>
            <w:shd w:val="clear" w:color="auto" w:fill="auto"/>
            <w:vAlign w:val="center"/>
          </w:tcPr>
          <w:p w14:paraId="789229E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A5FB2A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455A2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统计报表</w:t>
            </w:r>
          </w:p>
        </w:tc>
        <w:tc>
          <w:tcPr>
            <w:tcW w:w="3671" w:type="pct"/>
            <w:shd w:val="clear" w:color="auto" w:fill="auto"/>
          </w:tcPr>
          <w:p w14:paraId="443BC60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系统内置多种报表模板库，报表类型不少于20种；</w:t>
            </w:r>
          </w:p>
        </w:tc>
      </w:tr>
      <w:tr w:rsidR="00BA0AF0" w:rsidRPr="00A60A52" w14:paraId="235285AA" w14:textId="77777777" w:rsidTr="00CD4076">
        <w:trPr>
          <w:trHeight w:val="280"/>
          <w:jc w:val="center"/>
        </w:trPr>
        <w:tc>
          <w:tcPr>
            <w:tcW w:w="415" w:type="pct"/>
            <w:vMerge/>
            <w:shd w:val="clear" w:color="auto" w:fill="auto"/>
            <w:vAlign w:val="center"/>
          </w:tcPr>
          <w:p w14:paraId="7367803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4AE896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6DB3DD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73E13F9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支持报表页面信息钻取</w:t>
            </w:r>
            <w:r w:rsidRPr="00A60A52">
              <w:rPr>
                <w:rFonts w:ascii="宋体" w:eastAsia="宋体" w:hAnsi="宋体" w:cs="宋体" w:hint="eastAsia"/>
                <w:color w:val="000000" w:themeColor="text1"/>
                <w:kern w:val="0"/>
                <w:szCs w:val="21"/>
              </w:rPr>
              <w:t>；</w:t>
            </w:r>
          </w:p>
        </w:tc>
      </w:tr>
      <w:tr w:rsidR="00BA0AF0" w:rsidRPr="00A60A52" w14:paraId="51F79AC1" w14:textId="77777777" w:rsidTr="00CD4076">
        <w:trPr>
          <w:trHeight w:val="280"/>
          <w:jc w:val="center"/>
        </w:trPr>
        <w:tc>
          <w:tcPr>
            <w:tcW w:w="415" w:type="pct"/>
            <w:vMerge/>
            <w:shd w:val="clear" w:color="auto" w:fill="auto"/>
            <w:vAlign w:val="center"/>
          </w:tcPr>
          <w:p w14:paraId="2FDE889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72A43A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B710AE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3ABBCEC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支持HTML、PDF、PNG等格式的报表导出；</w:t>
            </w:r>
          </w:p>
        </w:tc>
      </w:tr>
      <w:tr w:rsidR="00BA0AF0" w:rsidRPr="00A60A52" w14:paraId="03925765" w14:textId="77777777" w:rsidTr="00CD4076">
        <w:trPr>
          <w:trHeight w:val="280"/>
          <w:jc w:val="center"/>
        </w:trPr>
        <w:tc>
          <w:tcPr>
            <w:tcW w:w="415" w:type="pct"/>
            <w:vMerge/>
            <w:shd w:val="clear" w:color="auto" w:fill="auto"/>
            <w:vAlign w:val="center"/>
          </w:tcPr>
          <w:p w14:paraId="22F8B36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A06853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2730E42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模型分析</w:t>
            </w:r>
          </w:p>
        </w:tc>
        <w:tc>
          <w:tcPr>
            <w:tcW w:w="3671" w:type="pct"/>
            <w:shd w:val="clear" w:color="auto" w:fill="auto"/>
          </w:tcPr>
          <w:p w14:paraId="19AC570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可依据客户端工具名、数据库用户名、客户端IP、操作系统用户名、客户端主机名、数据库名、操作类型、服务器IP等配置行为模型，并可查看相应告警日志</w:t>
            </w:r>
          </w:p>
        </w:tc>
      </w:tr>
      <w:tr w:rsidR="00BA0AF0" w:rsidRPr="00A60A52" w14:paraId="15E54DD2" w14:textId="77777777" w:rsidTr="00CD4076">
        <w:trPr>
          <w:trHeight w:val="280"/>
          <w:jc w:val="center"/>
        </w:trPr>
        <w:tc>
          <w:tcPr>
            <w:tcW w:w="415" w:type="pct"/>
            <w:vMerge/>
            <w:shd w:val="clear" w:color="auto" w:fill="auto"/>
            <w:vAlign w:val="center"/>
          </w:tcPr>
          <w:p w14:paraId="202F809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96575A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45F5C1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tcPr>
          <w:p w14:paraId="795D933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可通过行为</w:t>
            </w:r>
            <w:hyperlink w:anchor="_轨迹图方式展示" w:history="1">
              <w:r w:rsidRPr="00A60A52">
                <w:rPr>
                  <w:rFonts w:ascii="宋体" w:eastAsia="宋体" w:hAnsi="宋体" w:cs="宋体" w:hint="eastAsia"/>
                  <w:szCs w:val="21"/>
                </w:rPr>
                <w:t>轨迹图方式</w:t>
              </w:r>
            </w:hyperlink>
            <w:r w:rsidRPr="00A60A52">
              <w:rPr>
                <w:rFonts w:ascii="宋体" w:eastAsia="宋体" w:hAnsi="宋体" w:cs="宋体" w:hint="eastAsia"/>
                <w:szCs w:val="21"/>
              </w:rPr>
              <w:t>展示数据库访问行为；</w:t>
            </w:r>
          </w:p>
        </w:tc>
      </w:tr>
      <w:tr w:rsidR="00BA0AF0" w:rsidRPr="00A60A52" w14:paraId="42155FEC" w14:textId="77777777" w:rsidTr="00CD4076">
        <w:trPr>
          <w:trHeight w:val="280"/>
          <w:jc w:val="center"/>
        </w:trPr>
        <w:tc>
          <w:tcPr>
            <w:tcW w:w="415" w:type="pct"/>
            <w:vMerge/>
            <w:shd w:val="clear" w:color="auto" w:fill="auto"/>
            <w:vAlign w:val="center"/>
          </w:tcPr>
          <w:p w14:paraId="18E7249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674852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6F244AF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系统管理</w:t>
            </w:r>
          </w:p>
        </w:tc>
        <w:tc>
          <w:tcPr>
            <w:tcW w:w="3671" w:type="pct"/>
            <w:shd w:val="clear" w:color="auto" w:fill="auto"/>
          </w:tcPr>
          <w:p w14:paraId="5E5D731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支持用户界面告警、SNMP、邮件、短信、钉钉、SYSLOG方式告警</w:t>
            </w:r>
            <w:r w:rsidRPr="00A60A52">
              <w:rPr>
                <w:rFonts w:ascii="宋体" w:eastAsia="宋体" w:hAnsi="宋体" w:cs="宋体" w:hint="eastAsia"/>
                <w:color w:val="000000" w:themeColor="text1"/>
                <w:kern w:val="0"/>
                <w:szCs w:val="21"/>
              </w:rPr>
              <w:t>；</w:t>
            </w:r>
          </w:p>
        </w:tc>
      </w:tr>
      <w:tr w:rsidR="00BA0AF0" w:rsidRPr="00A60A52" w14:paraId="5BFF1290" w14:textId="77777777" w:rsidTr="00CD4076">
        <w:trPr>
          <w:trHeight w:val="280"/>
          <w:jc w:val="center"/>
        </w:trPr>
        <w:tc>
          <w:tcPr>
            <w:tcW w:w="415" w:type="pct"/>
            <w:vMerge/>
            <w:shd w:val="clear" w:color="auto" w:fill="auto"/>
            <w:vAlign w:val="center"/>
          </w:tcPr>
          <w:p w14:paraId="490DB26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2D82192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堡垒机（近源侧防护）</w:t>
            </w:r>
          </w:p>
        </w:tc>
        <w:tc>
          <w:tcPr>
            <w:tcW w:w="666" w:type="pct"/>
            <w:vMerge w:val="restart"/>
            <w:shd w:val="clear" w:color="auto" w:fill="auto"/>
            <w:vAlign w:val="center"/>
          </w:tcPr>
          <w:p w14:paraId="730C7B35"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设备管理要求</w:t>
            </w:r>
          </w:p>
        </w:tc>
        <w:tc>
          <w:tcPr>
            <w:tcW w:w="3671" w:type="pct"/>
            <w:shd w:val="clear" w:color="auto" w:fill="auto"/>
            <w:vAlign w:val="center"/>
          </w:tcPr>
          <w:p w14:paraId="40DF925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支持常用的运维协议：SSH、TELNET、RDP、VNC、FTP、SFTP、rlogin；可通过应用发布的方式进行协议扩展，如数据库Oracle、MSSQL、MySQL、VMware vSphere Client、浏览器等客户端工具；</w:t>
            </w:r>
          </w:p>
        </w:tc>
      </w:tr>
      <w:tr w:rsidR="00BA0AF0" w:rsidRPr="00A60A52" w14:paraId="31FAE99E" w14:textId="77777777" w:rsidTr="00CD4076">
        <w:trPr>
          <w:trHeight w:val="280"/>
          <w:jc w:val="center"/>
        </w:trPr>
        <w:tc>
          <w:tcPr>
            <w:tcW w:w="415" w:type="pct"/>
            <w:vMerge/>
            <w:shd w:val="clear" w:color="auto" w:fill="auto"/>
            <w:vAlign w:val="center"/>
          </w:tcPr>
          <w:p w14:paraId="6378062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E9149A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6C3880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6472247"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000000"/>
                <w:kern w:val="0"/>
                <w:szCs w:val="21"/>
              </w:rPr>
              <w:t>支持DB2、oracle、mysql、sqlserver主流数据库协议代理运维，可直接调用本地windows系统的数据库客户端工具，支持自动登录、无需应用发布前置机</w:t>
            </w:r>
            <w:r w:rsidRPr="00A60A52">
              <w:rPr>
                <w:rFonts w:ascii="宋体" w:eastAsia="宋体" w:hAnsi="宋体" w:cs="宋体" w:hint="eastAsia"/>
                <w:color w:val="000000" w:themeColor="text1"/>
                <w:kern w:val="0"/>
                <w:szCs w:val="21"/>
              </w:rPr>
              <w:t>；</w:t>
            </w:r>
          </w:p>
        </w:tc>
      </w:tr>
      <w:tr w:rsidR="00BA0AF0" w:rsidRPr="00A60A52" w14:paraId="6E5DBFD2" w14:textId="77777777" w:rsidTr="00CD4076">
        <w:trPr>
          <w:trHeight w:val="280"/>
          <w:jc w:val="center"/>
        </w:trPr>
        <w:tc>
          <w:tcPr>
            <w:tcW w:w="415" w:type="pct"/>
            <w:vMerge/>
            <w:shd w:val="clear" w:color="auto" w:fill="auto"/>
            <w:vAlign w:val="center"/>
          </w:tcPr>
          <w:p w14:paraId="01E1147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2DBBAD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29B326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6EA8785"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szCs w:val="21"/>
              </w:rPr>
              <w:t>混合云管理：可以通过socks5/http/ssh等代理协议连接管理异地云资源区中私有网络的云主机；</w:t>
            </w:r>
          </w:p>
        </w:tc>
      </w:tr>
      <w:tr w:rsidR="00BA0AF0" w:rsidRPr="00A60A52" w14:paraId="277022EB" w14:textId="77777777" w:rsidTr="00CD4076">
        <w:trPr>
          <w:trHeight w:val="280"/>
          <w:jc w:val="center"/>
        </w:trPr>
        <w:tc>
          <w:tcPr>
            <w:tcW w:w="415" w:type="pct"/>
            <w:vMerge/>
            <w:shd w:val="clear" w:color="auto" w:fill="auto"/>
            <w:vAlign w:val="center"/>
          </w:tcPr>
          <w:p w14:paraId="1D94D89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245277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208C71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工单流程要求</w:t>
            </w:r>
          </w:p>
        </w:tc>
        <w:tc>
          <w:tcPr>
            <w:tcW w:w="3671" w:type="pct"/>
            <w:shd w:val="clear" w:color="auto" w:fill="auto"/>
            <w:vAlign w:val="center"/>
          </w:tcPr>
          <w:p w14:paraId="05C9BD4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运维人员可以向管理员申请需要访问的设备，申请时可以选择：设备IP、设备账户、运维有效期、备注事由等，并且运维工单以邮件方式通知管理员；</w:t>
            </w:r>
          </w:p>
        </w:tc>
      </w:tr>
      <w:tr w:rsidR="00BA0AF0" w:rsidRPr="00A60A52" w14:paraId="1CB7AAF8" w14:textId="77777777" w:rsidTr="00CD4076">
        <w:trPr>
          <w:trHeight w:val="280"/>
          <w:jc w:val="center"/>
        </w:trPr>
        <w:tc>
          <w:tcPr>
            <w:tcW w:w="415" w:type="pct"/>
            <w:vMerge/>
            <w:shd w:val="clear" w:color="auto" w:fill="auto"/>
            <w:vAlign w:val="center"/>
          </w:tcPr>
          <w:p w14:paraId="13F8531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89831E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1C067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D4EA25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管理员对运维工单进行审核之后以邮件方式通知给运维人员；如果允许，则运维人员才可访问；否则就无法访问；</w:t>
            </w:r>
          </w:p>
        </w:tc>
      </w:tr>
      <w:tr w:rsidR="00BA0AF0" w:rsidRPr="00A60A52" w14:paraId="5D6D8D09" w14:textId="77777777" w:rsidTr="00CD4076">
        <w:trPr>
          <w:trHeight w:val="280"/>
          <w:jc w:val="center"/>
        </w:trPr>
        <w:tc>
          <w:tcPr>
            <w:tcW w:w="415" w:type="pct"/>
            <w:vMerge/>
            <w:shd w:val="clear" w:color="auto" w:fill="auto"/>
            <w:vAlign w:val="center"/>
          </w:tcPr>
          <w:p w14:paraId="4D26B61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125AEC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DAF219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自动改密要求</w:t>
            </w:r>
          </w:p>
        </w:tc>
        <w:tc>
          <w:tcPr>
            <w:tcW w:w="3671" w:type="pct"/>
            <w:shd w:val="clear" w:color="auto" w:fill="auto"/>
            <w:vAlign w:val="center"/>
          </w:tcPr>
          <w:p w14:paraId="42A8B67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支持完善的自动改密安全保护机制，包括：改密前备份、备份失败不改密、密码文件加密；支持发送方式，包括邮件、FTP、SFTP等</w:t>
            </w:r>
            <w:r w:rsidRPr="00A60A52">
              <w:rPr>
                <w:rFonts w:ascii="宋体" w:eastAsia="宋体" w:hAnsi="宋体" w:cs="宋体" w:hint="eastAsia"/>
                <w:color w:val="FF0000"/>
                <w:kern w:val="0"/>
                <w:szCs w:val="21"/>
              </w:rPr>
              <w:t>；</w:t>
            </w:r>
          </w:p>
        </w:tc>
      </w:tr>
      <w:tr w:rsidR="00BA0AF0" w:rsidRPr="00A60A52" w14:paraId="455A5CB6" w14:textId="77777777" w:rsidTr="00CD4076">
        <w:trPr>
          <w:trHeight w:val="280"/>
          <w:jc w:val="center"/>
        </w:trPr>
        <w:tc>
          <w:tcPr>
            <w:tcW w:w="415" w:type="pct"/>
            <w:vMerge/>
            <w:shd w:val="clear" w:color="auto" w:fill="auto"/>
            <w:vAlign w:val="center"/>
          </w:tcPr>
          <w:p w14:paraId="4EC871E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AC595E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913F47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运维方式要求</w:t>
            </w:r>
          </w:p>
        </w:tc>
        <w:tc>
          <w:tcPr>
            <w:tcW w:w="3671" w:type="pct"/>
            <w:shd w:val="clear" w:color="auto" w:fill="auto"/>
            <w:vAlign w:val="center"/>
          </w:tcPr>
          <w:p w14:paraId="5D9557E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Web访问方式：至少支持使用IE、谷歌、火狐三种浏览器打开堡垒机的Web页面直接调用mstsc、VNC、Xshell、SecureCRT、Putty、winscp、flashFXP、FileZilla、SecureFX等运维客户端工具；</w:t>
            </w:r>
          </w:p>
        </w:tc>
      </w:tr>
      <w:tr w:rsidR="00BA0AF0" w:rsidRPr="00A60A52" w14:paraId="5BA5BF43" w14:textId="77777777" w:rsidTr="00CD4076">
        <w:trPr>
          <w:trHeight w:val="280"/>
          <w:jc w:val="center"/>
        </w:trPr>
        <w:tc>
          <w:tcPr>
            <w:tcW w:w="415" w:type="pct"/>
            <w:vMerge/>
            <w:shd w:val="clear" w:color="auto" w:fill="auto"/>
            <w:vAlign w:val="center"/>
          </w:tcPr>
          <w:p w14:paraId="36A38E8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B9EC34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4B6618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3C8064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H5运维方式：支持ssh、telnet、rlogin、rdp、vnc协议的H5运维，无需本地运维客户端工具；</w:t>
            </w:r>
          </w:p>
        </w:tc>
      </w:tr>
      <w:tr w:rsidR="00BA0AF0" w:rsidRPr="00A60A52" w14:paraId="4AE55F06" w14:textId="77777777" w:rsidTr="00CD4076">
        <w:trPr>
          <w:trHeight w:val="280"/>
          <w:jc w:val="center"/>
        </w:trPr>
        <w:tc>
          <w:tcPr>
            <w:tcW w:w="415" w:type="pct"/>
            <w:vMerge/>
            <w:shd w:val="clear" w:color="auto" w:fill="auto"/>
            <w:vAlign w:val="center"/>
          </w:tcPr>
          <w:p w14:paraId="00A755B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E90284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B66A4C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BCC625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支持通过堡垒机页面直接调用本地windows的plsql、sqlplus、sqlwb、ssms等数据库客户端工具进行数据库运维</w:t>
            </w:r>
            <w:hyperlink w:anchor="_自动改密策略功能" w:history="1"/>
            <w:r w:rsidRPr="00A60A52">
              <w:rPr>
                <w:rFonts w:ascii="宋体" w:eastAsia="宋体" w:hAnsi="宋体" w:cs="宋体" w:hint="eastAsia"/>
                <w:color w:val="000000"/>
                <w:kern w:val="0"/>
                <w:szCs w:val="21"/>
              </w:rPr>
              <w:t>；</w:t>
            </w:r>
          </w:p>
        </w:tc>
      </w:tr>
      <w:tr w:rsidR="00BA0AF0" w:rsidRPr="00A60A52" w14:paraId="1F3EC15B" w14:textId="77777777" w:rsidTr="00CD4076">
        <w:trPr>
          <w:trHeight w:val="280"/>
          <w:jc w:val="center"/>
        </w:trPr>
        <w:tc>
          <w:tcPr>
            <w:tcW w:w="415" w:type="pct"/>
            <w:vMerge/>
            <w:shd w:val="clear" w:color="auto" w:fill="auto"/>
            <w:vAlign w:val="center"/>
          </w:tcPr>
          <w:p w14:paraId="5C7B449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00345C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8988C8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F5306F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支持使用本地的SecurCRT/Xshell/OpenSSH工具通过SSH网关代理方式直接登录字符设备</w:t>
            </w:r>
            <w:hyperlink w:anchor="_自动改密策略功能" w:history="1"/>
            <w:r w:rsidRPr="00A60A52">
              <w:rPr>
                <w:rFonts w:ascii="宋体" w:eastAsia="宋体" w:hAnsi="宋体" w:cs="宋体" w:hint="eastAsia"/>
                <w:color w:val="000000"/>
                <w:kern w:val="0"/>
                <w:szCs w:val="21"/>
              </w:rPr>
              <w:t>；</w:t>
            </w:r>
          </w:p>
        </w:tc>
      </w:tr>
      <w:tr w:rsidR="00BA0AF0" w:rsidRPr="00A60A52" w14:paraId="1DEE3949" w14:textId="77777777" w:rsidTr="00CD4076">
        <w:trPr>
          <w:trHeight w:val="280"/>
          <w:jc w:val="center"/>
        </w:trPr>
        <w:tc>
          <w:tcPr>
            <w:tcW w:w="415" w:type="pct"/>
            <w:vMerge/>
            <w:shd w:val="clear" w:color="auto" w:fill="auto"/>
            <w:vAlign w:val="center"/>
          </w:tcPr>
          <w:p w14:paraId="458C81C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A5CB7C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20434A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664A3D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可以使用SSH-agent-forwarding登录到ssh服务器，用于登录堡垒机和登录ssh主机使用相同私钥的场景</w:t>
            </w:r>
            <w:hyperlink w:anchor="_自动改密策略功能" w:history="1"/>
            <w:r w:rsidRPr="00A60A52">
              <w:rPr>
                <w:rFonts w:ascii="宋体" w:eastAsia="宋体" w:hAnsi="宋体" w:cs="宋体" w:hint="eastAsia"/>
                <w:color w:val="000000"/>
                <w:kern w:val="0"/>
                <w:szCs w:val="21"/>
              </w:rPr>
              <w:t>；</w:t>
            </w:r>
          </w:p>
        </w:tc>
      </w:tr>
      <w:tr w:rsidR="00BA0AF0" w:rsidRPr="00A60A52" w14:paraId="7B869598" w14:textId="77777777" w:rsidTr="00CD4076">
        <w:trPr>
          <w:trHeight w:val="280"/>
          <w:jc w:val="center"/>
        </w:trPr>
        <w:tc>
          <w:tcPr>
            <w:tcW w:w="415" w:type="pct"/>
            <w:vMerge/>
            <w:shd w:val="clear" w:color="auto" w:fill="auto"/>
            <w:vAlign w:val="center"/>
          </w:tcPr>
          <w:p w14:paraId="5718789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0D809B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AFA3DF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D27662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专用客户端运维：支持Windows/Mac操作系统下C/S架构的堡垒机专用客户端，可通过此专用客户端登录堡垒机，对堡垒机进行简单的管理及运维资产操作。</w:t>
            </w:r>
          </w:p>
        </w:tc>
      </w:tr>
      <w:tr w:rsidR="00BA0AF0" w:rsidRPr="00A60A52" w14:paraId="0DA7ABB4" w14:textId="77777777" w:rsidTr="00CD4076">
        <w:trPr>
          <w:trHeight w:val="280"/>
          <w:jc w:val="center"/>
        </w:trPr>
        <w:tc>
          <w:tcPr>
            <w:tcW w:w="415" w:type="pct"/>
            <w:vMerge/>
            <w:shd w:val="clear" w:color="auto" w:fill="auto"/>
            <w:vAlign w:val="center"/>
          </w:tcPr>
          <w:p w14:paraId="7525E79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A32AA5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4BD38F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审计日志要求</w:t>
            </w:r>
          </w:p>
        </w:tc>
        <w:tc>
          <w:tcPr>
            <w:tcW w:w="3671" w:type="pct"/>
            <w:shd w:val="clear" w:color="auto" w:fill="auto"/>
            <w:vAlign w:val="center"/>
          </w:tcPr>
          <w:p w14:paraId="3A3E935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支持对运维操作会话的在线监控、实时阻断、日志回放、起止时间、来源用户、来源IP、目标设备、协议/应用类型、命令记录、操作内容（如对文件的上传、下载、删除、修改等操作等）的详细行为日志；</w:t>
            </w:r>
          </w:p>
        </w:tc>
      </w:tr>
      <w:tr w:rsidR="00BA0AF0" w:rsidRPr="00A60A52" w14:paraId="6C2C1EDD" w14:textId="77777777" w:rsidTr="00CD4076">
        <w:trPr>
          <w:trHeight w:val="280"/>
          <w:jc w:val="center"/>
        </w:trPr>
        <w:tc>
          <w:tcPr>
            <w:tcW w:w="415" w:type="pct"/>
            <w:vMerge/>
            <w:shd w:val="clear" w:color="auto" w:fill="auto"/>
            <w:vAlign w:val="center"/>
          </w:tcPr>
          <w:p w14:paraId="7472E13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637107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97F671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7A2D0A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支持保存SSH的sz/rz命令（zmodem）传输的原始文件</w:t>
            </w:r>
          </w:p>
        </w:tc>
      </w:tr>
      <w:tr w:rsidR="00BA0AF0" w:rsidRPr="00A60A52" w14:paraId="6DAB7ABC" w14:textId="77777777" w:rsidTr="00CD4076">
        <w:trPr>
          <w:trHeight w:val="280"/>
          <w:jc w:val="center"/>
        </w:trPr>
        <w:tc>
          <w:tcPr>
            <w:tcW w:w="415" w:type="pct"/>
            <w:vMerge/>
            <w:shd w:val="clear" w:color="auto" w:fill="auto"/>
            <w:vAlign w:val="center"/>
          </w:tcPr>
          <w:p w14:paraId="73A8EFF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30A649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0C1E5E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99E6C3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支持保存SFTP/FTP传输的原始文件</w:t>
            </w:r>
          </w:p>
        </w:tc>
      </w:tr>
      <w:tr w:rsidR="00BA0AF0" w:rsidRPr="00A60A52" w14:paraId="6F331693" w14:textId="77777777" w:rsidTr="00CD4076">
        <w:trPr>
          <w:trHeight w:val="280"/>
          <w:jc w:val="center"/>
        </w:trPr>
        <w:tc>
          <w:tcPr>
            <w:tcW w:w="415" w:type="pct"/>
            <w:vMerge/>
            <w:shd w:val="clear" w:color="auto" w:fill="auto"/>
            <w:vAlign w:val="center"/>
          </w:tcPr>
          <w:p w14:paraId="669073E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EBC788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F69CC8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8D85B4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支持保存RDP粘贴板（桌面之间复制-粘贴）传输的原始文件</w:t>
            </w:r>
          </w:p>
        </w:tc>
      </w:tr>
      <w:tr w:rsidR="00BA0AF0" w:rsidRPr="00A60A52" w14:paraId="513E95F1" w14:textId="77777777" w:rsidTr="00CD4076">
        <w:trPr>
          <w:trHeight w:val="280"/>
          <w:jc w:val="center"/>
        </w:trPr>
        <w:tc>
          <w:tcPr>
            <w:tcW w:w="415" w:type="pct"/>
            <w:vMerge/>
            <w:shd w:val="clear" w:color="auto" w:fill="auto"/>
            <w:vAlign w:val="center"/>
          </w:tcPr>
          <w:p w14:paraId="15F5E67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59612D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95E2FE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D61852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支持保存RDP磁盘映射传输的原始文件</w:t>
            </w:r>
          </w:p>
        </w:tc>
      </w:tr>
      <w:tr w:rsidR="00BA0AF0" w:rsidRPr="00A60A52" w14:paraId="42ACB963" w14:textId="77777777" w:rsidTr="00CD4076">
        <w:trPr>
          <w:trHeight w:val="280"/>
          <w:jc w:val="center"/>
        </w:trPr>
        <w:tc>
          <w:tcPr>
            <w:tcW w:w="415" w:type="pct"/>
            <w:vMerge/>
            <w:shd w:val="clear" w:color="auto" w:fill="auto"/>
            <w:vAlign w:val="center"/>
          </w:tcPr>
          <w:p w14:paraId="690B17C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99C870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4F538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E7C53E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审计数据支持通过SFTP/FTP方式自动归档，并在页面中可以查询哪些数据是否归档，可以设置归档成功之后自动删除数据，归档后的数据可以用专用播放器离线查看</w:t>
            </w:r>
            <w:r w:rsidRPr="00A60A52">
              <w:rPr>
                <w:rFonts w:ascii="宋体" w:eastAsia="宋体" w:hAnsi="宋体" w:cs="宋体" w:hint="eastAsia"/>
                <w:szCs w:val="21"/>
              </w:rPr>
              <w:t>；</w:t>
            </w:r>
          </w:p>
        </w:tc>
      </w:tr>
      <w:tr w:rsidR="00BA0AF0" w:rsidRPr="00A60A52" w14:paraId="79BB8375" w14:textId="77777777" w:rsidTr="00CD4076">
        <w:trPr>
          <w:trHeight w:val="280"/>
          <w:jc w:val="center"/>
        </w:trPr>
        <w:tc>
          <w:tcPr>
            <w:tcW w:w="415" w:type="pct"/>
            <w:vMerge/>
            <w:shd w:val="clear" w:color="auto" w:fill="auto"/>
            <w:vAlign w:val="center"/>
          </w:tcPr>
          <w:p w14:paraId="7750E25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507A8C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41E2A24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安全策略要求</w:t>
            </w:r>
          </w:p>
        </w:tc>
        <w:tc>
          <w:tcPr>
            <w:tcW w:w="3671" w:type="pct"/>
            <w:shd w:val="clear" w:color="auto" w:fill="auto"/>
            <w:vAlign w:val="center"/>
          </w:tcPr>
          <w:p w14:paraId="2E792CE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运维规则策略：</w:t>
            </w:r>
            <w:r w:rsidRPr="00A60A52">
              <w:rPr>
                <w:rFonts w:ascii="宋体" w:eastAsia="宋体" w:hAnsi="宋体" w:cs="宋体" w:hint="eastAsia"/>
                <w:color w:val="000000"/>
                <w:kern w:val="0"/>
                <w:szCs w:val="21"/>
              </w:rPr>
              <w:t>支持通过基于时间、IP/IP段、用户/用户组、设备/设备组、设备账号、命令关键字、控制动作、黑白名单等组合访问控制策略，授权用户可访问的目标设备；</w:t>
            </w:r>
          </w:p>
        </w:tc>
      </w:tr>
      <w:tr w:rsidR="00BA0AF0" w:rsidRPr="00A60A52" w14:paraId="6FEDBEDA" w14:textId="77777777" w:rsidTr="00CD4076">
        <w:trPr>
          <w:trHeight w:val="280"/>
          <w:jc w:val="center"/>
        </w:trPr>
        <w:tc>
          <w:tcPr>
            <w:tcW w:w="415" w:type="pct"/>
            <w:vMerge/>
            <w:shd w:val="clear" w:color="auto" w:fill="auto"/>
            <w:vAlign w:val="center"/>
          </w:tcPr>
          <w:p w14:paraId="29AF29E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FE722E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13333F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报表统计要求</w:t>
            </w:r>
          </w:p>
        </w:tc>
        <w:tc>
          <w:tcPr>
            <w:tcW w:w="3671" w:type="pct"/>
            <w:shd w:val="clear" w:color="auto" w:fill="auto"/>
            <w:vAlign w:val="center"/>
          </w:tcPr>
          <w:p w14:paraId="445E479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运维报表格式：</w:t>
            </w:r>
            <w:r w:rsidRPr="00A60A52">
              <w:rPr>
                <w:rFonts w:ascii="宋体" w:eastAsia="宋体" w:hAnsi="宋体" w:cs="宋体" w:hint="eastAsia"/>
                <w:color w:val="000000"/>
                <w:kern w:val="0"/>
                <w:szCs w:val="21"/>
              </w:rPr>
              <w:t>内置丰富的报表统计模板，可点击柱状图、曲线图进行数据钻取分析，且支持PDF、doc、html格式导出</w:t>
            </w:r>
          </w:p>
        </w:tc>
      </w:tr>
      <w:tr w:rsidR="00BA0AF0" w:rsidRPr="00A60A52" w14:paraId="1D691EB7" w14:textId="77777777" w:rsidTr="00CD4076">
        <w:trPr>
          <w:trHeight w:val="280"/>
          <w:jc w:val="center"/>
        </w:trPr>
        <w:tc>
          <w:tcPr>
            <w:tcW w:w="415" w:type="pct"/>
            <w:vMerge/>
            <w:shd w:val="clear" w:color="auto" w:fill="auto"/>
            <w:vAlign w:val="center"/>
          </w:tcPr>
          <w:p w14:paraId="0EBF9E3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82588E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3021FD3"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系统管理要求</w:t>
            </w:r>
          </w:p>
        </w:tc>
        <w:tc>
          <w:tcPr>
            <w:tcW w:w="3671" w:type="pct"/>
            <w:shd w:val="clear" w:color="auto" w:fill="auto"/>
            <w:vAlign w:val="center"/>
          </w:tcPr>
          <w:p w14:paraId="038B989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告警输出：支持邮件/syslog方式输出告警日志。</w:t>
            </w:r>
          </w:p>
        </w:tc>
      </w:tr>
      <w:tr w:rsidR="00BA0AF0" w:rsidRPr="00A60A52" w14:paraId="7CD37003" w14:textId="77777777" w:rsidTr="00CD4076">
        <w:trPr>
          <w:trHeight w:val="280"/>
          <w:jc w:val="center"/>
        </w:trPr>
        <w:tc>
          <w:tcPr>
            <w:tcW w:w="415" w:type="pct"/>
            <w:vMerge/>
            <w:shd w:val="clear" w:color="auto" w:fill="auto"/>
            <w:vAlign w:val="center"/>
          </w:tcPr>
          <w:p w14:paraId="64CC1EB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05C472E6"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综合漏洞扫描（近源侧防护）</w:t>
            </w:r>
          </w:p>
        </w:tc>
        <w:tc>
          <w:tcPr>
            <w:tcW w:w="666" w:type="pct"/>
            <w:shd w:val="clear" w:color="auto" w:fill="auto"/>
            <w:vAlign w:val="center"/>
          </w:tcPr>
          <w:p w14:paraId="5C7893C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部署方式</w:t>
            </w:r>
          </w:p>
        </w:tc>
        <w:tc>
          <w:tcPr>
            <w:tcW w:w="3671" w:type="pct"/>
            <w:shd w:val="clear" w:color="auto" w:fill="auto"/>
            <w:vAlign w:val="center"/>
          </w:tcPr>
          <w:p w14:paraId="18C947C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支持按照用户需求自动部署在安全资源池虚拟机上，支持按需获取安全资源池的虚拟计算资源、存储资源、网络资源等实现自动化部署；</w:t>
            </w:r>
          </w:p>
        </w:tc>
      </w:tr>
      <w:tr w:rsidR="00BA0AF0" w:rsidRPr="00A60A52" w14:paraId="7913B392" w14:textId="77777777" w:rsidTr="00CD4076">
        <w:trPr>
          <w:trHeight w:val="280"/>
          <w:jc w:val="center"/>
        </w:trPr>
        <w:tc>
          <w:tcPr>
            <w:tcW w:w="415" w:type="pct"/>
            <w:vMerge/>
            <w:shd w:val="clear" w:color="auto" w:fill="auto"/>
            <w:vAlign w:val="center"/>
          </w:tcPr>
          <w:p w14:paraId="567D114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70DE50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B183BE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总体要求</w:t>
            </w:r>
          </w:p>
        </w:tc>
        <w:tc>
          <w:tcPr>
            <w:tcW w:w="3671" w:type="pct"/>
            <w:shd w:val="clear" w:color="auto" w:fill="auto"/>
            <w:vAlign w:val="center"/>
          </w:tcPr>
          <w:p w14:paraId="3BBDBD4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系统为B/S架构，并采用SSL加密通信方式，用户可以通过浏览器远程方便对产品访问操作，支持多用户同时登录操作；</w:t>
            </w:r>
          </w:p>
        </w:tc>
      </w:tr>
      <w:tr w:rsidR="00BA0AF0" w:rsidRPr="00A60A52" w14:paraId="633F9C32" w14:textId="77777777" w:rsidTr="00CD4076">
        <w:trPr>
          <w:trHeight w:val="280"/>
          <w:jc w:val="center"/>
        </w:trPr>
        <w:tc>
          <w:tcPr>
            <w:tcW w:w="415" w:type="pct"/>
            <w:vMerge/>
            <w:shd w:val="clear" w:color="auto" w:fill="auto"/>
            <w:vAlign w:val="center"/>
          </w:tcPr>
          <w:p w14:paraId="03DCD3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9A188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4FDBA0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4D6E5E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szCs w:val="21"/>
              </w:rPr>
              <w:t>支持用户自定义系统名称、版权信息和系统的Logo信息，而无需进行定制化；</w:t>
            </w:r>
          </w:p>
        </w:tc>
      </w:tr>
      <w:tr w:rsidR="00BA0AF0" w:rsidRPr="00A60A52" w14:paraId="11FFCBA3" w14:textId="77777777" w:rsidTr="00CD4076">
        <w:trPr>
          <w:trHeight w:val="280"/>
          <w:jc w:val="center"/>
        </w:trPr>
        <w:tc>
          <w:tcPr>
            <w:tcW w:w="415" w:type="pct"/>
            <w:vMerge/>
            <w:shd w:val="clear" w:color="auto" w:fill="auto"/>
            <w:vAlign w:val="center"/>
          </w:tcPr>
          <w:p w14:paraId="1A5827F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3022DF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45A9FA2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系统漏扫功能要求</w:t>
            </w:r>
          </w:p>
        </w:tc>
        <w:tc>
          <w:tcPr>
            <w:tcW w:w="3671" w:type="pct"/>
            <w:shd w:val="clear" w:color="auto" w:fill="auto"/>
            <w:vAlign w:val="center"/>
          </w:tcPr>
          <w:p w14:paraId="24EF78F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szCs w:val="21"/>
              </w:rPr>
              <w:t>厂商漏洞特征库不少于53000条；提供详细的漏洞描述和对应的解决方案描述；漏洞知识库与CVE、CNNVD、Bugtraq、CNCVE、CNVD等国际、国内漏洞库标准兼容；</w:t>
            </w:r>
          </w:p>
        </w:tc>
      </w:tr>
      <w:tr w:rsidR="00BA0AF0" w:rsidRPr="00A60A52" w14:paraId="6F63455C" w14:textId="77777777" w:rsidTr="00CD4076">
        <w:trPr>
          <w:trHeight w:val="280"/>
          <w:jc w:val="center"/>
        </w:trPr>
        <w:tc>
          <w:tcPr>
            <w:tcW w:w="415" w:type="pct"/>
            <w:vMerge/>
            <w:shd w:val="clear" w:color="auto" w:fill="auto"/>
            <w:vAlign w:val="center"/>
          </w:tcPr>
          <w:p w14:paraId="1D33D90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91986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3490B9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44E000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szCs w:val="21"/>
              </w:rPr>
              <w:t>支持对各种网络主机、操作系统、网络设备(如交换机、路由器、防火墙等)、常用软件以及应用系统的识别和漏洞扫描；</w:t>
            </w:r>
          </w:p>
        </w:tc>
      </w:tr>
      <w:tr w:rsidR="00BA0AF0" w:rsidRPr="00A60A52" w14:paraId="20C28EBC" w14:textId="77777777" w:rsidTr="00CD4076">
        <w:trPr>
          <w:trHeight w:val="280"/>
          <w:jc w:val="center"/>
        </w:trPr>
        <w:tc>
          <w:tcPr>
            <w:tcW w:w="415" w:type="pct"/>
            <w:vMerge/>
            <w:shd w:val="clear" w:color="auto" w:fill="auto"/>
            <w:vAlign w:val="center"/>
          </w:tcPr>
          <w:p w14:paraId="4E68C55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467A29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6D5BB6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083F10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szCs w:val="21"/>
              </w:rPr>
              <w:t>支持云平台扫描，漏洞覆盖OpenStack、Kvm、VMware、Xen等主流的云计算平台；</w:t>
            </w:r>
          </w:p>
        </w:tc>
      </w:tr>
      <w:tr w:rsidR="00BA0AF0" w:rsidRPr="00A60A52" w14:paraId="06862396" w14:textId="77777777" w:rsidTr="00CD4076">
        <w:trPr>
          <w:trHeight w:val="280"/>
          <w:jc w:val="center"/>
        </w:trPr>
        <w:tc>
          <w:tcPr>
            <w:tcW w:w="415" w:type="pct"/>
            <w:vMerge/>
            <w:shd w:val="clear" w:color="auto" w:fill="auto"/>
            <w:vAlign w:val="center"/>
          </w:tcPr>
          <w:p w14:paraId="62EA791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83378E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9B2668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C14016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具备弱口令扫描功能，支持弱口令扫描协议数量≥22种，包括FTP、SMB、RDP、SSH、TELNET、SMTP、IMAP、POP3、Oracle、MySQL、MSSQL、DB2、REDIS、MongoDB、Sybase、Rlogin、RTSP、SIP、Onvif、Weblogic、Tomcat、SNMP等协议进行弱口令扫描，允许用户自定义用户、密码字典；</w:t>
            </w:r>
          </w:p>
        </w:tc>
      </w:tr>
      <w:tr w:rsidR="00BA0AF0" w:rsidRPr="00A60A52" w14:paraId="54508B46" w14:textId="77777777" w:rsidTr="00CD4076">
        <w:trPr>
          <w:trHeight w:val="280"/>
          <w:jc w:val="center"/>
        </w:trPr>
        <w:tc>
          <w:tcPr>
            <w:tcW w:w="415" w:type="pct"/>
            <w:vMerge/>
            <w:shd w:val="clear" w:color="auto" w:fill="auto"/>
            <w:vAlign w:val="center"/>
          </w:tcPr>
          <w:p w14:paraId="630FE53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3D86F6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135A9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2AB650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同IP不同端口同漏洞的结果应明确给予端口标识；</w:t>
            </w:r>
          </w:p>
        </w:tc>
      </w:tr>
      <w:tr w:rsidR="00BA0AF0" w:rsidRPr="00A60A52" w14:paraId="310FC759" w14:textId="77777777" w:rsidTr="00CD4076">
        <w:trPr>
          <w:trHeight w:val="280"/>
          <w:jc w:val="center"/>
        </w:trPr>
        <w:tc>
          <w:tcPr>
            <w:tcW w:w="415" w:type="pct"/>
            <w:vMerge/>
            <w:shd w:val="clear" w:color="auto" w:fill="auto"/>
            <w:vAlign w:val="center"/>
          </w:tcPr>
          <w:p w14:paraId="30FBD75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88024E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7715848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基线核查功能要求</w:t>
            </w:r>
          </w:p>
        </w:tc>
        <w:tc>
          <w:tcPr>
            <w:tcW w:w="3671" w:type="pct"/>
            <w:shd w:val="clear" w:color="auto" w:fill="auto"/>
            <w:vAlign w:val="center"/>
          </w:tcPr>
          <w:p w14:paraId="0F89B5C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产品提供系统安全配置核查功能，能够对主流操作系统、中间件的安全配置项目进行检查；</w:t>
            </w:r>
          </w:p>
        </w:tc>
      </w:tr>
      <w:tr w:rsidR="00BA0AF0" w:rsidRPr="00A60A52" w14:paraId="6CD7A0D5" w14:textId="77777777" w:rsidTr="00CD4076">
        <w:trPr>
          <w:trHeight w:val="280"/>
          <w:jc w:val="center"/>
        </w:trPr>
        <w:tc>
          <w:tcPr>
            <w:tcW w:w="415" w:type="pct"/>
            <w:vMerge/>
            <w:shd w:val="clear" w:color="auto" w:fill="auto"/>
            <w:vAlign w:val="center"/>
          </w:tcPr>
          <w:p w14:paraId="455F675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80B5AE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6AC216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489FDB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支持对云计算环境中主流产品或重要组件的配置核查，包括但不限于OpenStack、VMWare ESX/ESXi、VMWare vCenter、Hyper-V、Xen、XenServer；</w:t>
            </w:r>
          </w:p>
        </w:tc>
      </w:tr>
      <w:tr w:rsidR="00BA0AF0" w:rsidRPr="00A60A52" w14:paraId="28CAEE1E" w14:textId="77777777" w:rsidTr="00CD4076">
        <w:trPr>
          <w:trHeight w:val="280"/>
          <w:jc w:val="center"/>
        </w:trPr>
        <w:tc>
          <w:tcPr>
            <w:tcW w:w="415" w:type="pct"/>
            <w:vMerge/>
            <w:shd w:val="clear" w:color="auto" w:fill="auto"/>
            <w:vAlign w:val="center"/>
          </w:tcPr>
          <w:p w14:paraId="27420AA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BA0A66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4D1D8F0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WEB扫描功能要求</w:t>
            </w:r>
          </w:p>
        </w:tc>
        <w:tc>
          <w:tcPr>
            <w:tcW w:w="3671" w:type="pct"/>
            <w:shd w:val="clear" w:color="auto" w:fill="auto"/>
            <w:vAlign w:val="center"/>
          </w:tcPr>
          <w:p w14:paraId="020584F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支持常见Web漏洞类型的扫描，包括SQL注入、跨站脚本、命令执行、命令注入、代码注入、弱口令、目录遍历、URL跳转、文件包含、反序列化漏洞、文件上传、CSRF跨站请求伪造、信息泄露等。支持OWASP TOP10等主流安全漏洞；</w:t>
            </w:r>
          </w:p>
        </w:tc>
      </w:tr>
      <w:tr w:rsidR="00BA0AF0" w:rsidRPr="00A60A52" w14:paraId="4AF8F2C6" w14:textId="77777777" w:rsidTr="00CD4076">
        <w:trPr>
          <w:trHeight w:val="280"/>
          <w:jc w:val="center"/>
        </w:trPr>
        <w:tc>
          <w:tcPr>
            <w:tcW w:w="415" w:type="pct"/>
            <w:vMerge/>
            <w:shd w:val="clear" w:color="auto" w:fill="auto"/>
            <w:vAlign w:val="center"/>
          </w:tcPr>
          <w:p w14:paraId="0C1DCE7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E8591D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539390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F4CA8EA" w14:textId="670A89B1"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支持自定义User-Agent、自定义请求头，自定义Cookies或录制获取、自定义LocalStorage、SessionStorage对Web应用进行扫描</w:t>
            </w:r>
          </w:p>
        </w:tc>
      </w:tr>
      <w:tr w:rsidR="00BA0AF0" w:rsidRPr="00A60A52" w14:paraId="7846C0DC" w14:textId="77777777" w:rsidTr="00CD4076">
        <w:trPr>
          <w:trHeight w:val="280"/>
          <w:jc w:val="center"/>
        </w:trPr>
        <w:tc>
          <w:tcPr>
            <w:tcW w:w="415" w:type="pct"/>
            <w:vMerge/>
            <w:shd w:val="clear" w:color="auto" w:fill="auto"/>
            <w:vAlign w:val="center"/>
          </w:tcPr>
          <w:p w14:paraId="4B8660A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D36045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C5231A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847099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支持对目标网站扫描设置流量限制，包括接收速率、发送速率、并发连接数、最大发送请求数等，也可以启用智能流控，防止对目标网站扫描产生影响；</w:t>
            </w:r>
          </w:p>
        </w:tc>
      </w:tr>
      <w:tr w:rsidR="00BA0AF0" w:rsidRPr="00A60A52" w14:paraId="12489832" w14:textId="77777777" w:rsidTr="00CD4076">
        <w:trPr>
          <w:trHeight w:val="280"/>
          <w:jc w:val="center"/>
        </w:trPr>
        <w:tc>
          <w:tcPr>
            <w:tcW w:w="415" w:type="pct"/>
            <w:vMerge/>
            <w:shd w:val="clear" w:color="auto" w:fill="auto"/>
            <w:vAlign w:val="center"/>
          </w:tcPr>
          <w:p w14:paraId="4D61B92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909B3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43A685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FC1A0F5" w14:textId="1A512BA9"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支持识别国内外主流Web应用防火墙品牌</w:t>
            </w:r>
          </w:p>
        </w:tc>
      </w:tr>
      <w:tr w:rsidR="00BA0AF0" w:rsidRPr="00A60A52" w14:paraId="2BEA50C2" w14:textId="77777777" w:rsidTr="00CD4076">
        <w:trPr>
          <w:trHeight w:val="280"/>
          <w:jc w:val="center"/>
        </w:trPr>
        <w:tc>
          <w:tcPr>
            <w:tcW w:w="415" w:type="pct"/>
            <w:vMerge/>
            <w:shd w:val="clear" w:color="auto" w:fill="auto"/>
            <w:vAlign w:val="center"/>
          </w:tcPr>
          <w:p w14:paraId="06036AB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C20C87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0B65D1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F1ECEA5" w14:textId="3704BC80"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存在误报漏洞可通过产品在扫描结果处支持以即时通讯的方式第一时间反馈给厂商协助修改</w:t>
            </w:r>
          </w:p>
        </w:tc>
      </w:tr>
      <w:tr w:rsidR="00BA0AF0" w:rsidRPr="00A60A52" w14:paraId="63937868" w14:textId="77777777" w:rsidTr="00CD4076">
        <w:trPr>
          <w:trHeight w:val="280"/>
          <w:jc w:val="center"/>
        </w:trPr>
        <w:tc>
          <w:tcPr>
            <w:tcW w:w="415" w:type="pct"/>
            <w:vMerge/>
            <w:shd w:val="clear" w:color="auto" w:fill="auto"/>
            <w:vAlign w:val="center"/>
          </w:tcPr>
          <w:p w14:paraId="5728DA8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5541B6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6ACE8C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数据库扫描功能要求</w:t>
            </w:r>
          </w:p>
        </w:tc>
        <w:tc>
          <w:tcPr>
            <w:tcW w:w="3671" w:type="pct"/>
            <w:shd w:val="clear" w:color="auto" w:fill="auto"/>
            <w:vAlign w:val="center"/>
          </w:tcPr>
          <w:p w14:paraId="026B25B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支持Oracle、Mysql、SQLServer、DB2、informix、PostgreSQL、Sybase、达梦、人大金仓的授权数据库漏洞扫描；</w:t>
            </w:r>
          </w:p>
        </w:tc>
      </w:tr>
      <w:tr w:rsidR="00BA0AF0" w:rsidRPr="00A60A52" w14:paraId="78779410" w14:textId="77777777" w:rsidTr="00CD4076">
        <w:trPr>
          <w:trHeight w:val="280"/>
          <w:jc w:val="center"/>
        </w:trPr>
        <w:tc>
          <w:tcPr>
            <w:tcW w:w="415" w:type="pct"/>
            <w:vMerge/>
            <w:shd w:val="clear" w:color="auto" w:fill="auto"/>
            <w:vAlign w:val="center"/>
          </w:tcPr>
          <w:p w14:paraId="2B7F293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85C0D8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E7EB30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DA6F0F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数据库扫描支持的检测类型大于10种，至少包括弱口令、执行权限过大、访问控制漏洞、提权漏洞、缓冲区溢出漏洞、缺省配置、访问权限绕过、PL-SQL注入、危险程序、安全信息查看等；</w:t>
            </w:r>
          </w:p>
        </w:tc>
      </w:tr>
      <w:tr w:rsidR="00BA0AF0" w:rsidRPr="00A60A52" w14:paraId="451A4570" w14:textId="77777777" w:rsidTr="00CD4076">
        <w:trPr>
          <w:trHeight w:val="280"/>
          <w:jc w:val="center"/>
        </w:trPr>
        <w:tc>
          <w:tcPr>
            <w:tcW w:w="415" w:type="pct"/>
            <w:vMerge/>
            <w:shd w:val="clear" w:color="auto" w:fill="auto"/>
            <w:vAlign w:val="center"/>
          </w:tcPr>
          <w:p w14:paraId="1E78239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1F9785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5A89CB4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资产管理</w:t>
            </w:r>
          </w:p>
        </w:tc>
        <w:tc>
          <w:tcPr>
            <w:tcW w:w="3671" w:type="pct"/>
            <w:shd w:val="clear" w:color="auto" w:fill="auto"/>
            <w:vAlign w:val="center"/>
          </w:tcPr>
          <w:p w14:paraId="7348A62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支持手动创建资产也可以批量导入资产，在资产管理页面可直接对单个资产或批量资产下发扫描任务；</w:t>
            </w:r>
          </w:p>
        </w:tc>
      </w:tr>
      <w:tr w:rsidR="00BA0AF0" w:rsidRPr="00A60A52" w14:paraId="02B56110" w14:textId="77777777" w:rsidTr="00CD4076">
        <w:trPr>
          <w:trHeight w:val="280"/>
          <w:jc w:val="center"/>
        </w:trPr>
        <w:tc>
          <w:tcPr>
            <w:tcW w:w="415" w:type="pct"/>
            <w:vMerge/>
            <w:shd w:val="clear" w:color="auto" w:fill="auto"/>
            <w:vAlign w:val="center"/>
          </w:tcPr>
          <w:p w14:paraId="1BE6A07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9A7F48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B5E1CA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47DA1D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支持授权管理，对已知用户名、密码的资产可预先进行配置存放至授权管理，再下发扫描任务时能对该部分资产的授权信息同步</w:t>
            </w:r>
            <w:r w:rsidRPr="00A60A52">
              <w:rPr>
                <w:rFonts w:ascii="宋体" w:eastAsia="宋体" w:hAnsi="宋体" w:cs="宋体" w:hint="eastAsia"/>
                <w:strike/>
                <w:color w:val="FF0000"/>
                <w:kern w:val="0"/>
                <w:szCs w:val="21"/>
              </w:rPr>
              <w:t>；</w:t>
            </w:r>
          </w:p>
        </w:tc>
      </w:tr>
      <w:tr w:rsidR="00BA0AF0" w:rsidRPr="00A60A52" w14:paraId="4B119023" w14:textId="77777777" w:rsidTr="00CD4076">
        <w:trPr>
          <w:trHeight w:val="280"/>
          <w:jc w:val="center"/>
        </w:trPr>
        <w:tc>
          <w:tcPr>
            <w:tcW w:w="415" w:type="pct"/>
            <w:vMerge/>
            <w:shd w:val="clear" w:color="auto" w:fill="auto"/>
            <w:vAlign w:val="center"/>
          </w:tcPr>
          <w:p w14:paraId="035954A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510E96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44D6EC6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策略管理</w:t>
            </w:r>
          </w:p>
        </w:tc>
        <w:tc>
          <w:tcPr>
            <w:tcW w:w="3671" w:type="pct"/>
            <w:shd w:val="clear" w:color="auto" w:fill="auto"/>
            <w:vAlign w:val="center"/>
          </w:tcPr>
          <w:p w14:paraId="0436F2E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支持自定义扫描策略模板，可以将自定义策略模板导出备份，也可以导入备份的策略模板，能够对策略模板进行编辑、另存为新的模板</w:t>
            </w:r>
            <w:r w:rsidRPr="00A60A52">
              <w:rPr>
                <w:rFonts w:ascii="宋体" w:eastAsia="宋体" w:hAnsi="宋体" w:cs="宋体" w:hint="eastAsia"/>
                <w:strike/>
                <w:color w:val="FF0000"/>
                <w:kern w:val="0"/>
                <w:szCs w:val="21"/>
              </w:rPr>
              <w:t>；</w:t>
            </w:r>
          </w:p>
        </w:tc>
      </w:tr>
      <w:tr w:rsidR="00BA0AF0" w:rsidRPr="00A60A52" w14:paraId="63609490" w14:textId="77777777" w:rsidTr="00CD4076">
        <w:trPr>
          <w:trHeight w:val="280"/>
          <w:jc w:val="center"/>
        </w:trPr>
        <w:tc>
          <w:tcPr>
            <w:tcW w:w="415" w:type="pct"/>
            <w:vMerge/>
            <w:shd w:val="clear" w:color="auto" w:fill="auto"/>
            <w:vAlign w:val="center"/>
          </w:tcPr>
          <w:p w14:paraId="7BD3711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9A6928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64FA1E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报表管理</w:t>
            </w:r>
          </w:p>
        </w:tc>
        <w:tc>
          <w:tcPr>
            <w:tcW w:w="3671" w:type="pct"/>
            <w:shd w:val="clear" w:color="auto" w:fill="auto"/>
            <w:vAlign w:val="center"/>
          </w:tcPr>
          <w:p w14:paraId="3802ED9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支持导出的报告类型≥5种，包括HTML、WORD、PDF、EXCEL、XML报告格式；</w:t>
            </w:r>
          </w:p>
        </w:tc>
      </w:tr>
      <w:tr w:rsidR="00BA0AF0" w:rsidRPr="00A60A52" w14:paraId="23FC805D" w14:textId="77777777" w:rsidTr="00CD4076">
        <w:trPr>
          <w:trHeight w:val="280"/>
          <w:jc w:val="center"/>
        </w:trPr>
        <w:tc>
          <w:tcPr>
            <w:tcW w:w="415" w:type="pct"/>
            <w:vMerge/>
            <w:shd w:val="clear" w:color="auto" w:fill="auto"/>
            <w:vAlign w:val="center"/>
          </w:tcPr>
          <w:p w14:paraId="0B303DB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4BB7FE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8276BA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B59ED9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支持在线查看报告和离线导出报告，报告导出可将弱口令隐藏不以明文的形式展现至报告；</w:t>
            </w:r>
          </w:p>
        </w:tc>
      </w:tr>
      <w:tr w:rsidR="00BA0AF0" w:rsidRPr="00A60A52" w14:paraId="4893FAEF" w14:textId="77777777" w:rsidTr="00CD4076">
        <w:trPr>
          <w:trHeight w:val="280"/>
          <w:jc w:val="center"/>
        </w:trPr>
        <w:tc>
          <w:tcPr>
            <w:tcW w:w="415" w:type="pct"/>
            <w:vMerge/>
            <w:shd w:val="clear" w:color="auto" w:fill="auto"/>
            <w:vAlign w:val="center"/>
          </w:tcPr>
          <w:p w14:paraId="28D546B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190635D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下一代防火墙（近源侧防护）</w:t>
            </w:r>
          </w:p>
        </w:tc>
        <w:tc>
          <w:tcPr>
            <w:tcW w:w="666" w:type="pct"/>
            <w:shd w:val="clear" w:color="auto" w:fill="auto"/>
            <w:vAlign w:val="center"/>
          </w:tcPr>
          <w:p w14:paraId="1E4C59C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NAT</w:t>
            </w:r>
          </w:p>
        </w:tc>
        <w:tc>
          <w:tcPr>
            <w:tcW w:w="3671" w:type="pct"/>
            <w:shd w:val="clear" w:color="auto" w:fill="auto"/>
            <w:vAlign w:val="center"/>
          </w:tcPr>
          <w:p w14:paraId="721C73D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支持源地址转换、目的地址转换、双向NAT等地址转换；</w:t>
            </w:r>
          </w:p>
        </w:tc>
      </w:tr>
      <w:tr w:rsidR="00BA0AF0" w:rsidRPr="00A60A52" w14:paraId="29EDD4EA" w14:textId="77777777" w:rsidTr="00CD4076">
        <w:trPr>
          <w:trHeight w:val="280"/>
          <w:jc w:val="center"/>
        </w:trPr>
        <w:tc>
          <w:tcPr>
            <w:tcW w:w="415" w:type="pct"/>
            <w:vMerge/>
            <w:shd w:val="clear" w:color="auto" w:fill="auto"/>
            <w:vAlign w:val="center"/>
          </w:tcPr>
          <w:p w14:paraId="700E6CC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46FF2D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5C43FA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DNS</w:t>
            </w:r>
          </w:p>
        </w:tc>
        <w:tc>
          <w:tcPr>
            <w:tcW w:w="3671" w:type="pct"/>
            <w:shd w:val="clear" w:color="auto" w:fill="auto"/>
            <w:vAlign w:val="center"/>
          </w:tcPr>
          <w:p w14:paraId="54CBCFC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themeColor="text1"/>
                <w:szCs w:val="21"/>
              </w:rPr>
              <w:t>支持DNS透明代理，支持指定DNS或继承链路DNS配置，针对多链路支持基于优先级、权重、流量算法进行DNS负载；</w:t>
            </w:r>
          </w:p>
        </w:tc>
      </w:tr>
      <w:tr w:rsidR="00BA0AF0" w:rsidRPr="00A60A52" w14:paraId="1332E8E7" w14:textId="77777777" w:rsidTr="00CD4076">
        <w:trPr>
          <w:trHeight w:val="280"/>
          <w:jc w:val="center"/>
        </w:trPr>
        <w:tc>
          <w:tcPr>
            <w:tcW w:w="415" w:type="pct"/>
            <w:vMerge/>
            <w:shd w:val="clear" w:color="auto" w:fill="auto"/>
            <w:vAlign w:val="center"/>
          </w:tcPr>
          <w:p w14:paraId="240DD88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238330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10B06D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路由支持</w:t>
            </w:r>
          </w:p>
        </w:tc>
        <w:tc>
          <w:tcPr>
            <w:tcW w:w="3671" w:type="pct"/>
            <w:shd w:val="clear" w:color="auto" w:fill="auto"/>
            <w:vAlign w:val="center"/>
          </w:tcPr>
          <w:p w14:paraId="1F12116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支持静态路由、策略路由、RIP、OSPF、ISP路由，其中ISP路由支持自定义，并可提供基于应用的策略路由</w:t>
            </w:r>
            <w:r w:rsidRPr="00A60A52">
              <w:rPr>
                <w:rFonts w:ascii="宋体" w:eastAsia="宋体" w:hAnsi="宋体" w:cs="宋体" w:hint="eastAsia"/>
                <w:szCs w:val="21"/>
              </w:rPr>
              <w:t>；</w:t>
            </w:r>
          </w:p>
        </w:tc>
      </w:tr>
      <w:tr w:rsidR="00BA0AF0" w:rsidRPr="00A60A52" w14:paraId="01637A2C" w14:textId="77777777" w:rsidTr="00CD4076">
        <w:trPr>
          <w:trHeight w:val="280"/>
          <w:jc w:val="center"/>
        </w:trPr>
        <w:tc>
          <w:tcPr>
            <w:tcW w:w="415" w:type="pct"/>
            <w:vMerge/>
            <w:shd w:val="clear" w:color="auto" w:fill="auto"/>
            <w:vAlign w:val="center"/>
          </w:tcPr>
          <w:p w14:paraId="231D994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18E398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842EF5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访问控制</w:t>
            </w:r>
          </w:p>
        </w:tc>
        <w:tc>
          <w:tcPr>
            <w:tcW w:w="3671" w:type="pct"/>
            <w:shd w:val="clear" w:color="auto" w:fill="auto"/>
            <w:vAlign w:val="center"/>
          </w:tcPr>
          <w:p w14:paraId="0AE4AA3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支持一体化安全策略：可基于设备接口/安全域、地址、服务、应用、用户、时间等属性，配置入侵防御、病毒防护、URL过滤、应用过滤等高级访问控制功能；</w:t>
            </w:r>
          </w:p>
        </w:tc>
      </w:tr>
      <w:tr w:rsidR="00BA0AF0" w:rsidRPr="00A60A52" w14:paraId="3B7E6979" w14:textId="77777777" w:rsidTr="00CD4076">
        <w:trPr>
          <w:trHeight w:val="280"/>
          <w:jc w:val="center"/>
        </w:trPr>
        <w:tc>
          <w:tcPr>
            <w:tcW w:w="415" w:type="pct"/>
            <w:vMerge/>
            <w:shd w:val="clear" w:color="auto" w:fill="auto"/>
            <w:vAlign w:val="center"/>
          </w:tcPr>
          <w:p w14:paraId="60528A3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98CCAC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94C0A1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52BC70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提供智能策略分析功能，支持隐藏策略分析、冗余策略分析、冲突策略分析、可合并策略分析、过期策略发现、空策略发现、策略宽松度分析，并在Web页面显示分析结果</w:t>
            </w:r>
            <w:r w:rsidRPr="00A60A52">
              <w:rPr>
                <w:rFonts w:ascii="宋体" w:eastAsia="宋体" w:hAnsi="宋体" w:cs="宋体" w:hint="eastAsia"/>
                <w:color w:val="000000" w:themeColor="text1"/>
                <w:szCs w:val="21"/>
              </w:rPr>
              <w:t>；</w:t>
            </w:r>
          </w:p>
        </w:tc>
      </w:tr>
      <w:tr w:rsidR="00BA0AF0" w:rsidRPr="00A60A52" w14:paraId="3184A41C" w14:textId="77777777" w:rsidTr="00CD4076">
        <w:trPr>
          <w:trHeight w:val="280"/>
          <w:jc w:val="center"/>
        </w:trPr>
        <w:tc>
          <w:tcPr>
            <w:tcW w:w="415" w:type="pct"/>
            <w:vMerge/>
            <w:shd w:val="clear" w:color="auto" w:fill="auto"/>
            <w:vAlign w:val="center"/>
          </w:tcPr>
          <w:p w14:paraId="7BA1275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06E188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4AAFE59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VPN</w:t>
            </w:r>
          </w:p>
        </w:tc>
        <w:tc>
          <w:tcPr>
            <w:tcW w:w="3671" w:type="pct"/>
            <w:shd w:val="clear" w:color="auto" w:fill="auto"/>
            <w:vAlign w:val="center"/>
          </w:tcPr>
          <w:p w14:paraId="5908612B" w14:textId="51F72C44"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支持标准IPsec VPN和快速IPsec VPN，标准IPsec VPN认证方式包括数字证书和预共享密钥；设备快速IPsec VPN对接时加密算法等参数无需配置，自动生成，仅需配置保护子网、共享密钥、IP地址</w:t>
            </w:r>
          </w:p>
        </w:tc>
      </w:tr>
      <w:tr w:rsidR="00BA0AF0" w:rsidRPr="00A60A52" w14:paraId="1ADF62BA" w14:textId="77777777" w:rsidTr="00CD4076">
        <w:trPr>
          <w:trHeight w:val="280"/>
          <w:jc w:val="center"/>
        </w:trPr>
        <w:tc>
          <w:tcPr>
            <w:tcW w:w="415" w:type="pct"/>
            <w:vMerge/>
            <w:shd w:val="clear" w:color="auto" w:fill="auto"/>
            <w:vAlign w:val="center"/>
          </w:tcPr>
          <w:p w14:paraId="489898D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12B712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AA1B0B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入侵防御</w:t>
            </w:r>
          </w:p>
        </w:tc>
        <w:tc>
          <w:tcPr>
            <w:tcW w:w="3671" w:type="pct"/>
            <w:shd w:val="clear" w:color="auto" w:fill="auto"/>
            <w:vAlign w:val="center"/>
          </w:tcPr>
          <w:p w14:paraId="4805A03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系统定义超过8000+条主流攻击规则，包含用户提权、任意代码执行、木马、后门、挖矿、web序列化、webshell等主流防护类型；</w:t>
            </w:r>
          </w:p>
        </w:tc>
      </w:tr>
      <w:tr w:rsidR="00BA0AF0" w:rsidRPr="00A60A52" w14:paraId="5A9A9080" w14:textId="77777777" w:rsidTr="00CD4076">
        <w:trPr>
          <w:trHeight w:val="280"/>
          <w:jc w:val="center"/>
        </w:trPr>
        <w:tc>
          <w:tcPr>
            <w:tcW w:w="415" w:type="pct"/>
            <w:vMerge/>
            <w:shd w:val="clear" w:color="auto" w:fill="auto"/>
            <w:vAlign w:val="center"/>
          </w:tcPr>
          <w:p w14:paraId="06DB34C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28409B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E75620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83EC1B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预置防护模板，可基于常见场景进行一键式的安全加固；支持基于常见协议进行异常检查，包括但不限于：HTTP、DNS、SMTP、POP3、FTP；检查内容支持自定义，包括但不限于：url长度、请求头长度、目录长度、host字段、version字段，支持针对每协议设置处置动作和事件等级</w:t>
            </w:r>
          </w:p>
        </w:tc>
      </w:tr>
      <w:tr w:rsidR="00BA0AF0" w:rsidRPr="00A60A52" w14:paraId="7BD5B880" w14:textId="77777777" w:rsidTr="00CD4076">
        <w:trPr>
          <w:trHeight w:val="280"/>
          <w:jc w:val="center"/>
        </w:trPr>
        <w:tc>
          <w:tcPr>
            <w:tcW w:w="415" w:type="pct"/>
            <w:vMerge/>
            <w:shd w:val="clear" w:color="auto" w:fill="auto"/>
            <w:vAlign w:val="center"/>
          </w:tcPr>
          <w:p w14:paraId="76A6647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8697E5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220267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670AE2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支持日志聚合，可按照源IP、目的IP、防护规则和源目IP等维度进行聚合，方便管理员快速进行攻击事件统计和回溯</w:t>
            </w:r>
          </w:p>
        </w:tc>
      </w:tr>
      <w:tr w:rsidR="00BA0AF0" w:rsidRPr="00A60A52" w14:paraId="7EDF842B" w14:textId="77777777" w:rsidTr="00CD4076">
        <w:trPr>
          <w:trHeight w:val="280"/>
          <w:jc w:val="center"/>
        </w:trPr>
        <w:tc>
          <w:tcPr>
            <w:tcW w:w="415" w:type="pct"/>
            <w:vMerge/>
            <w:shd w:val="clear" w:color="auto" w:fill="auto"/>
            <w:vAlign w:val="center"/>
          </w:tcPr>
          <w:p w14:paraId="5113F86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62CF1C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543B31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13A266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支持IPS高阶告警功能，可以配置多种告警条件，达到告警规则可通过邮件或者syslog告警，不同告警规则可以发送给不同的用户</w:t>
            </w:r>
          </w:p>
        </w:tc>
      </w:tr>
      <w:tr w:rsidR="00BA0AF0" w:rsidRPr="00A60A52" w14:paraId="4FF0FBB5" w14:textId="77777777" w:rsidTr="00CD4076">
        <w:trPr>
          <w:trHeight w:val="280"/>
          <w:jc w:val="center"/>
        </w:trPr>
        <w:tc>
          <w:tcPr>
            <w:tcW w:w="415" w:type="pct"/>
            <w:vMerge/>
            <w:shd w:val="clear" w:color="auto" w:fill="auto"/>
            <w:vAlign w:val="center"/>
          </w:tcPr>
          <w:p w14:paraId="5FDE6E8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342926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BF721B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Web安全防护</w:t>
            </w:r>
          </w:p>
        </w:tc>
        <w:tc>
          <w:tcPr>
            <w:tcW w:w="3671" w:type="pct"/>
            <w:shd w:val="clear" w:color="auto" w:fill="auto"/>
            <w:vAlign w:val="center"/>
          </w:tcPr>
          <w:p w14:paraId="32D5D249" w14:textId="77777777" w:rsidR="00BA0AF0" w:rsidRPr="00A60A52" w:rsidRDefault="00BA0AF0" w:rsidP="000B329F">
            <w:pPr>
              <w:widowControl/>
              <w:spacing w:line="276" w:lineRule="auto"/>
              <w:jc w:val="left"/>
              <w:rPr>
                <w:rFonts w:ascii="宋体" w:eastAsia="宋体" w:hAnsi="宋体" w:cs="宋体"/>
                <w:szCs w:val="21"/>
              </w:rPr>
            </w:pPr>
            <w:r w:rsidRPr="00A60A52">
              <w:rPr>
                <w:rFonts w:ascii="宋体" w:eastAsia="宋体" w:hAnsi="宋体" w:cs="宋体" w:hint="eastAsia"/>
                <w:color w:val="000000"/>
                <w:kern w:val="0"/>
                <w:szCs w:val="21"/>
              </w:rPr>
              <w:t>支持对常见Web应用攻击防御，攻击类型至少支持跨站脚本（XSS）攻击、SQL注入、文件包含攻击、信息泄露攻击、WEBSHELL、网站扫描、网页木马等类型，产品预定义Web应用漏洞特征库超过3300种。</w:t>
            </w:r>
          </w:p>
        </w:tc>
      </w:tr>
      <w:tr w:rsidR="00BA0AF0" w:rsidRPr="00A60A52" w14:paraId="119B61F6" w14:textId="77777777" w:rsidTr="00CD4076">
        <w:trPr>
          <w:trHeight w:val="280"/>
          <w:jc w:val="center"/>
        </w:trPr>
        <w:tc>
          <w:tcPr>
            <w:tcW w:w="415" w:type="pct"/>
            <w:vMerge/>
            <w:shd w:val="clear" w:color="auto" w:fill="auto"/>
            <w:vAlign w:val="center"/>
          </w:tcPr>
          <w:p w14:paraId="6AF529A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A4B5F1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88B6EB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病毒防护</w:t>
            </w:r>
          </w:p>
        </w:tc>
        <w:tc>
          <w:tcPr>
            <w:tcW w:w="3671" w:type="pct"/>
            <w:shd w:val="clear" w:color="auto" w:fill="auto"/>
            <w:vAlign w:val="center"/>
          </w:tcPr>
          <w:p w14:paraId="3822296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支持对最多20级的压缩文件进行解压查杀</w:t>
            </w:r>
          </w:p>
        </w:tc>
      </w:tr>
      <w:tr w:rsidR="00BA0AF0" w:rsidRPr="00A60A52" w14:paraId="767A958C" w14:textId="77777777" w:rsidTr="00CD4076">
        <w:trPr>
          <w:trHeight w:val="280"/>
          <w:jc w:val="center"/>
        </w:trPr>
        <w:tc>
          <w:tcPr>
            <w:tcW w:w="415" w:type="pct"/>
            <w:vMerge/>
            <w:shd w:val="clear" w:color="auto" w:fill="auto"/>
            <w:vAlign w:val="center"/>
          </w:tcPr>
          <w:p w14:paraId="1109D26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0DA014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66EDEC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应用识别</w:t>
            </w:r>
          </w:p>
        </w:tc>
        <w:tc>
          <w:tcPr>
            <w:tcW w:w="3671" w:type="pct"/>
            <w:shd w:val="clear" w:color="auto" w:fill="auto"/>
            <w:vAlign w:val="center"/>
          </w:tcPr>
          <w:p w14:paraId="66661D3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应用特征不少于5000个，移动应用不少于450个；支持根据标签选择应用，预置标签分类至少包含安全风险、高带宽消耗、降低工作效率等10大类；支持给每个应用自定义标签；支持根据标签选择一类应用做控制</w:t>
            </w:r>
            <w:r w:rsidRPr="00A60A52">
              <w:rPr>
                <w:rFonts w:ascii="宋体" w:eastAsia="宋体" w:hAnsi="宋体" w:cs="宋体" w:hint="eastAsia"/>
                <w:strike/>
                <w:color w:val="FF0000"/>
                <w:kern w:val="0"/>
                <w:szCs w:val="21"/>
              </w:rPr>
              <w:t>；</w:t>
            </w:r>
          </w:p>
        </w:tc>
      </w:tr>
      <w:tr w:rsidR="00BA0AF0" w:rsidRPr="00A60A52" w14:paraId="33142059" w14:textId="77777777" w:rsidTr="00CD4076">
        <w:trPr>
          <w:trHeight w:val="280"/>
          <w:jc w:val="center"/>
        </w:trPr>
        <w:tc>
          <w:tcPr>
            <w:tcW w:w="415" w:type="pct"/>
            <w:vMerge/>
            <w:shd w:val="clear" w:color="auto" w:fill="auto"/>
            <w:vAlign w:val="center"/>
          </w:tcPr>
          <w:p w14:paraId="57C817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2316BD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D02CC4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F64A4D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支持应用智能识别，有效识别P2P和迅雷行为，识别模式可选择严格、适中、宽松，支持排除扫描端口</w:t>
            </w:r>
          </w:p>
        </w:tc>
      </w:tr>
      <w:tr w:rsidR="00BA0AF0" w:rsidRPr="00A60A52" w14:paraId="4D974FDC" w14:textId="77777777" w:rsidTr="00CD4076">
        <w:trPr>
          <w:trHeight w:val="280"/>
          <w:jc w:val="center"/>
        </w:trPr>
        <w:tc>
          <w:tcPr>
            <w:tcW w:w="415" w:type="pct"/>
            <w:vMerge/>
            <w:shd w:val="clear" w:color="auto" w:fill="auto"/>
            <w:vAlign w:val="center"/>
          </w:tcPr>
          <w:p w14:paraId="2629CD2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CB0FED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D2CEFC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应用控制</w:t>
            </w:r>
          </w:p>
        </w:tc>
        <w:tc>
          <w:tcPr>
            <w:tcW w:w="3671" w:type="pct"/>
            <w:shd w:val="clear" w:color="auto" w:fill="auto"/>
            <w:vAlign w:val="center"/>
          </w:tcPr>
          <w:p w14:paraId="5FF8245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提供应用控制，支持针对应用动作的细粒度控制，如针对社区类型，支持管控“上传” 、“发表”、“浏览”、“登录”等动作；</w:t>
            </w:r>
          </w:p>
        </w:tc>
      </w:tr>
      <w:tr w:rsidR="00BA0AF0" w:rsidRPr="00A60A52" w14:paraId="68AF2724" w14:textId="77777777" w:rsidTr="00CD4076">
        <w:trPr>
          <w:trHeight w:val="280"/>
          <w:jc w:val="center"/>
        </w:trPr>
        <w:tc>
          <w:tcPr>
            <w:tcW w:w="415" w:type="pct"/>
            <w:vMerge/>
            <w:shd w:val="clear" w:color="auto" w:fill="auto"/>
            <w:vAlign w:val="center"/>
          </w:tcPr>
          <w:p w14:paraId="40DF89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AAA165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A28D01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AC3E83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支持邮件控制，支持基于发件人黑白名单、收件人黑白名单、标题及内容关键字、邮件大小、附件个数进行行为过滤</w:t>
            </w:r>
          </w:p>
        </w:tc>
      </w:tr>
      <w:tr w:rsidR="00BA0AF0" w:rsidRPr="00A60A52" w14:paraId="16CE41D8" w14:textId="77777777" w:rsidTr="00CD4076">
        <w:trPr>
          <w:trHeight w:val="280"/>
          <w:jc w:val="center"/>
        </w:trPr>
        <w:tc>
          <w:tcPr>
            <w:tcW w:w="415" w:type="pct"/>
            <w:vMerge/>
            <w:shd w:val="clear" w:color="auto" w:fill="auto"/>
            <w:vAlign w:val="center"/>
          </w:tcPr>
          <w:p w14:paraId="227D88A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4EFB90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3B99CC8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数据分析</w:t>
            </w:r>
          </w:p>
        </w:tc>
        <w:tc>
          <w:tcPr>
            <w:tcW w:w="3671" w:type="pct"/>
            <w:shd w:val="clear" w:color="auto" w:fill="auto"/>
            <w:vAlign w:val="center"/>
          </w:tcPr>
          <w:p w14:paraId="16495854" w14:textId="146E3773"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监控用户和应用实时流速，包括用户名、应用名、用户组、上行速率、下行速率、总速率、会话数等信息，帮助管理员快速甄别网络异常行为；支持数据下钻跳转至详细列表，通过趋势图形式，按照时间顺序展示会话和流量趋势</w:t>
            </w:r>
          </w:p>
        </w:tc>
      </w:tr>
      <w:tr w:rsidR="00BA0AF0" w:rsidRPr="00A60A52" w14:paraId="3E0F87A3" w14:textId="77777777" w:rsidTr="00CD4076">
        <w:trPr>
          <w:trHeight w:val="280"/>
          <w:jc w:val="center"/>
        </w:trPr>
        <w:tc>
          <w:tcPr>
            <w:tcW w:w="415" w:type="pct"/>
            <w:vMerge/>
            <w:shd w:val="clear" w:color="auto" w:fill="auto"/>
            <w:vAlign w:val="center"/>
          </w:tcPr>
          <w:p w14:paraId="01C0BF3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A740F8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184552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CC3C95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基于1小时、1天、1周等时间维度进行流量和用户统计，统计结果为了更直观更方便的向管理员呈现，展示效果包括但不限于趋势图、饼状图和表格。统计结果支持数据下钻跳转至详细列表，更清晰的将用户、应用、时间、流量等信息进行关联，帮助管理员快速了解内网行为趋势和行为组成</w:t>
            </w:r>
          </w:p>
        </w:tc>
      </w:tr>
      <w:tr w:rsidR="00BA0AF0" w:rsidRPr="00A60A52" w14:paraId="7A729D4F" w14:textId="77777777" w:rsidTr="00CD4076">
        <w:trPr>
          <w:trHeight w:val="280"/>
          <w:jc w:val="center"/>
        </w:trPr>
        <w:tc>
          <w:tcPr>
            <w:tcW w:w="415" w:type="pct"/>
            <w:vMerge/>
            <w:shd w:val="clear" w:color="auto" w:fill="auto"/>
            <w:vAlign w:val="center"/>
          </w:tcPr>
          <w:p w14:paraId="74D3562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A9DCDA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2E70FE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355AE0E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w:t>
            </w:r>
          </w:p>
        </w:tc>
      </w:tr>
      <w:tr w:rsidR="00BA0AF0" w:rsidRPr="00A60A52" w14:paraId="6700F0FC" w14:textId="77777777" w:rsidTr="00CD4076">
        <w:trPr>
          <w:trHeight w:val="280"/>
          <w:jc w:val="center"/>
        </w:trPr>
        <w:tc>
          <w:tcPr>
            <w:tcW w:w="415" w:type="pct"/>
            <w:vMerge/>
            <w:shd w:val="clear" w:color="auto" w:fill="auto"/>
            <w:vAlign w:val="center"/>
          </w:tcPr>
          <w:p w14:paraId="1A09E40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087D8BA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APT攻击预警（近源侧防护）/</w:t>
            </w:r>
            <w:r w:rsidRPr="00A60A52">
              <w:rPr>
                <w:rFonts w:ascii="宋体" w:eastAsia="宋体" w:hAnsi="宋体" w:hint="eastAsia"/>
                <w:szCs w:val="21"/>
              </w:rPr>
              <w:t>云主机安全保护平台CWPP</w:t>
            </w:r>
          </w:p>
        </w:tc>
        <w:tc>
          <w:tcPr>
            <w:tcW w:w="666" w:type="pct"/>
            <w:shd w:val="clear" w:color="auto" w:fill="auto"/>
            <w:vAlign w:val="center"/>
          </w:tcPr>
          <w:p w14:paraId="536263F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部署方式</w:t>
            </w:r>
          </w:p>
        </w:tc>
        <w:tc>
          <w:tcPr>
            <w:tcW w:w="3671" w:type="pct"/>
            <w:shd w:val="clear" w:color="auto" w:fill="auto"/>
            <w:vAlign w:val="center"/>
          </w:tcPr>
          <w:p w14:paraId="00A2220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支持采用安装agent的方式采集虚拟主机的网络流量进行威胁检测；</w:t>
            </w:r>
          </w:p>
        </w:tc>
      </w:tr>
      <w:tr w:rsidR="00BA0AF0" w:rsidRPr="00A60A52" w14:paraId="1A9D793D" w14:textId="77777777" w:rsidTr="00CD4076">
        <w:trPr>
          <w:trHeight w:val="280"/>
          <w:jc w:val="center"/>
        </w:trPr>
        <w:tc>
          <w:tcPr>
            <w:tcW w:w="415" w:type="pct"/>
            <w:vMerge/>
            <w:shd w:val="clear" w:color="auto" w:fill="auto"/>
            <w:vAlign w:val="center"/>
          </w:tcPr>
          <w:p w14:paraId="2A29F07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5FA6F9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39747A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风险数据包保存</w:t>
            </w:r>
          </w:p>
        </w:tc>
        <w:tc>
          <w:tcPr>
            <w:tcW w:w="3671" w:type="pct"/>
            <w:shd w:val="clear" w:color="auto" w:fill="auto"/>
            <w:vAlign w:val="center"/>
          </w:tcPr>
          <w:p w14:paraId="2DA47EB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支持风险数据包保存功能，以帮助用户还原攻击过程，进行取证和关联分析；并支持系统内置wireshark组件预览风险数据包</w:t>
            </w:r>
          </w:p>
        </w:tc>
      </w:tr>
      <w:tr w:rsidR="00BA0AF0" w:rsidRPr="00A60A52" w14:paraId="1C528B94" w14:textId="77777777" w:rsidTr="00CD4076">
        <w:trPr>
          <w:trHeight w:val="280"/>
          <w:jc w:val="center"/>
        </w:trPr>
        <w:tc>
          <w:tcPr>
            <w:tcW w:w="415" w:type="pct"/>
            <w:vMerge/>
            <w:shd w:val="clear" w:color="auto" w:fill="auto"/>
            <w:vAlign w:val="center"/>
          </w:tcPr>
          <w:p w14:paraId="2640D55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044CBE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A4E8B2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检测风险类别</w:t>
            </w:r>
          </w:p>
        </w:tc>
        <w:tc>
          <w:tcPr>
            <w:tcW w:w="3671" w:type="pct"/>
            <w:shd w:val="clear" w:color="auto" w:fill="auto"/>
            <w:vAlign w:val="center"/>
          </w:tcPr>
          <w:p w14:paraId="023DEA4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检测WEB攻击、恶意文件攻击、远程控制、WEB后门访问、行为分析、DGA域名请求、SMB远程溢出攻击、弱口令、拒绝服务攻击、隧道通信、暴力破解、挖矿、恶意工具利用、扫描行为、漏洞利用、邮件社工攻击、ARP欺骗等风险；</w:t>
            </w:r>
          </w:p>
        </w:tc>
      </w:tr>
      <w:tr w:rsidR="00BA0AF0" w:rsidRPr="00A60A52" w14:paraId="19A0DDD1" w14:textId="77777777" w:rsidTr="00CD4076">
        <w:trPr>
          <w:trHeight w:val="280"/>
          <w:jc w:val="center"/>
        </w:trPr>
        <w:tc>
          <w:tcPr>
            <w:tcW w:w="415" w:type="pct"/>
            <w:vMerge/>
            <w:shd w:val="clear" w:color="auto" w:fill="auto"/>
            <w:vAlign w:val="center"/>
          </w:tcPr>
          <w:p w14:paraId="25C16D0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8819D1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6F74172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告警黑白名单过滤</w:t>
            </w:r>
          </w:p>
        </w:tc>
        <w:tc>
          <w:tcPr>
            <w:tcW w:w="3671" w:type="pct"/>
            <w:shd w:val="clear" w:color="auto" w:fill="auto"/>
            <w:vAlign w:val="center"/>
          </w:tcPr>
          <w:p w14:paraId="53A91BE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支持文件白名单、发件人邮箱白名单、发件人域名白名单、黑域名白名单、黑IP白名单、域名白名单、客户端IP白名单、服务端IP白名单、WEB特征白名单、IDS规则白名单的配置</w:t>
            </w:r>
          </w:p>
        </w:tc>
      </w:tr>
      <w:tr w:rsidR="00BA0AF0" w:rsidRPr="00A60A52" w14:paraId="49DED211" w14:textId="77777777" w:rsidTr="00CD4076">
        <w:trPr>
          <w:trHeight w:val="280"/>
          <w:jc w:val="center"/>
        </w:trPr>
        <w:tc>
          <w:tcPr>
            <w:tcW w:w="415" w:type="pct"/>
            <w:vMerge/>
            <w:shd w:val="clear" w:color="auto" w:fill="auto"/>
            <w:vAlign w:val="center"/>
          </w:tcPr>
          <w:p w14:paraId="4B6A4D6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82938C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073C62A"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私网IP地理位置定义</w:t>
            </w:r>
          </w:p>
        </w:tc>
        <w:tc>
          <w:tcPr>
            <w:tcW w:w="3671" w:type="pct"/>
            <w:shd w:val="clear" w:color="auto" w:fill="auto"/>
            <w:vAlign w:val="center"/>
          </w:tcPr>
          <w:p w14:paraId="248628F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支持私网IP地址或网段的地理位置配置，在风险信息中按实际配置数据，展示对应IP地址的地理位置信息；</w:t>
            </w:r>
          </w:p>
        </w:tc>
      </w:tr>
      <w:tr w:rsidR="00BA0AF0" w:rsidRPr="00A60A52" w14:paraId="307DA5B2" w14:textId="77777777" w:rsidTr="00CD4076">
        <w:trPr>
          <w:trHeight w:val="280"/>
          <w:jc w:val="center"/>
        </w:trPr>
        <w:tc>
          <w:tcPr>
            <w:tcW w:w="415" w:type="pct"/>
            <w:vMerge/>
            <w:shd w:val="clear" w:color="auto" w:fill="auto"/>
            <w:vAlign w:val="center"/>
          </w:tcPr>
          <w:p w14:paraId="042DA87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6A408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3DDAED0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弱口令风险检测</w:t>
            </w:r>
          </w:p>
        </w:tc>
        <w:tc>
          <w:tcPr>
            <w:tcW w:w="3671" w:type="pct"/>
            <w:shd w:val="clear" w:color="auto" w:fill="auto"/>
            <w:vAlign w:val="center"/>
          </w:tcPr>
          <w:p w14:paraId="12C5273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支持对HTTP、IMAP、SMTP、POP3、Telnet、FTP等协议的弱口令检测；支持自定义弱口令规则配置（最短口令长度、最少字符类型数），自定义新增弱密码及其检测类型；</w:t>
            </w:r>
          </w:p>
        </w:tc>
      </w:tr>
      <w:tr w:rsidR="00BA0AF0" w:rsidRPr="00A60A52" w14:paraId="2A63FA9D" w14:textId="77777777" w:rsidTr="00CD4076">
        <w:trPr>
          <w:trHeight w:val="280"/>
          <w:jc w:val="center"/>
        </w:trPr>
        <w:tc>
          <w:tcPr>
            <w:tcW w:w="415" w:type="pct"/>
            <w:vMerge/>
            <w:shd w:val="clear" w:color="auto" w:fill="auto"/>
            <w:vAlign w:val="center"/>
          </w:tcPr>
          <w:p w14:paraId="5F4A732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630A90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3D1A08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告警详细展现</w:t>
            </w:r>
          </w:p>
        </w:tc>
        <w:tc>
          <w:tcPr>
            <w:tcW w:w="3671" w:type="pct"/>
            <w:shd w:val="clear" w:color="auto" w:fill="auto"/>
          </w:tcPr>
          <w:p w14:paraId="2C072D5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详细展现风险等级、时间、威胁名称、攻击状态、攻击方向、客户端IP、客户端IP所在地理位置、服务端IP、服务端IP所在地理位置、报文、操作等信息，包含请求URL、请求类型、请求内容、请求头、Host、User-Agent、Accept、Accept-Language、Accept-Encoding、Accept-Charset、Keep-Alive、Connection、Cookie、请求参数、响应码、返回长度等信息，并提供相应的数据包下载链接；</w:t>
            </w:r>
          </w:p>
        </w:tc>
      </w:tr>
      <w:tr w:rsidR="00BA0AF0" w:rsidRPr="00A60A52" w14:paraId="48F3B2D5" w14:textId="77777777" w:rsidTr="00CD4076">
        <w:trPr>
          <w:trHeight w:val="280"/>
          <w:jc w:val="center"/>
        </w:trPr>
        <w:tc>
          <w:tcPr>
            <w:tcW w:w="415" w:type="pct"/>
            <w:vMerge/>
            <w:shd w:val="clear" w:color="auto" w:fill="auto"/>
            <w:vAlign w:val="center"/>
          </w:tcPr>
          <w:p w14:paraId="58922AD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A82FAE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DDF9C7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主机威胁分析</w:t>
            </w:r>
          </w:p>
        </w:tc>
        <w:tc>
          <w:tcPr>
            <w:tcW w:w="3671" w:type="pct"/>
            <w:shd w:val="clear" w:color="auto" w:fill="auto"/>
            <w:vAlign w:val="center"/>
          </w:tcPr>
          <w:p w14:paraId="5681B46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内网主机进行主机威胁分析，详细展示具体的威胁等级、威胁次数、攻击开始时间、攻击结束时间、威胁性指数统计等；支持按攻击链阶段（弱点探测、渗透入侵、获取权限、命令与控制、数据盗取）详细展示主机相关事件数量；</w:t>
            </w:r>
          </w:p>
        </w:tc>
      </w:tr>
      <w:tr w:rsidR="00BA0AF0" w:rsidRPr="00A60A52" w14:paraId="6CA1357D" w14:textId="77777777" w:rsidTr="00CD4076">
        <w:trPr>
          <w:trHeight w:val="280"/>
          <w:jc w:val="center"/>
        </w:trPr>
        <w:tc>
          <w:tcPr>
            <w:tcW w:w="415" w:type="pct"/>
            <w:vMerge/>
            <w:shd w:val="clear" w:color="auto" w:fill="auto"/>
            <w:vAlign w:val="center"/>
          </w:tcPr>
          <w:p w14:paraId="48206B2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EBC500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3955E1BF"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攻击者视角分析</w:t>
            </w:r>
          </w:p>
        </w:tc>
        <w:tc>
          <w:tcPr>
            <w:tcW w:w="3671" w:type="pct"/>
            <w:shd w:val="clear" w:color="auto" w:fill="auto"/>
            <w:vAlign w:val="center"/>
          </w:tcPr>
          <w:p w14:paraId="2EC23CB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可基于该页面，快速获悉攻击者IP、攻击手段和攻击资产，并支持导出攻击者列表，便于威胁分析人员快速应对和处置；</w:t>
            </w:r>
          </w:p>
        </w:tc>
      </w:tr>
      <w:tr w:rsidR="00BA0AF0" w:rsidRPr="00A60A52" w14:paraId="2F4F423C" w14:textId="77777777" w:rsidTr="00CD4076">
        <w:trPr>
          <w:trHeight w:val="280"/>
          <w:jc w:val="center"/>
        </w:trPr>
        <w:tc>
          <w:tcPr>
            <w:tcW w:w="415" w:type="pct"/>
            <w:vMerge/>
            <w:shd w:val="clear" w:color="auto" w:fill="auto"/>
            <w:vAlign w:val="center"/>
          </w:tcPr>
          <w:p w14:paraId="7F8DEEE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312DC6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59D1B3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受害者视角分析</w:t>
            </w:r>
          </w:p>
        </w:tc>
        <w:tc>
          <w:tcPr>
            <w:tcW w:w="3671" w:type="pct"/>
            <w:shd w:val="clear" w:color="auto" w:fill="auto"/>
          </w:tcPr>
          <w:p w14:paraId="772A5D6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可基于该页面，快速获悉受攻击的资产，及其对应的攻击者数量、攻击手段、攻击次数等，并支持导出受害者列表，便于威胁分析人员快速应对和处置；</w:t>
            </w:r>
          </w:p>
        </w:tc>
      </w:tr>
      <w:tr w:rsidR="00BA0AF0" w:rsidRPr="00A60A52" w14:paraId="473A3926" w14:textId="77777777" w:rsidTr="00CD4076">
        <w:trPr>
          <w:trHeight w:val="280"/>
          <w:jc w:val="center"/>
        </w:trPr>
        <w:tc>
          <w:tcPr>
            <w:tcW w:w="415" w:type="pct"/>
            <w:vMerge/>
            <w:shd w:val="clear" w:color="auto" w:fill="auto"/>
            <w:vAlign w:val="center"/>
          </w:tcPr>
          <w:p w14:paraId="0EACB71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2F999A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C890F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脆弱性分析</w:t>
            </w:r>
          </w:p>
        </w:tc>
        <w:tc>
          <w:tcPr>
            <w:tcW w:w="3671" w:type="pct"/>
            <w:shd w:val="clear" w:color="auto" w:fill="auto"/>
          </w:tcPr>
          <w:p w14:paraId="0126C40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从脆弱性角度，详细展示资产存在的弱口令、密码明文形式传输风险，以及自定义配置的特权账户是否存在弱口令风险；</w:t>
            </w:r>
          </w:p>
        </w:tc>
      </w:tr>
      <w:tr w:rsidR="00BA0AF0" w:rsidRPr="00A60A52" w14:paraId="5EE5A7FE" w14:textId="77777777" w:rsidTr="00CD4076">
        <w:trPr>
          <w:trHeight w:val="280"/>
          <w:jc w:val="center"/>
        </w:trPr>
        <w:tc>
          <w:tcPr>
            <w:tcW w:w="415" w:type="pct"/>
            <w:vMerge/>
            <w:shd w:val="clear" w:color="auto" w:fill="auto"/>
            <w:vAlign w:val="center"/>
          </w:tcPr>
          <w:p w14:paraId="1FAF380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00545F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5595A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WEB攻击检测</w:t>
            </w:r>
          </w:p>
        </w:tc>
        <w:tc>
          <w:tcPr>
            <w:tcW w:w="3671" w:type="pct"/>
            <w:shd w:val="clear" w:color="auto" w:fill="auto"/>
            <w:vAlign w:val="center"/>
          </w:tcPr>
          <w:p w14:paraId="4FE6A8C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 HTTP、HTTPS（需要导入服务器私钥证书）协议解析，检测WEB攻击；</w:t>
            </w:r>
          </w:p>
        </w:tc>
      </w:tr>
      <w:tr w:rsidR="00BA0AF0" w:rsidRPr="00A60A52" w14:paraId="28B259A4" w14:textId="77777777" w:rsidTr="00CD4076">
        <w:trPr>
          <w:trHeight w:val="280"/>
          <w:jc w:val="center"/>
        </w:trPr>
        <w:tc>
          <w:tcPr>
            <w:tcW w:w="415" w:type="pct"/>
            <w:vMerge/>
            <w:shd w:val="clear" w:color="auto" w:fill="auto"/>
            <w:vAlign w:val="center"/>
          </w:tcPr>
          <w:p w14:paraId="2B6AA2F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4FB134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F1F8F6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8CDC2A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支持SQL注入、命令注入、跨站脚本、代码注入、协议错误攻击检测；</w:t>
            </w:r>
          </w:p>
        </w:tc>
      </w:tr>
      <w:tr w:rsidR="00BA0AF0" w:rsidRPr="00A60A52" w14:paraId="46881FC9" w14:textId="77777777" w:rsidTr="00CD4076">
        <w:trPr>
          <w:trHeight w:val="280"/>
          <w:jc w:val="center"/>
        </w:trPr>
        <w:tc>
          <w:tcPr>
            <w:tcW w:w="415" w:type="pct"/>
            <w:vMerge/>
            <w:shd w:val="clear" w:color="auto" w:fill="auto"/>
            <w:vAlign w:val="center"/>
          </w:tcPr>
          <w:p w14:paraId="5D25A68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87304A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F86528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F1A144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支持通过智能语义分析引擎，对XSS跨站脚本、SQL注入攻击、jsp脚本文件上传进行检测；</w:t>
            </w:r>
          </w:p>
        </w:tc>
      </w:tr>
      <w:tr w:rsidR="00BA0AF0" w:rsidRPr="00A60A52" w14:paraId="65B813F5" w14:textId="77777777" w:rsidTr="00CD4076">
        <w:trPr>
          <w:trHeight w:val="280"/>
          <w:jc w:val="center"/>
        </w:trPr>
        <w:tc>
          <w:tcPr>
            <w:tcW w:w="415" w:type="pct"/>
            <w:vMerge/>
            <w:shd w:val="clear" w:color="auto" w:fill="auto"/>
            <w:vAlign w:val="center"/>
          </w:tcPr>
          <w:p w14:paraId="6F384CD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DE9BB3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AC0DDD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40C44C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支持WEBSHELL检测，可检测访问webshell的行为，包含具体对应的URL、返回码、返回数据包内容等，可显示一句话类webshell后门是否植入成功；</w:t>
            </w:r>
          </w:p>
        </w:tc>
      </w:tr>
      <w:tr w:rsidR="00BA0AF0" w:rsidRPr="00A60A52" w14:paraId="6A882BF0" w14:textId="77777777" w:rsidTr="00CD4076">
        <w:trPr>
          <w:trHeight w:val="280"/>
          <w:jc w:val="center"/>
        </w:trPr>
        <w:tc>
          <w:tcPr>
            <w:tcW w:w="415" w:type="pct"/>
            <w:vMerge/>
            <w:shd w:val="clear" w:color="auto" w:fill="auto"/>
            <w:vAlign w:val="center"/>
          </w:tcPr>
          <w:p w14:paraId="61E293A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C46DB2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55292E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BDA8E0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支持WEB特征攻击风险白名单配置，白名单颗粒度可达到WEB特征类别、WEB特征规则和HTTP方法；</w:t>
            </w:r>
          </w:p>
        </w:tc>
      </w:tr>
      <w:tr w:rsidR="00BA0AF0" w:rsidRPr="00A60A52" w14:paraId="08AF4D65" w14:textId="77777777" w:rsidTr="00CD4076">
        <w:trPr>
          <w:trHeight w:val="280"/>
          <w:jc w:val="center"/>
        </w:trPr>
        <w:tc>
          <w:tcPr>
            <w:tcW w:w="415" w:type="pct"/>
            <w:vMerge/>
            <w:shd w:val="clear" w:color="auto" w:fill="auto"/>
            <w:vAlign w:val="center"/>
          </w:tcPr>
          <w:p w14:paraId="050A7E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E9AB5A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037449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文件攻击检测</w:t>
            </w:r>
          </w:p>
        </w:tc>
        <w:tc>
          <w:tcPr>
            <w:tcW w:w="3671" w:type="pct"/>
            <w:shd w:val="clear" w:color="auto" w:fill="auto"/>
            <w:vAlign w:val="center"/>
          </w:tcPr>
          <w:p w14:paraId="334F6A5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 HTTP、FTP、SMB、SMTP、POP3、IMAP、NFS、TFTP、HTTPS、SMTPS、POP3S、IMAPS（加密协议需要导入服务器私钥证书）等协议传输文件检测；</w:t>
            </w:r>
          </w:p>
        </w:tc>
      </w:tr>
      <w:tr w:rsidR="00BA0AF0" w:rsidRPr="00A60A52" w14:paraId="537EB293" w14:textId="77777777" w:rsidTr="00CD4076">
        <w:trPr>
          <w:trHeight w:val="280"/>
          <w:jc w:val="center"/>
        </w:trPr>
        <w:tc>
          <w:tcPr>
            <w:tcW w:w="415" w:type="pct"/>
            <w:vMerge/>
            <w:shd w:val="clear" w:color="auto" w:fill="auto"/>
            <w:vAlign w:val="center"/>
          </w:tcPr>
          <w:p w14:paraId="4838E19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93396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B20B5B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0E8F15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支持doc, xls, ppt, swf, pdf, rar, zip, rar, exe, vbs, scr、ps1、elf等多种文件解析；</w:t>
            </w:r>
          </w:p>
        </w:tc>
      </w:tr>
      <w:tr w:rsidR="00BA0AF0" w:rsidRPr="00A60A52" w14:paraId="7C2C819F" w14:textId="77777777" w:rsidTr="00CD4076">
        <w:trPr>
          <w:trHeight w:val="280"/>
          <w:jc w:val="center"/>
        </w:trPr>
        <w:tc>
          <w:tcPr>
            <w:tcW w:w="415" w:type="pct"/>
            <w:vMerge/>
            <w:shd w:val="clear" w:color="auto" w:fill="auto"/>
            <w:vAlign w:val="center"/>
          </w:tcPr>
          <w:p w14:paraId="3E959EC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CF9D97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68179C0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CC928B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支持自定义上传文件样本进行威胁分析，支持批量上传文件；</w:t>
            </w:r>
          </w:p>
        </w:tc>
      </w:tr>
      <w:tr w:rsidR="00BA0AF0" w:rsidRPr="00A60A52" w14:paraId="525DEA3C" w14:textId="77777777" w:rsidTr="00CD4076">
        <w:trPr>
          <w:trHeight w:val="280"/>
          <w:jc w:val="center"/>
        </w:trPr>
        <w:tc>
          <w:tcPr>
            <w:tcW w:w="415" w:type="pct"/>
            <w:vMerge/>
            <w:shd w:val="clear" w:color="auto" w:fill="auto"/>
            <w:vAlign w:val="center"/>
          </w:tcPr>
          <w:p w14:paraId="52759BF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4EDE9B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362AE84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71E598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通过分析文件中的二进制代码，找到文件溢出攻击的代码，并能找到APT攻击中的0day攻击；</w:t>
            </w:r>
          </w:p>
        </w:tc>
      </w:tr>
      <w:tr w:rsidR="00BA0AF0" w:rsidRPr="00A60A52" w14:paraId="620779BE" w14:textId="77777777" w:rsidTr="00CD4076">
        <w:trPr>
          <w:trHeight w:val="280"/>
          <w:jc w:val="center"/>
        </w:trPr>
        <w:tc>
          <w:tcPr>
            <w:tcW w:w="415" w:type="pct"/>
            <w:vMerge/>
            <w:shd w:val="clear" w:color="auto" w:fill="auto"/>
            <w:vAlign w:val="center"/>
          </w:tcPr>
          <w:p w14:paraId="77EFD73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721180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BA3888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资产识别和管理</w:t>
            </w:r>
          </w:p>
        </w:tc>
        <w:tc>
          <w:tcPr>
            <w:tcW w:w="3671" w:type="pct"/>
            <w:shd w:val="clear" w:color="auto" w:fill="auto"/>
            <w:vAlign w:val="center"/>
          </w:tcPr>
          <w:p w14:paraId="2BB88D0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流量中的IP地址、端口等进行统计，快速识别未登记资产。可基于特定应用或服务对内部资产进行梳理（系统类型、IP、域名、端口等），查看资产端口暴露情况，特别是以非标端口提供的服务情况；可深入识别运行在资产上的中间件、应用、技术架构的详细情况（类型、版本、服务名称等）；</w:t>
            </w:r>
          </w:p>
        </w:tc>
      </w:tr>
      <w:tr w:rsidR="00BA0AF0" w:rsidRPr="00A60A52" w14:paraId="215B2BE7" w14:textId="77777777" w:rsidTr="00CD4076">
        <w:trPr>
          <w:trHeight w:val="280"/>
          <w:jc w:val="center"/>
        </w:trPr>
        <w:tc>
          <w:tcPr>
            <w:tcW w:w="415" w:type="pct"/>
            <w:vMerge/>
            <w:shd w:val="clear" w:color="auto" w:fill="auto"/>
            <w:vAlign w:val="center"/>
          </w:tcPr>
          <w:p w14:paraId="53D6684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36C62F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01D3D0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敏感信息管理</w:t>
            </w:r>
          </w:p>
        </w:tc>
        <w:tc>
          <w:tcPr>
            <w:tcW w:w="3671" w:type="pct"/>
            <w:shd w:val="clear" w:color="auto" w:fill="auto"/>
          </w:tcPr>
          <w:p w14:paraId="0CBBF2B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支持自定义弱密码、暴力破解和密码明文形式传输等告警的密码查看权限</w:t>
            </w:r>
            <w:r w:rsidRPr="00A60A52">
              <w:rPr>
                <w:rFonts w:ascii="宋体" w:eastAsia="宋体" w:hAnsi="宋体" w:cs="宋体" w:hint="eastAsia"/>
                <w:color w:val="000000"/>
                <w:kern w:val="0"/>
                <w:szCs w:val="21"/>
              </w:rPr>
              <w:t>；</w:t>
            </w:r>
          </w:p>
        </w:tc>
      </w:tr>
      <w:tr w:rsidR="00BA0AF0" w:rsidRPr="00A60A52" w14:paraId="306E7D71" w14:textId="77777777" w:rsidTr="00CD4076">
        <w:trPr>
          <w:trHeight w:val="280"/>
          <w:jc w:val="center"/>
        </w:trPr>
        <w:tc>
          <w:tcPr>
            <w:tcW w:w="415" w:type="pct"/>
            <w:vMerge/>
            <w:shd w:val="clear" w:color="auto" w:fill="auto"/>
            <w:vAlign w:val="center"/>
          </w:tcPr>
          <w:p w14:paraId="41AFF31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60D9FB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3B4C13E"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告警与报表</w:t>
            </w:r>
          </w:p>
        </w:tc>
        <w:tc>
          <w:tcPr>
            <w:tcW w:w="3671" w:type="pct"/>
            <w:shd w:val="clear" w:color="auto" w:fill="auto"/>
            <w:vAlign w:val="center"/>
          </w:tcPr>
          <w:p w14:paraId="68661CD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告警可详细展示风险级别、发生时间、告警名称、客户端IP、服务器IP、报文内容（URL、请求头、请求参数、请求内容）；</w:t>
            </w:r>
          </w:p>
        </w:tc>
      </w:tr>
      <w:tr w:rsidR="00BA0AF0" w:rsidRPr="00A60A52" w14:paraId="5FC26F2E" w14:textId="77777777" w:rsidTr="00CD4076">
        <w:trPr>
          <w:trHeight w:val="280"/>
          <w:jc w:val="center"/>
        </w:trPr>
        <w:tc>
          <w:tcPr>
            <w:tcW w:w="415" w:type="pct"/>
            <w:vMerge/>
            <w:shd w:val="clear" w:color="auto" w:fill="auto"/>
            <w:vAlign w:val="center"/>
          </w:tcPr>
          <w:p w14:paraId="19CF172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8B797A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764261E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日志数据管理</w:t>
            </w:r>
          </w:p>
        </w:tc>
        <w:tc>
          <w:tcPr>
            <w:tcW w:w="3671" w:type="pct"/>
            <w:shd w:val="clear" w:color="auto" w:fill="auto"/>
            <w:vAlign w:val="center"/>
          </w:tcPr>
          <w:p w14:paraId="6BB37CA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审计数据保留策略应至少满足天数和百分比两个控制参数，支持web界面可配置，且恢复数据不影响正常的审计功能。对审计日志可自动备份并加密，必须导入设备才能进行恢复查看，并可自动释放磁盘空间</w:t>
            </w:r>
          </w:p>
        </w:tc>
      </w:tr>
      <w:tr w:rsidR="00BA0AF0" w:rsidRPr="00A60A52" w14:paraId="6F3AE56D" w14:textId="77777777" w:rsidTr="00CD4076">
        <w:trPr>
          <w:trHeight w:val="280"/>
          <w:jc w:val="center"/>
        </w:trPr>
        <w:tc>
          <w:tcPr>
            <w:tcW w:w="415" w:type="pct"/>
            <w:vMerge/>
            <w:shd w:val="clear" w:color="auto" w:fill="auto"/>
            <w:vAlign w:val="center"/>
          </w:tcPr>
          <w:p w14:paraId="4130276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6F657A2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主机安全EDR（近源侧防护）</w:t>
            </w:r>
          </w:p>
        </w:tc>
        <w:tc>
          <w:tcPr>
            <w:tcW w:w="666" w:type="pct"/>
            <w:shd w:val="clear" w:color="auto" w:fill="auto"/>
            <w:vAlign w:val="center"/>
          </w:tcPr>
          <w:p w14:paraId="230B35A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基本要求</w:t>
            </w:r>
          </w:p>
        </w:tc>
        <w:tc>
          <w:tcPr>
            <w:tcW w:w="3671" w:type="pct"/>
            <w:shd w:val="clear" w:color="auto" w:fill="auto"/>
            <w:vAlign w:val="center"/>
          </w:tcPr>
          <w:p w14:paraId="001636A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支持的操作系统：Windows server 2003、Windows server 2008、Windows server 2012、Windows server 2016、win xp 、win 7、win 8、win 10、Centos 5.0 +、Redhat 5.0 + 、Suse11 +、Ubuntu 14 +等；</w:t>
            </w:r>
          </w:p>
        </w:tc>
      </w:tr>
      <w:tr w:rsidR="00BA0AF0" w:rsidRPr="00A60A52" w14:paraId="1A28EE9B" w14:textId="77777777" w:rsidTr="00CD4076">
        <w:trPr>
          <w:trHeight w:val="280"/>
          <w:jc w:val="center"/>
        </w:trPr>
        <w:tc>
          <w:tcPr>
            <w:tcW w:w="415" w:type="pct"/>
            <w:vMerge/>
            <w:shd w:val="clear" w:color="auto" w:fill="auto"/>
            <w:vAlign w:val="center"/>
          </w:tcPr>
          <w:p w14:paraId="41807B1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8FFDA0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A5C3E3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系统性能监控</w:t>
            </w:r>
          </w:p>
        </w:tc>
        <w:tc>
          <w:tcPr>
            <w:tcW w:w="3671" w:type="pct"/>
            <w:shd w:val="clear" w:color="auto" w:fill="auto"/>
            <w:vAlign w:val="center"/>
          </w:tcPr>
          <w:p w14:paraId="0FCBD7F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支持对防护资产的CPU使用率、内存使用率、磁盘使用情况、网络上下行流量进行性能监控，并支持对性能监控项设置阈值，达到阈值后告警；支持对CPU、内存达到一定阈值时客户端进行熔断</w:t>
            </w:r>
            <w:r w:rsidRPr="00A60A52">
              <w:rPr>
                <w:rFonts w:ascii="宋体" w:eastAsia="宋体" w:hAnsi="宋体" w:cs="宋体" w:hint="eastAsia"/>
                <w:color w:val="000000"/>
                <w:kern w:val="0"/>
                <w:szCs w:val="21"/>
              </w:rPr>
              <w:t>；</w:t>
            </w:r>
          </w:p>
        </w:tc>
      </w:tr>
      <w:tr w:rsidR="00BA0AF0" w:rsidRPr="00A60A52" w14:paraId="13F0899D" w14:textId="77777777" w:rsidTr="00CD4076">
        <w:trPr>
          <w:trHeight w:val="280"/>
          <w:jc w:val="center"/>
        </w:trPr>
        <w:tc>
          <w:tcPr>
            <w:tcW w:w="415" w:type="pct"/>
            <w:vMerge/>
            <w:shd w:val="clear" w:color="auto" w:fill="auto"/>
            <w:vAlign w:val="center"/>
          </w:tcPr>
          <w:p w14:paraId="2F567BE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3DC7E0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CDC7B7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高级威胁防护模块</w:t>
            </w:r>
          </w:p>
        </w:tc>
        <w:tc>
          <w:tcPr>
            <w:tcW w:w="3671" w:type="pct"/>
            <w:shd w:val="clear" w:color="auto" w:fill="auto"/>
            <w:vAlign w:val="center"/>
          </w:tcPr>
          <w:p w14:paraId="117A17D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对本机的扩展行为（信息收集、权限提升）进行监测，防止提权行为和信息泄露；识别渗透过程中的隧道代理（端口映射、端口转发、内网代理），可阻断隧道代理搭建行为；对失陷后主机远控持久化行为进行检测（反弹shell、远程控制），可阻断远控；对内网的恶意攻击行为进行识别（漏洞利用、横向移动），可阻断恶意探测行为；对渗透的收尾阶段的数据清除行为进行识别和阻断</w:t>
            </w:r>
          </w:p>
        </w:tc>
      </w:tr>
      <w:tr w:rsidR="00BA0AF0" w:rsidRPr="00A60A52" w14:paraId="126696E8" w14:textId="77777777" w:rsidTr="00CD4076">
        <w:trPr>
          <w:trHeight w:val="280"/>
          <w:jc w:val="center"/>
        </w:trPr>
        <w:tc>
          <w:tcPr>
            <w:tcW w:w="415" w:type="pct"/>
            <w:vMerge/>
            <w:shd w:val="clear" w:color="auto" w:fill="auto"/>
            <w:vAlign w:val="center"/>
          </w:tcPr>
          <w:p w14:paraId="0DDC19F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FDCC89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408E522"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主机系统防护</w:t>
            </w:r>
          </w:p>
        </w:tc>
        <w:tc>
          <w:tcPr>
            <w:tcW w:w="3671" w:type="pct"/>
            <w:shd w:val="clear" w:color="auto" w:fill="auto"/>
            <w:vAlign w:val="center"/>
          </w:tcPr>
          <w:p w14:paraId="444B28B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支持登录防护，包括以系统账号为粒度的异常登录防护、支持四个任意维度(任意IP，任意域名，任意计算机名，任意时间)的系统登录访问策略设置</w:t>
            </w:r>
            <w:r w:rsidRPr="00A60A52">
              <w:rPr>
                <w:rFonts w:ascii="宋体" w:eastAsia="宋体" w:hAnsi="宋体" w:cs="宋体" w:hint="eastAsia"/>
                <w:szCs w:val="21"/>
              </w:rPr>
              <w:t>；</w:t>
            </w:r>
          </w:p>
        </w:tc>
      </w:tr>
      <w:tr w:rsidR="00BA0AF0" w:rsidRPr="00A60A52" w14:paraId="4C35D376" w14:textId="77777777" w:rsidTr="00CD4076">
        <w:trPr>
          <w:trHeight w:val="280"/>
          <w:jc w:val="center"/>
        </w:trPr>
        <w:tc>
          <w:tcPr>
            <w:tcW w:w="415" w:type="pct"/>
            <w:vMerge/>
            <w:shd w:val="clear" w:color="auto" w:fill="auto"/>
            <w:vAlign w:val="center"/>
          </w:tcPr>
          <w:p w14:paraId="04B7F74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09562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DF3020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EA0DC7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具备防暴力破解功能，支持对系统登录行为进行一定的限制，可设置单个IP请求时间、登录失败次数、IP临时锁定时间；</w:t>
            </w:r>
          </w:p>
        </w:tc>
      </w:tr>
      <w:tr w:rsidR="00BA0AF0" w:rsidRPr="00A60A52" w14:paraId="15DE7DEA" w14:textId="77777777" w:rsidTr="00CD4076">
        <w:trPr>
          <w:trHeight w:val="280"/>
          <w:jc w:val="center"/>
        </w:trPr>
        <w:tc>
          <w:tcPr>
            <w:tcW w:w="415" w:type="pct"/>
            <w:vMerge/>
            <w:shd w:val="clear" w:color="auto" w:fill="auto"/>
            <w:vAlign w:val="center"/>
          </w:tcPr>
          <w:p w14:paraId="47FE2BB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CE0AB4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217B6C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2CBF76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内核级防火墙（业务间流量东西向隔离）功能，包括IP、端口、协议、流向等细粒度权限控制；</w:t>
            </w:r>
          </w:p>
        </w:tc>
      </w:tr>
      <w:tr w:rsidR="00BA0AF0" w:rsidRPr="00A60A52" w14:paraId="03D6719A" w14:textId="77777777" w:rsidTr="00CD4076">
        <w:trPr>
          <w:trHeight w:val="280"/>
          <w:jc w:val="center"/>
        </w:trPr>
        <w:tc>
          <w:tcPr>
            <w:tcW w:w="415" w:type="pct"/>
            <w:vMerge/>
            <w:shd w:val="clear" w:color="auto" w:fill="auto"/>
            <w:vAlign w:val="center"/>
          </w:tcPr>
          <w:p w14:paraId="139131A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42BB87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C50F91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9718A6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支持防端口扫描，防违规外联，锁定恶意的端口扫描及外联行为，并记录告警</w:t>
            </w:r>
            <w:r w:rsidRPr="00A60A52">
              <w:rPr>
                <w:rFonts w:ascii="宋体" w:eastAsia="宋体" w:hAnsi="宋体" w:cs="宋体" w:hint="eastAsia"/>
                <w:szCs w:val="21"/>
              </w:rPr>
              <w:t>；</w:t>
            </w:r>
          </w:p>
        </w:tc>
      </w:tr>
      <w:tr w:rsidR="00BA0AF0" w:rsidRPr="00A60A52" w14:paraId="746BE4D8" w14:textId="77777777" w:rsidTr="00CD4076">
        <w:trPr>
          <w:trHeight w:val="280"/>
          <w:jc w:val="center"/>
        </w:trPr>
        <w:tc>
          <w:tcPr>
            <w:tcW w:w="415" w:type="pct"/>
            <w:vMerge/>
            <w:shd w:val="clear" w:color="auto" w:fill="auto"/>
            <w:vAlign w:val="center"/>
          </w:tcPr>
          <w:p w14:paraId="54D0C3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7EB420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47500045"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szCs w:val="21"/>
              </w:rPr>
              <w:t>防病毒模块</w:t>
            </w:r>
          </w:p>
        </w:tc>
        <w:tc>
          <w:tcPr>
            <w:tcW w:w="3671" w:type="pct"/>
            <w:shd w:val="clear" w:color="auto" w:fill="auto"/>
            <w:vAlign w:val="center"/>
          </w:tcPr>
          <w:p w14:paraId="6327441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themeColor="text1"/>
                <w:szCs w:val="21"/>
              </w:rPr>
              <w:t>支持多种扫描模式，如极速模式、低资源占用模式设置，低资源占用模式下可自定义CPU使用率；</w:t>
            </w:r>
          </w:p>
        </w:tc>
      </w:tr>
      <w:tr w:rsidR="00BA0AF0" w:rsidRPr="00A60A52" w14:paraId="12F7C6A6" w14:textId="77777777" w:rsidTr="00CD4076">
        <w:trPr>
          <w:trHeight w:val="280"/>
          <w:jc w:val="center"/>
        </w:trPr>
        <w:tc>
          <w:tcPr>
            <w:tcW w:w="415" w:type="pct"/>
            <w:vMerge/>
            <w:shd w:val="clear" w:color="auto" w:fill="auto"/>
            <w:vAlign w:val="center"/>
          </w:tcPr>
          <w:p w14:paraId="6A371F0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FAEA41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9DAD27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AC7EDB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支持扫描多引擎设置，包括默认引擎、深度扫描引擎；</w:t>
            </w:r>
          </w:p>
        </w:tc>
      </w:tr>
      <w:tr w:rsidR="00BA0AF0" w:rsidRPr="00A60A52" w14:paraId="3E3782A4" w14:textId="77777777" w:rsidTr="00CD4076">
        <w:trPr>
          <w:trHeight w:val="280"/>
          <w:jc w:val="center"/>
        </w:trPr>
        <w:tc>
          <w:tcPr>
            <w:tcW w:w="415" w:type="pct"/>
            <w:vMerge/>
            <w:shd w:val="clear" w:color="auto" w:fill="auto"/>
            <w:vAlign w:val="center"/>
          </w:tcPr>
          <w:p w14:paraId="468C8C4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8EE153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0B1039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1E3E0E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提供勒索病毒防御引擎，对于已知勒索病毒确保进程无法启动；对于未知勒索病毒能够对加密行为进行实时阻断；</w:t>
            </w:r>
          </w:p>
        </w:tc>
      </w:tr>
      <w:tr w:rsidR="00BA0AF0" w:rsidRPr="00A60A52" w14:paraId="535F40EE" w14:textId="77777777" w:rsidTr="00CD4076">
        <w:trPr>
          <w:trHeight w:val="280"/>
          <w:jc w:val="center"/>
        </w:trPr>
        <w:tc>
          <w:tcPr>
            <w:tcW w:w="415" w:type="pct"/>
            <w:vMerge/>
            <w:shd w:val="clear" w:color="auto" w:fill="auto"/>
            <w:vAlign w:val="center"/>
          </w:tcPr>
          <w:p w14:paraId="729B9D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6F8868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74D2A5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65DB11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提供专门的挖矿实时防御工具，并提供功能开关；</w:t>
            </w:r>
          </w:p>
        </w:tc>
      </w:tr>
      <w:tr w:rsidR="00BA0AF0" w:rsidRPr="00A60A52" w14:paraId="6CC9A081" w14:textId="77777777" w:rsidTr="00CD4076">
        <w:trPr>
          <w:trHeight w:val="878"/>
          <w:jc w:val="center"/>
        </w:trPr>
        <w:tc>
          <w:tcPr>
            <w:tcW w:w="415" w:type="pct"/>
            <w:vMerge/>
            <w:shd w:val="clear" w:color="auto" w:fill="auto"/>
            <w:vAlign w:val="center"/>
          </w:tcPr>
          <w:p w14:paraId="084ABD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6487BE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5C73AB9"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勒索专项防护</w:t>
            </w:r>
          </w:p>
        </w:tc>
        <w:tc>
          <w:tcPr>
            <w:tcW w:w="3671" w:type="pct"/>
            <w:shd w:val="clear" w:color="auto" w:fill="auto"/>
            <w:vAlign w:val="center"/>
          </w:tcPr>
          <w:p w14:paraId="172475D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支持对勒索入侵的主流方式RDP暴破做全方位保护，包括RDP登录校验、RDP文件加白二次校验等功能。</w:t>
            </w:r>
          </w:p>
        </w:tc>
      </w:tr>
      <w:tr w:rsidR="00BA0AF0" w:rsidRPr="00A60A52" w14:paraId="21F85550" w14:textId="77777777" w:rsidTr="00CD4076">
        <w:trPr>
          <w:trHeight w:val="280"/>
          <w:jc w:val="center"/>
        </w:trPr>
        <w:tc>
          <w:tcPr>
            <w:tcW w:w="415" w:type="pct"/>
            <w:vMerge/>
            <w:shd w:val="clear" w:color="auto" w:fill="auto"/>
            <w:vAlign w:val="center"/>
          </w:tcPr>
          <w:p w14:paraId="0E1F682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5EC752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3B57BEE6"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日志检索</w:t>
            </w:r>
          </w:p>
        </w:tc>
        <w:tc>
          <w:tcPr>
            <w:tcW w:w="3671" w:type="pct"/>
            <w:shd w:val="clear" w:color="auto" w:fill="auto"/>
            <w:vAlign w:val="center"/>
          </w:tcPr>
          <w:p w14:paraId="304353F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szCs w:val="21"/>
              </w:rPr>
              <w:t>支持采集多种日志，包括防护日志、操作日志、运维日志；</w:t>
            </w:r>
          </w:p>
        </w:tc>
      </w:tr>
      <w:tr w:rsidR="00BA0AF0" w:rsidRPr="00A60A52" w14:paraId="5F271A01" w14:textId="77777777" w:rsidTr="00CD4076">
        <w:trPr>
          <w:trHeight w:val="280"/>
          <w:jc w:val="center"/>
        </w:trPr>
        <w:tc>
          <w:tcPr>
            <w:tcW w:w="415" w:type="pct"/>
            <w:vMerge/>
            <w:shd w:val="clear" w:color="auto" w:fill="auto"/>
            <w:vAlign w:val="center"/>
          </w:tcPr>
          <w:p w14:paraId="4EEDB53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04D6F4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5B1982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92803D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支持按照防护类别筛选日志，包括：高级威胁、系统防护、网络防护、Web应用防护；</w:t>
            </w:r>
          </w:p>
        </w:tc>
      </w:tr>
      <w:tr w:rsidR="00BA0AF0" w:rsidRPr="00A60A52" w14:paraId="03ECF140" w14:textId="77777777" w:rsidTr="00CD4076">
        <w:trPr>
          <w:trHeight w:val="280"/>
          <w:jc w:val="center"/>
        </w:trPr>
        <w:tc>
          <w:tcPr>
            <w:tcW w:w="415" w:type="pct"/>
            <w:vMerge/>
            <w:shd w:val="clear" w:color="auto" w:fill="auto"/>
            <w:vAlign w:val="center"/>
          </w:tcPr>
          <w:p w14:paraId="7A1D713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68DA83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37C3B3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FF7E3D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安全事件告警方式包括Email、短信、第三方应用等方式</w:t>
            </w:r>
          </w:p>
        </w:tc>
      </w:tr>
      <w:tr w:rsidR="00BA0AF0" w:rsidRPr="00A60A52" w14:paraId="667042CF" w14:textId="77777777" w:rsidTr="00CD4076">
        <w:trPr>
          <w:trHeight w:val="280"/>
          <w:jc w:val="center"/>
        </w:trPr>
        <w:tc>
          <w:tcPr>
            <w:tcW w:w="415" w:type="pct"/>
            <w:vMerge/>
            <w:shd w:val="clear" w:color="auto" w:fill="auto"/>
            <w:vAlign w:val="center"/>
          </w:tcPr>
          <w:p w14:paraId="33EFC99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111484B0"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Web应用防火墙（近源侧防护）</w:t>
            </w:r>
          </w:p>
        </w:tc>
        <w:tc>
          <w:tcPr>
            <w:tcW w:w="666" w:type="pct"/>
            <w:vMerge w:val="restart"/>
            <w:shd w:val="clear" w:color="auto" w:fill="auto"/>
            <w:vAlign w:val="center"/>
          </w:tcPr>
          <w:p w14:paraId="5B33129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防御功能</w:t>
            </w:r>
          </w:p>
        </w:tc>
        <w:tc>
          <w:tcPr>
            <w:tcW w:w="3671" w:type="pct"/>
            <w:shd w:val="clear" w:color="auto" w:fill="auto"/>
            <w:vAlign w:val="center"/>
          </w:tcPr>
          <w:p w14:paraId="515C8BE9" w14:textId="77777777" w:rsidR="00BA0AF0" w:rsidRPr="00A60A52" w:rsidRDefault="00BA0AF0" w:rsidP="000B329F">
            <w:pPr>
              <w:widowControl/>
              <w:spacing w:line="276" w:lineRule="auto"/>
              <w:jc w:val="left"/>
              <w:rPr>
                <w:rFonts w:ascii="宋体" w:eastAsia="宋体" w:hAnsi="宋体" w:cs="宋体"/>
                <w:strike/>
                <w:color w:val="000000"/>
                <w:kern w:val="0"/>
                <w:szCs w:val="21"/>
              </w:rPr>
            </w:pPr>
            <w:r w:rsidRPr="00A60A52">
              <w:rPr>
                <w:rFonts w:ascii="宋体" w:eastAsia="宋体" w:hAnsi="宋体" w:cs="宋体" w:hint="eastAsia"/>
                <w:color w:val="000000"/>
                <w:kern w:val="0"/>
                <w:szCs w:val="21"/>
              </w:rPr>
              <w:t>能够识别恶意请求含：跨站脚本(XSS)、注入式攻击（包括SQL注入、命令注入 、Cookie 注入等）、跨站请求伪造等应用攻击行为；</w:t>
            </w:r>
          </w:p>
        </w:tc>
      </w:tr>
      <w:tr w:rsidR="00BA0AF0" w:rsidRPr="00A60A52" w14:paraId="738924A4" w14:textId="77777777" w:rsidTr="00CD4076">
        <w:trPr>
          <w:trHeight w:val="280"/>
          <w:jc w:val="center"/>
        </w:trPr>
        <w:tc>
          <w:tcPr>
            <w:tcW w:w="415" w:type="pct"/>
            <w:vMerge/>
            <w:shd w:val="clear" w:color="auto" w:fill="auto"/>
            <w:vAlign w:val="center"/>
          </w:tcPr>
          <w:p w14:paraId="7BBFDEE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AD65C3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5C9C9B3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7EFAB89C"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支持第三方组件漏洞防护，包括WEB容器漏洞（Nginx、IIS、Tomcat等WEB服务器漏洞）、开源CMS漏洞（Kuwebs、phpcms、TRS WCM、JBR-CMS、DeDeCMS内容管理系统漏洞）、WEB服务器插件漏洞；</w:t>
            </w:r>
          </w:p>
        </w:tc>
      </w:tr>
      <w:tr w:rsidR="00BA0AF0" w:rsidRPr="00A60A52" w14:paraId="3DC31D1B" w14:textId="77777777" w:rsidTr="00CD4076">
        <w:trPr>
          <w:trHeight w:val="280"/>
          <w:jc w:val="center"/>
        </w:trPr>
        <w:tc>
          <w:tcPr>
            <w:tcW w:w="415" w:type="pct"/>
            <w:vMerge/>
            <w:shd w:val="clear" w:color="auto" w:fill="auto"/>
            <w:vAlign w:val="center"/>
          </w:tcPr>
          <w:p w14:paraId="6F4F9E0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C6EC6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0B70B1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293051E9"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内置主流Webshell特征库，对上传内容进行检查，防止恶意Weshell上传；</w:t>
            </w:r>
          </w:p>
        </w:tc>
      </w:tr>
      <w:tr w:rsidR="00BA0AF0" w:rsidRPr="00A60A52" w14:paraId="16C1FA67" w14:textId="77777777" w:rsidTr="00CD4076">
        <w:trPr>
          <w:trHeight w:val="280"/>
          <w:jc w:val="center"/>
        </w:trPr>
        <w:tc>
          <w:tcPr>
            <w:tcW w:w="415" w:type="pct"/>
            <w:vMerge/>
            <w:shd w:val="clear" w:color="auto" w:fill="auto"/>
            <w:vAlign w:val="center"/>
          </w:tcPr>
          <w:p w14:paraId="014056E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C5270F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1C4DBD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1833D012"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支持丰富的自定义规则，可以针对多个条件组合，形成深度的WEB防护规则；</w:t>
            </w:r>
          </w:p>
        </w:tc>
      </w:tr>
      <w:tr w:rsidR="00BA0AF0" w:rsidRPr="00A60A52" w14:paraId="25AF60AC" w14:textId="77777777" w:rsidTr="00CD4076">
        <w:trPr>
          <w:trHeight w:val="280"/>
          <w:jc w:val="center"/>
        </w:trPr>
        <w:tc>
          <w:tcPr>
            <w:tcW w:w="415" w:type="pct"/>
            <w:vMerge/>
            <w:shd w:val="clear" w:color="auto" w:fill="auto"/>
            <w:vAlign w:val="center"/>
          </w:tcPr>
          <w:p w14:paraId="2AAFF1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AD2DC9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6667D8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4EAFB1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支持敏感词过滤，防止提交政冶敏感、违反法规的相关言论信息，保障网站的内容健康呈现；</w:t>
            </w:r>
          </w:p>
        </w:tc>
      </w:tr>
      <w:tr w:rsidR="00BA0AF0" w:rsidRPr="00A60A52" w14:paraId="6FDD357C" w14:textId="77777777" w:rsidTr="00CD4076">
        <w:trPr>
          <w:trHeight w:val="280"/>
          <w:jc w:val="center"/>
        </w:trPr>
        <w:tc>
          <w:tcPr>
            <w:tcW w:w="415" w:type="pct"/>
            <w:vMerge/>
            <w:shd w:val="clear" w:color="auto" w:fill="auto"/>
            <w:vAlign w:val="center"/>
          </w:tcPr>
          <w:p w14:paraId="541C6C9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17FC3D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D88CBC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03FF2FE6"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支持静态页面防篡改，支持对html、txt、jpg、doc等静态文件进行篡改监控与恢复，支持原始文件和篡改文件下载；</w:t>
            </w:r>
          </w:p>
        </w:tc>
      </w:tr>
      <w:tr w:rsidR="00BA0AF0" w:rsidRPr="00A60A52" w14:paraId="5AA27713" w14:textId="77777777" w:rsidTr="00CD4076">
        <w:trPr>
          <w:trHeight w:val="280"/>
          <w:jc w:val="center"/>
        </w:trPr>
        <w:tc>
          <w:tcPr>
            <w:tcW w:w="415" w:type="pct"/>
            <w:vMerge/>
            <w:shd w:val="clear" w:color="auto" w:fill="auto"/>
            <w:vAlign w:val="center"/>
          </w:tcPr>
          <w:p w14:paraId="1459D95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5F3019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6691FAA4"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智能攻击者锁定</w:t>
            </w:r>
          </w:p>
        </w:tc>
        <w:tc>
          <w:tcPr>
            <w:tcW w:w="3671" w:type="pct"/>
            <w:shd w:val="clear" w:color="auto" w:fill="auto"/>
            <w:vAlign w:val="center"/>
          </w:tcPr>
          <w:p w14:paraId="0949432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智能识别攻击者，对网站连接发起攻击的IP地址进行自动锁定禁止访问被攻击的网站，可配置攻击者识别策略和算法、锁定时间，展示攻击者发生的时间和攻击者所在的地理位置，支持配置将攻击者直接加入网络黑名单</w:t>
            </w:r>
          </w:p>
        </w:tc>
      </w:tr>
      <w:tr w:rsidR="00BA0AF0" w:rsidRPr="00A60A52" w14:paraId="5825B16B" w14:textId="77777777" w:rsidTr="00CD4076">
        <w:trPr>
          <w:trHeight w:val="280"/>
          <w:jc w:val="center"/>
        </w:trPr>
        <w:tc>
          <w:tcPr>
            <w:tcW w:w="415" w:type="pct"/>
            <w:vMerge/>
            <w:shd w:val="clear" w:color="auto" w:fill="auto"/>
            <w:vAlign w:val="center"/>
          </w:tcPr>
          <w:p w14:paraId="25BF056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C3FBAD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3EF328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防御动作</w:t>
            </w:r>
          </w:p>
        </w:tc>
        <w:tc>
          <w:tcPr>
            <w:tcW w:w="3671" w:type="pct"/>
            <w:shd w:val="clear" w:color="auto" w:fill="auto"/>
            <w:vAlign w:val="center"/>
          </w:tcPr>
          <w:p w14:paraId="2A71506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支持针对触发安全规则的行为进行阻断并发出告警页面，也可设置仅对攻击告警不阻断，告警页面支持重定向至其它URL；</w:t>
            </w:r>
          </w:p>
        </w:tc>
      </w:tr>
      <w:tr w:rsidR="00BA0AF0" w:rsidRPr="00A60A52" w14:paraId="6F1CAFB9" w14:textId="77777777" w:rsidTr="00CD4076">
        <w:trPr>
          <w:trHeight w:val="280"/>
          <w:jc w:val="center"/>
        </w:trPr>
        <w:tc>
          <w:tcPr>
            <w:tcW w:w="415" w:type="pct"/>
            <w:vMerge/>
            <w:shd w:val="clear" w:color="auto" w:fill="auto"/>
            <w:vAlign w:val="center"/>
          </w:tcPr>
          <w:p w14:paraId="39142C5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5F5D09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5250C3B1" w14:textId="77777777" w:rsidR="00BA0AF0" w:rsidRPr="00A60A52" w:rsidRDefault="00BA0AF0" w:rsidP="000B329F">
            <w:pPr>
              <w:widowControl/>
              <w:spacing w:line="276" w:lineRule="auto"/>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机器学习</w:t>
            </w:r>
          </w:p>
        </w:tc>
        <w:tc>
          <w:tcPr>
            <w:tcW w:w="3671" w:type="pct"/>
            <w:shd w:val="clear" w:color="auto" w:fill="auto"/>
            <w:vAlign w:val="center"/>
          </w:tcPr>
          <w:p w14:paraId="7F70410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1、具有机器学习安全引擎，可以对用户web业务系统建立安全的访问模型 ，学习的内容包括URL地址、URL请求参数等信息</w:t>
            </w:r>
          </w:p>
          <w:p w14:paraId="107BA0A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2、支持设定学习的周期，域名信息，可信任的客户端IP，不可信的客户端IP以及不学习的URL信息</w:t>
            </w:r>
          </w:p>
          <w:p w14:paraId="71D005D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lastRenderedPageBreak/>
              <w:t>3、模型数据可以显示学习中的URL数量，学习完成的URL数量、检测中URL数量、学习失败的URL数量，同时可以显示各个阶段的占比情况</w:t>
            </w:r>
          </w:p>
          <w:p w14:paraId="547D89C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4、具有通用的机器学习模型，数据模型可实现在线更新</w:t>
            </w:r>
          </w:p>
        </w:tc>
      </w:tr>
      <w:tr w:rsidR="00BA0AF0" w:rsidRPr="00A60A52" w14:paraId="710C9B92" w14:textId="77777777" w:rsidTr="00CD4076">
        <w:trPr>
          <w:trHeight w:val="280"/>
          <w:jc w:val="center"/>
        </w:trPr>
        <w:tc>
          <w:tcPr>
            <w:tcW w:w="415" w:type="pct"/>
            <w:vMerge/>
            <w:shd w:val="clear" w:color="auto" w:fill="auto"/>
            <w:vAlign w:val="center"/>
          </w:tcPr>
          <w:p w14:paraId="3A8E512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0CB41D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0A8DF2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CC防护功能</w:t>
            </w:r>
          </w:p>
        </w:tc>
        <w:tc>
          <w:tcPr>
            <w:tcW w:w="3671" w:type="pct"/>
            <w:shd w:val="clear" w:color="auto" w:fill="auto"/>
            <w:vAlign w:val="center"/>
          </w:tcPr>
          <w:p w14:paraId="39865235"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w:t>
            </w:r>
          </w:p>
        </w:tc>
      </w:tr>
      <w:tr w:rsidR="00BA0AF0" w:rsidRPr="00A60A52" w14:paraId="2BA56C5A" w14:textId="77777777" w:rsidTr="00CD4076">
        <w:trPr>
          <w:trHeight w:val="280"/>
          <w:jc w:val="center"/>
        </w:trPr>
        <w:tc>
          <w:tcPr>
            <w:tcW w:w="415" w:type="pct"/>
            <w:vMerge/>
            <w:shd w:val="clear" w:color="auto" w:fill="auto"/>
            <w:vAlign w:val="center"/>
          </w:tcPr>
          <w:p w14:paraId="0BB9302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A79AC7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08DA8968"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地图态势分析与阻断</w:t>
            </w:r>
          </w:p>
        </w:tc>
        <w:tc>
          <w:tcPr>
            <w:tcW w:w="3671" w:type="pct"/>
            <w:shd w:val="clear" w:color="auto" w:fill="auto"/>
            <w:vAlign w:val="center"/>
          </w:tcPr>
          <w:p w14:paraId="42D62064"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按地理区域对攻击次数等进行统计，并通过地图展示，支持在地图上对某一地理区域设置阻断此区域IP的访问</w:t>
            </w:r>
            <w:r w:rsidRPr="00A60A52">
              <w:rPr>
                <w:rFonts w:ascii="宋体" w:eastAsia="宋体" w:hAnsi="宋体" w:cs="宋体" w:hint="eastAsia"/>
                <w:color w:val="000000" w:themeColor="text1"/>
                <w:kern w:val="0"/>
                <w:szCs w:val="21"/>
              </w:rPr>
              <w:t>；</w:t>
            </w:r>
          </w:p>
        </w:tc>
      </w:tr>
      <w:tr w:rsidR="00BA0AF0" w:rsidRPr="00A60A52" w14:paraId="7837B211" w14:textId="77777777" w:rsidTr="00CD4076">
        <w:trPr>
          <w:trHeight w:val="280"/>
          <w:jc w:val="center"/>
        </w:trPr>
        <w:tc>
          <w:tcPr>
            <w:tcW w:w="415" w:type="pct"/>
            <w:vMerge/>
            <w:shd w:val="clear" w:color="auto" w:fill="auto"/>
            <w:vAlign w:val="center"/>
          </w:tcPr>
          <w:p w14:paraId="043A923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608E3F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2E1E17E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日志分析</w:t>
            </w:r>
          </w:p>
        </w:tc>
        <w:tc>
          <w:tcPr>
            <w:tcW w:w="3671" w:type="pct"/>
            <w:shd w:val="clear" w:color="auto" w:fill="auto"/>
            <w:vAlign w:val="center"/>
          </w:tcPr>
          <w:p w14:paraId="5386DF7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根据产生的安全日志进行智能分析，提高人工分析效率，减小规则误判概率；</w:t>
            </w:r>
          </w:p>
        </w:tc>
      </w:tr>
      <w:tr w:rsidR="00BA0AF0" w:rsidRPr="00A60A52" w14:paraId="3085A813" w14:textId="77777777" w:rsidTr="00CD4076">
        <w:trPr>
          <w:trHeight w:val="280"/>
          <w:jc w:val="center"/>
        </w:trPr>
        <w:tc>
          <w:tcPr>
            <w:tcW w:w="415" w:type="pct"/>
            <w:vMerge/>
            <w:shd w:val="clear" w:color="auto" w:fill="auto"/>
            <w:vAlign w:val="center"/>
          </w:tcPr>
          <w:p w14:paraId="0BB72E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D74A72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4F3D85B1"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告警方式</w:t>
            </w:r>
          </w:p>
        </w:tc>
        <w:tc>
          <w:tcPr>
            <w:tcW w:w="3671" w:type="pct"/>
            <w:shd w:val="clear" w:color="auto" w:fill="auto"/>
            <w:vAlign w:val="center"/>
          </w:tcPr>
          <w:p w14:paraId="063EC12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支持Syslog、手机短信、邮件等多种告警方式；</w:t>
            </w:r>
          </w:p>
        </w:tc>
      </w:tr>
      <w:tr w:rsidR="00BA0AF0" w:rsidRPr="00A60A52" w14:paraId="52EC35D0" w14:textId="77777777" w:rsidTr="00CD4076">
        <w:trPr>
          <w:trHeight w:val="280"/>
          <w:jc w:val="center"/>
        </w:trPr>
        <w:tc>
          <w:tcPr>
            <w:tcW w:w="415" w:type="pct"/>
            <w:vMerge/>
            <w:shd w:val="clear" w:color="auto" w:fill="auto"/>
            <w:vAlign w:val="center"/>
          </w:tcPr>
          <w:p w14:paraId="128DBAB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241DCB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shd w:val="clear" w:color="auto" w:fill="auto"/>
            <w:vAlign w:val="center"/>
          </w:tcPr>
          <w:p w14:paraId="13BC720E"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访问审计</w:t>
            </w:r>
          </w:p>
        </w:tc>
        <w:tc>
          <w:tcPr>
            <w:tcW w:w="3671" w:type="pct"/>
            <w:shd w:val="clear" w:color="auto" w:fill="auto"/>
            <w:vAlign w:val="center"/>
          </w:tcPr>
          <w:p w14:paraId="3F705150"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具备审计网站正常访问流量的能力，提供按小时，天、月份生成用户的访问数据，能记录、查询所有用户对网站的访问情况，支持统计分析用户所访问URL TOP10数据、访问分文件类型、搜索引擎TOP10数据等信息</w:t>
            </w:r>
          </w:p>
        </w:tc>
      </w:tr>
      <w:tr w:rsidR="00BA0AF0" w:rsidRPr="00A60A52" w14:paraId="46DD5373" w14:textId="77777777" w:rsidTr="00CD4076">
        <w:trPr>
          <w:trHeight w:val="280"/>
          <w:jc w:val="center"/>
        </w:trPr>
        <w:tc>
          <w:tcPr>
            <w:tcW w:w="415" w:type="pct"/>
            <w:vMerge/>
            <w:shd w:val="clear" w:color="auto" w:fill="auto"/>
            <w:vAlign w:val="center"/>
          </w:tcPr>
          <w:p w14:paraId="4AD95EE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01AA4C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93120FD"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HTTPS防护</w:t>
            </w:r>
          </w:p>
        </w:tc>
        <w:tc>
          <w:tcPr>
            <w:tcW w:w="3671" w:type="pct"/>
            <w:shd w:val="clear" w:color="auto" w:fill="auto"/>
            <w:vAlign w:val="center"/>
          </w:tcPr>
          <w:p w14:paraId="1CCB85EB"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支持HTTPS服务器的防护，一个保护站点支持上传多个域名证书；</w:t>
            </w:r>
          </w:p>
        </w:tc>
      </w:tr>
      <w:tr w:rsidR="00BA0AF0" w:rsidRPr="00A60A52" w14:paraId="4C720C6D" w14:textId="77777777" w:rsidTr="00CD4076">
        <w:trPr>
          <w:trHeight w:val="280"/>
          <w:jc w:val="center"/>
        </w:trPr>
        <w:tc>
          <w:tcPr>
            <w:tcW w:w="415" w:type="pct"/>
            <w:vMerge/>
            <w:shd w:val="clear" w:color="auto" w:fill="auto"/>
            <w:vAlign w:val="center"/>
          </w:tcPr>
          <w:p w14:paraId="33D73CC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3430AC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E029EB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58F7B17"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支持第三方认证机构颁发的证书链，WEB应用防火墙前端与后端均为HTTPS加密链路，实现HTTPS应用系统的防御；</w:t>
            </w:r>
          </w:p>
        </w:tc>
      </w:tr>
      <w:tr w:rsidR="00BA0AF0" w:rsidRPr="00A60A52" w14:paraId="513C1684" w14:textId="77777777" w:rsidTr="00CD4076">
        <w:trPr>
          <w:trHeight w:val="280"/>
          <w:jc w:val="center"/>
        </w:trPr>
        <w:tc>
          <w:tcPr>
            <w:tcW w:w="415" w:type="pct"/>
            <w:vMerge/>
            <w:shd w:val="clear" w:color="auto" w:fill="auto"/>
            <w:vAlign w:val="center"/>
          </w:tcPr>
          <w:p w14:paraId="4E53A11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957D3F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396C4237"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t>设备管理</w:t>
            </w:r>
          </w:p>
        </w:tc>
        <w:tc>
          <w:tcPr>
            <w:tcW w:w="3671" w:type="pct"/>
            <w:shd w:val="clear" w:color="auto" w:fill="auto"/>
            <w:vAlign w:val="center"/>
          </w:tcPr>
          <w:p w14:paraId="0934FF8A"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规则库支持手工、在线升级两种方式，在线升级可支持规则定时检查新版本和在线更新，确保WAF能够针对新型的、突发型的Web攻击进行防护；</w:t>
            </w:r>
          </w:p>
        </w:tc>
      </w:tr>
      <w:tr w:rsidR="00BA0AF0" w:rsidRPr="00A60A52" w14:paraId="7ACF4010" w14:textId="77777777" w:rsidTr="00CD4076">
        <w:trPr>
          <w:trHeight w:val="280"/>
          <w:jc w:val="center"/>
        </w:trPr>
        <w:tc>
          <w:tcPr>
            <w:tcW w:w="415" w:type="pct"/>
            <w:vMerge/>
            <w:shd w:val="clear" w:color="auto" w:fill="auto"/>
            <w:vAlign w:val="center"/>
          </w:tcPr>
          <w:p w14:paraId="0938A77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D7C333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00C6131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49D7E73F"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支持HTTPS方式进行设备管理；支持标准网管 SNMPv3，并且兼容SNMP v1和v2c；</w:t>
            </w:r>
          </w:p>
        </w:tc>
      </w:tr>
      <w:tr w:rsidR="00BA0AF0" w:rsidRPr="00A60A52" w14:paraId="67E4CCD6" w14:textId="77777777" w:rsidTr="00CD4076">
        <w:trPr>
          <w:trHeight w:val="280"/>
          <w:jc w:val="center"/>
        </w:trPr>
        <w:tc>
          <w:tcPr>
            <w:tcW w:w="415" w:type="pct"/>
            <w:vMerge/>
            <w:shd w:val="clear" w:color="auto" w:fill="auto"/>
            <w:vAlign w:val="center"/>
          </w:tcPr>
          <w:p w14:paraId="7BD9ABD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68A2EF1C"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网页防篡改（近源侧）</w:t>
            </w:r>
          </w:p>
        </w:tc>
        <w:tc>
          <w:tcPr>
            <w:tcW w:w="666" w:type="pct"/>
            <w:vMerge w:val="restart"/>
            <w:shd w:val="clear" w:color="auto" w:fill="auto"/>
            <w:vAlign w:val="center"/>
          </w:tcPr>
          <w:p w14:paraId="4DBBFD6E" w14:textId="77777777" w:rsidR="00BA0AF0" w:rsidRPr="00A60A52" w:rsidRDefault="00BA0AF0" w:rsidP="000B329F">
            <w:pPr>
              <w:widowControl/>
              <w:spacing w:line="276" w:lineRule="auto"/>
              <w:jc w:val="center"/>
              <w:rPr>
                <w:rFonts w:ascii="宋体" w:eastAsia="宋体" w:hAnsi="宋体" w:cs="宋体"/>
                <w:color w:val="353535"/>
                <w:kern w:val="0"/>
                <w:szCs w:val="21"/>
              </w:rPr>
            </w:pPr>
            <w:r w:rsidRPr="00A60A52">
              <w:rPr>
                <w:rFonts w:ascii="宋体" w:eastAsia="宋体" w:hAnsi="宋体" w:cs="宋体" w:hint="eastAsia"/>
                <w:color w:val="353535"/>
                <w:kern w:val="0"/>
                <w:szCs w:val="21"/>
              </w:rPr>
              <w:t>基本要求</w:t>
            </w:r>
          </w:p>
        </w:tc>
        <w:tc>
          <w:tcPr>
            <w:tcW w:w="3671" w:type="pct"/>
            <w:shd w:val="clear" w:color="auto" w:fill="auto"/>
            <w:vAlign w:val="center"/>
          </w:tcPr>
          <w:p w14:paraId="3FF65341"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产品形态：软件形态，通过在网站服务器端部署代理agent进行防护；</w:t>
            </w:r>
          </w:p>
        </w:tc>
      </w:tr>
      <w:tr w:rsidR="00BA0AF0" w:rsidRPr="00A60A52" w14:paraId="3B87A482" w14:textId="77777777" w:rsidTr="00CD4076">
        <w:trPr>
          <w:trHeight w:val="280"/>
          <w:jc w:val="center"/>
        </w:trPr>
        <w:tc>
          <w:tcPr>
            <w:tcW w:w="415" w:type="pct"/>
            <w:vMerge/>
            <w:shd w:val="clear" w:color="auto" w:fill="auto"/>
            <w:vAlign w:val="center"/>
          </w:tcPr>
          <w:p w14:paraId="4F9320F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A6524F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7547BACB"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5BD5FE3F"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支持的操作系统：windows server 2003、 windows server 2008、windows server 2012、windows server 2016、win xp、win 7、win 8、win10、Redhat、CentOS、SUSE、Ubuntu等；</w:t>
            </w:r>
          </w:p>
        </w:tc>
      </w:tr>
      <w:tr w:rsidR="00BA0AF0" w:rsidRPr="00A60A52" w14:paraId="4A068880" w14:textId="77777777" w:rsidTr="00CD4076">
        <w:trPr>
          <w:trHeight w:val="280"/>
          <w:jc w:val="center"/>
        </w:trPr>
        <w:tc>
          <w:tcPr>
            <w:tcW w:w="415" w:type="pct"/>
            <w:vMerge/>
            <w:shd w:val="clear" w:color="auto" w:fill="auto"/>
            <w:vAlign w:val="center"/>
          </w:tcPr>
          <w:p w14:paraId="5DBEDF1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E81B40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50E514C3" w14:textId="77777777" w:rsidR="00BA0AF0" w:rsidRPr="00A60A52" w:rsidRDefault="00BA0AF0" w:rsidP="000B329F">
            <w:pPr>
              <w:widowControl/>
              <w:spacing w:line="276" w:lineRule="auto"/>
              <w:jc w:val="center"/>
              <w:rPr>
                <w:rFonts w:ascii="宋体" w:eastAsia="宋体" w:hAnsi="宋体" w:cs="宋体"/>
                <w:color w:val="353535"/>
                <w:kern w:val="0"/>
                <w:szCs w:val="21"/>
              </w:rPr>
            </w:pPr>
            <w:r w:rsidRPr="00A60A52">
              <w:rPr>
                <w:rFonts w:ascii="宋体" w:eastAsia="宋体" w:hAnsi="宋体" w:cs="宋体" w:hint="eastAsia"/>
                <w:color w:val="353535"/>
                <w:kern w:val="0"/>
                <w:szCs w:val="21"/>
              </w:rPr>
              <w:t>防篡改功能</w:t>
            </w:r>
          </w:p>
        </w:tc>
        <w:tc>
          <w:tcPr>
            <w:tcW w:w="3671" w:type="pct"/>
            <w:shd w:val="clear" w:color="auto" w:fill="auto"/>
            <w:vAlign w:val="center"/>
          </w:tcPr>
          <w:p w14:paraId="7F5A65F6"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目录保护：支持目录保护，可通过新增白名单实现对子目录的排除；</w:t>
            </w:r>
          </w:p>
        </w:tc>
      </w:tr>
      <w:tr w:rsidR="00BA0AF0" w:rsidRPr="00A60A52" w14:paraId="30D08144" w14:textId="77777777" w:rsidTr="00CD4076">
        <w:trPr>
          <w:trHeight w:val="280"/>
          <w:jc w:val="center"/>
        </w:trPr>
        <w:tc>
          <w:tcPr>
            <w:tcW w:w="415" w:type="pct"/>
            <w:vMerge/>
            <w:shd w:val="clear" w:color="auto" w:fill="auto"/>
            <w:vAlign w:val="center"/>
          </w:tcPr>
          <w:p w14:paraId="77AF735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20E8861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36D87F6"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6C05AD26"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一键启停文件保护：一键启停所有监控端（agent）对文件开始／停止保护，不必登录WEB服务器进行停启；</w:t>
            </w:r>
          </w:p>
        </w:tc>
      </w:tr>
      <w:tr w:rsidR="00BA0AF0" w:rsidRPr="00A60A52" w14:paraId="7490FB63" w14:textId="77777777" w:rsidTr="00CD4076">
        <w:trPr>
          <w:trHeight w:val="280"/>
          <w:jc w:val="center"/>
        </w:trPr>
        <w:tc>
          <w:tcPr>
            <w:tcW w:w="415" w:type="pct"/>
            <w:vMerge/>
            <w:shd w:val="clear" w:color="auto" w:fill="auto"/>
            <w:vAlign w:val="center"/>
          </w:tcPr>
          <w:p w14:paraId="49FBEE4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0F14587"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305322C"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19628B91"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篡改规则：支持基于目录、进程、IP、用户等进行设置篡改规则</w:t>
            </w:r>
          </w:p>
        </w:tc>
      </w:tr>
      <w:tr w:rsidR="00BA0AF0" w:rsidRPr="00A60A52" w14:paraId="775E3839" w14:textId="77777777" w:rsidTr="00CD4076">
        <w:trPr>
          <w:trHeight w:val="280"/>
          <w:jc w:val="center"/>
        </w:trPr>
        <w:tc>
          <w:tcPr>
            <w:tcW w:w="415" w:type="pct"/>
            <w:vMerge/>
            <w:shd w:val="clear" w:color="auto" w:fill="auto"/>
            <w:vAlign w:val="center"/>
          </w:tcPr>
          <w:p w14:paraId="7908EA4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61022B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410DBF7"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65D35484"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自我保护：支持防篡改程序自我保护机制；</w:t>
            </w:r>
          </w:p>
        </w:tc>
      </w:tr>
      <w:tr w:rsidR="00BA0AF0" w:rsidRPr="00A60A52" w14:paraId="3ECABAD0" w14:textId="77777777" w:rsidTr="00CD4076">
        <w:trPr>
          <w:trHeight w:val="280"/>
          <w:jc w:val="center"/>
        </w:trPr>
        <w:tc>
          <w:tcPr>
            <w:tcW w:w="415" w:type="pct"/>
            <w:vMerge/>
            <w:shd w:val="clear" w:color="auto" w:fill="auto"/>
            <w:vAlign w:val="center"/>
          </w:tcPr>
          <w:p w14:paraId="749FCE9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1C5D95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0E30A286" w14:textId="77777777" w:rsidR="00BA0AF0" w:rsidRPr="00A60A52" w:rsidRDefault="00BA0AF0" w:rsidP="000B329F">
            <w:pPr>
              <w:widowControl/>
              <w:spacing w:line="276" w:lineRule="auto"/>
              <w:jc w:val="center"/>
              <w:rPr>
                <w:rFonts w:ascii="宋体" w:eastAsia="宋体" w:hAnsi="宋体" w:cs="宋体"/>
                <w:color w:val="353535"/>
                <w:kern w:val="0"/>
                <w:szCs w:val="21"/>
              </w:rPr>
            </w:pPr>
            <w:r w:rsidRPr="00A60A52">
              <w:rPr>
                <w:rFonts w:ascii="宋体" w:eastAsia="宋体" w:hAnsi="宋体" w:cs="宋体" w:hint="eastAsia"/>
                <w:color w:val="353535"/>
                <w:kern w:val="0"/>
                <w:szCs w:val="21"/>
              </w:rPr>
              <w:t>防攻击功能</w:t>
            </w:r>
          </w:p>
        </w:tc>
        <w:tc>
          <w:tcPr>
            <w:tcW w:w="3671" w:type="pct"/>
            <w:shd w:val="clear" w:color="auto" w:fill="auto"/>
            <w:vAlign w:val="center"/>
          </w:tcPr>
          <w:p w14:paraId="7AD7AB12"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网站漏洞防护：实时防护网站常见的SQL注入攻击、XSS跨站攻击、应用漏洞攻击，并可进行自定义规则；</w:t>
            </w:r>
          </w:p>
        </w:tc>
      </w:tr>
      <w:tr w:rsidR="00BA0AF0" w:rsidRPr="00A60A52" w14:paraId="3E230033" w14:textId="77777777" w:rsidTr="00CD4076">
        <w:trPr>
          <w:trHeight w:val="280"/>
          <w:jc w:val="center"/>
        </w:trPr>
        <w:tc>
          <w:tcPr>
            <w:tcW w:w="415" w:type="pct"/>
            <w:vMerge/>
            <w:shd w:val="clear" w:color="auto" w:fill="auto"/>
            <w:vAlign w:val="center"/>
          </w:tcPr>
          <w:p w14:paraId="026D9F5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4286CE6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48A85028"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7C17F51B"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CC攻击防护：智能检测并防御CC攻击，保证网站正常服务能力。防护分为高中低三级，主要进行策略验证、Cookie验证、JS脚本混合验证、抗图片识别工具的干扰色图片验证；</w:t>
            </w:r>
          </w:p>
        </w:tc>
      </w:tr>
      <w:tr w:rsidR="00BA0AF0" w:rsidRPr="00A60A52" w14:paraId="601883C7" w14:textId="77777777" w:rsidTr="00CD4076">
        <w:trPr>
          <w:trHeight w:val="280"/>
          <w:jc w:val="center"/>
        </w:trPr>
        <w:tc>
          <w:tcPr>
            <w:tcW w:w="415" w:type="pct"/>
            <w:vMerge/>
            <w:shd w:val="clear" w:color="auto" w:fill="auto"/>
            <w:vAlign w:val="center"/>
          </w:tcPr>
          <w:p w14:paraId="5FCB73E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B293FE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88641FD"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719E470C"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网站访问控制：通过配置IP或页面路径，对特定的访问者或页面进行放行或拦截；</w:t>
            </w:r>
          </w:p>
        </w:tc>
      </w:tr>
      <w:tr w:rsidR="00BA0AF0" w:rsidRPr="00A60A52" w14:paraId="5479DD63" w14:textId="77777777" w:rsidTr="00CD4076">
        <w:trPr>
          <w:trHeight w:val="280"/>
          <w:jc w:val="center"/>
        </w:trPr>
        <w:tc>
          <w:tcPr>
            <w:tcW w:w="415" w:type="pct"/>
            <w:vMerge/>
            <w:shd w:val="clear" w:color="auto" w:fill="auto"/>
            <w:vAlign w:val="center"/>
          </w:tcPr>
          <w:p w14:paraId="27846334"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1CDE89A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05465C6" w14:textId="77777777" w:rsidR="00BA0AF0" w:rsidRPr="00A60A52" w:rsidRDefault="00BA0AF0" w:rsidP="000B329F">
            <w:pPr>
              <w:widowControl/>
              <w:spacing w:line="276" w:lineRule="auto"/>
              <w:jc w:val="center"/>
              <w:rPr>
                <w:rFonts w:ascii="宋体" w:eastAsia="宋体" w:hAnsi="宋体" w:cs="宋体"/>
                <w:color w:val="353535"/>
                <w:kern w:val="0"/>
                <w:szCs w:val="21"/>
              </w:rPr>
            </w:pPr>
          </w:p>
        </w:tc>
        <w:tc>
          <w:tcPr>
            <w:tcW w:w="3671" w:type="pct"/>
            <w:shd w:val="clear" w:color="auto" w:fill="auto"/>
            <w:vAlign w:val="center"/>
          </w:tcPr>
          <w:p w14:paraId="60D1320C"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网站后门查杀：支持基于特征码、模糊Hash、脚本虚拟机动态检测Webshell；</w:t>
            </w:r>
          </w:p>
        </w:tc>
      </w:tr>
      <w:tr w:rsidR="00BA0AF0" w:rsidRPr="00A60A52" w14:paraId="42FF27C1" w14:textId="77777777" w:rsidTr="00CD4076">
        <w:trPr>
          <w:trHeight w:val="280"/>
          <w:jc w:val="center"/>
        </w:trPr>
        <w:tc>
          <w:tcPr>
            <w:tcW w:w="415" w:type="pct"/>
            <w:vMerge/>
            <w:shd w:val="clear" w:color="auto" w:fill="auto"/>
            <w:vAlign w:val="center"/>
          </w:tcPr>
          <w:p w14:paraId="622EEF7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DA478AD"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69B64848" w14:textId="77777777" w:rsidR="00BA0AF0" w:rsidRPr="00A60A52" w:rsidRDefault="00BA0AF0" w:rsidP="000B329F">
            <w:pPr>
              <w:widowControl/>
              <w:spacing w:line="276" w:lineRule="auto"/>
              <w:jc w:val="center"/>
              <w:rPr>
                <w:rFonts w:ascii="宋体" w:eastAsia="宋体" w:hAnsi="宋体" w:cs="宋体"/>
                <w:color w:val="353535"/>
                <w:kern w:val="0"/>
                <w:szCs w:val="21"/>
              </w:rPr>
            </w:pPr>
            <w:r w:rsidRPr="00A60A52">
              <w:rPr>
                <w:rFonts w:ascii="宋体" w:eastAsia="宋体" w:hAnsi="宋体" w:cs="宋体" w:hint="eastAsia"/>
                <w:color w:val="353535"/>
                <w:kern w:val="0"/>
                <w:szCs w:val="21"/>
              </w:rPr>
              <w:t>管理控制</w:t>
            </w:r>
          </w:p>
        </w:tc>
        <w:tc>
          <w:tcPr>
            <w:tcW w:w="3671" w:type="pct"/>
            <w:shd w:val="clear" w:color="auto" w:fill="auto"/>
            <w:vAlign w:val="center"/>
          </w:tcPr>
          <w:p w14:paraId="10FFDE48"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站点管理：支持展示Web服务器的终端详情，监听端口，运行进程，账号（包括隐藏账号）等信息；</w:t>
            </w:r>
          </w:p>
        </w:tc>
      </w:tr>
      <w:tr w:rsidR="00BA0AF0" w:rsidRPr="00A60A52" w14:paraId="29CF49D6" w14:textId="77777777" w:rsidTr="00CD4076">
        <w:trPr>
          <w:trHeight w:val="280"/>
          <w:jc w:val="center"/>
        </w:trPr>
        <w:tc>
          <w:tcPr>
            <w:tcW w:w="415" w:type="pct"/>
            <w:vMerge/>
            <w:shd w:val="clear" w:color="auto" w:fill="auto"/>
            <w:vAlign w:val="center"/>
          </w:tcPr>
          <w:p w14:paraId="51A4E869"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3E74E10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24EAB8E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5BC4D940"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日志：支持查看多种日志记录，并支持导出日志操作；</w:t>
            </w:r>
          </w:p>
        </w:tc>
      </w:tr>
      <w:tr w:rsidR="00BA0AF0" w:rsidRPr="00A60A52" w14:paraId="68598D5C" w14:textId="77777777" w:rsidTr="00CD4076">
        <w:trPr>
          <w:trHeight w:val="280"/>
          <w:jc w:val="center"/>
        </w:trPr>
        <w:tc>
          <w:tcPr>
            <w:tcW w:w="415" w:type="pct"/>
            <w:vMerge/>
            <w:shd w:val="clear" w:color="auto" w:fill="auto"/>
            <w:vAlign w:val="center"/>
          </w:tcPr>
          <w:p w14:paraId="10506B90"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783B3E7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vAlign w:val="center"/>
          </w:tcPr>
          <w:p w14:paraId="13D83C3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3671" w:type="pct"/>
            <w:shd w:val="clear" w:color="auto" w:fill="auto"/>
            <w:vAlign w:val="center"/>
          </w:tcPr>
          <w:p w14:paraId="6989D913" w14:textId="77777777" w:rsidR="00BA0AF0" w:rsidRPr="00A60A52" w:rsidRDefault="00BA0AF0" w:rsidP="000B329F">
            <w:pPr>
              <w:widowControl/>
              <w:spacing w:line="276" w:lineRule="auto"/>
              <w:jc w:val="left"/>
              <w:rPr>
                <w:rFonts w:ascii="宋体" w:eastAsia="宋体" w:hAnsi="宋体" w:cs="宋体"/>
                <w:color w:val="353535"/>
                <w:kern w:val="0"/>
                <w:szCs w:val="21"/>
              </w:rPr>
            </w:pPr>
            <w:r w:rsidRPr="00A60A52">
              <w:rPr>
                <w:rFonts w:ascii="宋体" w:eastAsia="宋体" w:hAnsi="宋体" w:cs="宋体" w:hint="eastAsia"/>
                <w:color w:val="353535"/>
                <w:kern w:val="0"/>
                <w:szCs w:val="21"/>
              </w:rPr>
              <w:t>告警：支持邮件，Syslog，短信，SNMPTrap，平台告警多种告警方式。</w:t>
            </w:r>
          </w:p>
        </w:tc>
      </w:tr>
      <w:tr w:rsidR="00BA0AF0" w:rsidRPr="00A60A52" w14:paraId="6F07C1E2" w14:textId="77777777" w:rsidTr="00CD4076">
        <w:trPr>
          <w:trHeight w:val="280"/>
          <w:jc w:val="center"/>
        </w:trPr>
        <w:tc>
          <w:tcPr>
            <w:tcW w:w="415" w:type="pct"/>
            <w:vMerge/>
            <w:shd w:val="clear" w:color="auto" w:fill="auto"/>
            <w:vAlign w:val="center"/>
          </w:tcPr>
          <w:p w14:paraId="4E90EBFF"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val="restart"/>
            <w:shd w:val="clear" w:color="auto" w:fill="auto"/>
            <w:vAlign w:val="center"/>
          </w:tcPr>
          <w:p w14:paraId="28BA6CDB" w14:textId="77777777" w:rsidR="00BA0AF0" w:rsidRPr="00A60A52" w:rsidRDefault="00BA0AF0" w:rsidP="000B329F">
            <w:pPr>
              <w:widowControl/>
              <w:spacing w:line="276" w:lineRule="auto"/>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上网行为管理组件/功能模块</w:t>
            </w:r>
          </w:p>
        </w:tc>
        <w:tc>
          <w:tcPr>
            <w:tcW w:w="666" w:type="pct"/>
            <w:shd w:val="clear" w:color="auto" w:fill="auto"/>
          </w:tcPr>
          <w:p w14:paraId="13D38AD3" w14:textId="77777777" w:rsidR="00334123" w:rsidRPr="00A60A52" w:rsidRDefault="00334123" w:rsidP="000B329F">
            <w:pPr>
              <w:widowControl/>
              <w:spacing w:line="276" w:lineRule="auto"/>
              <w:jc w:val="center"/>
              <w:rPr>
                <w:rFonts w:ascii="宋体" w:eastAsia="宋体" w:hAnsi="宋体" w:cs="宋体"/>
                <w:color w:val="000000"/>
                <w:kern w:val="0"/>
                <w:szCs w:val="21"/>
              </w:rPr>
            </w:pPr>
          </w:p>
          <w:p w14:paraId="12EED186" w14:textId="77777777" w:rsidR="00BA0AF0" w:rsidRPr="00A60A52" w:rsidRDefault="00BA0AF0" w:rsidP="000B329F">
            <w:pPr>
              <w:widowControl/>
              <w:spacing w:line="276" w:lineRule="auto"/>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Ipv6</w:t>
            </w:r>
          </w:p>
        </w:tc>
        <w:tc>
          <w:tcPr>
            <w:tcW w:w="3671" w:type="pct"/>
            <w:shd w:val="clear" w:color="auto" w:fill="auto"/>
          </w:tcPr>
          <w:p w14:paraId="6EE8AB7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支持部署在IPv6环境中，设备接口及部署模式均支持ipv6配置，所有核心功能（上网认证、应用控制、流量控制、内容审计、日志报表等）都支持IPv6。</w:t>
            </w:r>
          </w:p>
        </w:tc>
      </w:tr>
      <w:tr w:rsidR="00BA0AF0" w:rsidRPr="00A60A52" w14:paraId="15FD8CCD" w14:textId="77777777" w:rsidTr="00CD4076">
        <w:trPr>
          <w:trHeight w:val="280"/>
          <w:jc w:val="center"/>
        </w:trPr>
        <w:tc>
          <w:tcPr>
            <w:tcW w:w="415" w:type="pct"/>
            <w:vMerge/>
            <w:shd w:val="clear" w:color="auto" w:fill="auto"/>
            <w:vAlign w:val="center"/>
          </w:tcPr>
          <w:p w14:paraId="17A5F57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4C67B2B"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5D700F83" w14:textId="77777777" w:rsidR="00BA0AF0" w:rsidRPr="00A60A52" w:rsidRDefault="00BA0AF0" w:rsidP="000B329F">
            <w:pPr>
              <w:widowControl/>
              <w:spacing w:line="276" w:lineRule="auto"/>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应用管理</w:t>
            </w:r>
          </w:p>
        </w:tc>
        <w:tc>
          <w:tcPr>
            <w:tcW w:w="3671" w:type="pct"/>
            <w:shd w:val="clear" w:color="auto" w:fill="auto"/>
          </w:tcPr>
          <w:p w14:paraId="2F100E33"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1.不允许使用外部HTTP代理；2. 不允许使用外部Sock4/5代理；3.不允许在HTTP,SSL一些的标准端口上使用其他协议。</w:t>
            </w:r>
          </w:p>
        </w:tc>
      </w:tr>
      <w:tr w:rsidR="00BA0AF0" w:rsidRPr="00A60A52" w14:paraId="179EF27B" w14:textId="77777777" w:rsidTr="00CD4076">
        <w:trPr>
          <w:trHeight w:val="280"/>
          <w:jc w:val="center"/>
        </w:trPr>
        <w:tc>
          <w:tcPr>
            <w:tcW w:w="415" w:type="pct"/>
            <w:vMerge/>
            <w:shd w:val="clear" w:color="auto" w:fill="auto"/>
            <w:vAlign w:val="center"/>
          </w:tcPr>
          <w:p w14:paraId="3B0F58E2"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6D1A9B8"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tcPr>
          <w:p w14:paraId="4468ECF5"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tcPr>
          <w:p w14:paraId="0857492D"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设备内置应用识别规则库，支持超过6000种以上的应用，支持根据标签选择应用，并支持给每个应用自定义标签，支持根据标签选择一类应用做控制。</w:t>
            </w:r>
          </w:p>
        </w:tc>
      </w:tr>
      <w:tr w:rsidR="00BA0AF0" w:rsidRPr="00A60A52" w14:paraId="680841C5" w14:textId="77777777" w:rsidTr="00CD4076">
        <w:trPr>
          <w:trHeight w:val="280"/>
          <w:jc w:val="center"/>
        </w:trPr>
        <w:tc>
          <w:tcPr>
            <w:tcW w:w="415" w:type="pct"/>
            <w:vMerge/>
            <w:shd w:val="clear" w:color="auto" w:fill="auto"/>
            <w:vAlign w:val="center"/>
          </w:tcPr>
          <w:p w14:paraId="47C915D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85721E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1BBB9F7" w14:textId="77777777" w:rsidR="00BA0AF0" w:rsidRPr="00A60A52" w:rsidRDefault="00BA0AF0" w:rsidP="000B329F">
            <w:pPr>
              <w:widowControl/>
              <w:spacing w:line="276" w:lineRule="auto"/>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流量管理</w:t>
            </w:r>
          </w:p>
        </w:tc>
        <w:tc>
          <w:tcPr>
            <w:tcW w:w="3671" w:type="pct"/>
            <w:shd w:val="clear" w:color="auto" w:fill="auto"/>
          </w:tcPr>
          <w:p w14:paraId="69D9EA8E"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支持在设置流量策略后，根据整体线路或者某流量通道内的空闲情况，自动启用和停止使用流量控制策略，以提升带宽的高使用率；空闲值可自定义。</w:t>
            </w:r>
          </w:p>
        </w:tc>
      </w:tr>
      <w:tr w:rsidR="00BA0AF0" w:rsidRPr="00A60A52" w14:paraId="71C6A605" w14:textId="77777777" w:rsidTr="00CD4076">
        <w:trPr>
          <w:trHeight w:val="280"/>
          <w:jc w:val="center"/>
        </w:trPr>
        <w:tc>
          <w:tcPr>
            <w:tcW w:w="415" w:type="pct"/>
            <w:vMerge/>
            <w:shd w:val="clear" w:color="auto" w:fill="auto"/>
            <w:vAlign w:val="center"/>
          </w:tcPr>
          <w:p w14:paraId="1FD009E5"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0B185C2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tcPr>
          <w:p w14:paraId="4094F6DA"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tcPr>
          <w:p w14:paraId="2DCECE2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支持通过抑制P2P的下行丢包，来减缓P2P的下行流量，从而解决网络出口在做流控后仍然压力较大的问题。</w:t>
            </w:r>
          </w:p>
        </w:tc>
      </w:tr>
      <w:tr w:rsidR="00BA0AF0" w:rsidRPr="00A60A52" w14:paraId="2E6D2354" w14:textId="77777777" w:rsidTr="00CD4076">
        <w:trPr>
          <w:trHeight w:val="280"/>
          <w:jc w:val="center"/>
        </w:trPr>
        <w:tc>
          <w:tcPr>
            <w:tcW w:w="415" w:type="pct"/>
            <w:vMerge/>
            <w:shd w:val="clear" w:color="auto" w:fill="auto"/>
            <w:vAlign w:val="center"/>
          </w:tcPr>
          <w:p w14:paraId="6CDC0C7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0D64A5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tcPr>
          <w:p w14:paraId="47EF4FE9"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tcPr>
          <w:p w14:paraId="42D98918"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能够实时看到各级流控通道的状态：包括所属线路、瞬时速率、通道占用比例、用户数、保证带宽、最大带宽、优先级，启用状态等。</w:t>
            </w:r>
          </w:p>
        </w:tc>
      </w:tr>
      <w:tr w:rsidR="00BA0AF0" w:rsidRPr="00A60A52" w14:paraId="439CD7A7" w14:textId="77777777" w:rsidTr="00CD4076">
        <w:trPr>
          <w:trHeight w:val="280"/>
          <w:jc w:val="center"/>
        </w:trPr>
        <w:tc>
          <w:tcPr>
            <w:tcW w:w="415" w:type="pct"/>
            <w:vMerge/>
            <w:shd w:val="clear" w:color="auto" w:fill="auto"/>
            <w:vAlign w:val="center"/>
          </w:tcPr>
          <w:p w14:paraId="2BF11D8A"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C0710AC"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val="restart"/>
            <w:shd w:val="clear" w:color="auto" w:fill="auto"/>
            <w:vAlign w:val="center"/>
          </w:tcPr>
          <w:p w14:paraId="161772A6" w14:textId="77777777" w:rsidR="00BA0AF0" w:rsidRPr="00A60A52" w:rsidRDefault="00BA0AF0" w:rsidP="000B329F">
            <w:pPr>
              <w:widowControl/>
              <w:spacing w:line="276" w:lineRule="auto"/>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审计管理</w:t>
            </w:r>
          </w:p>
        </w:tc>
        <w:tc>
          <w:tcPr>
            <w:tcW w:w="3671" w:type="pct"/>
            <w:shd w:val="clear" w:color="auto" w:fill="auto"/>
            <w:vAlign w:val="center"/>
          </w:tcPr>
          <w:p w14:paraId="1C960DD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支持SSH/RDP协议，可对连接开始时间，连接结束时间，传输的流量大小进行审计;</w:t>
            </w:r>
            <w:r w:rsidRPr="00A60A52">
              <w:rPr>
                <w:rFonts w:ascii="宋体" w:eastAsia="宋体" w:hAnsi="宋体" w:cs="宋体"/>
                <w:color w:val="000000"/>
                <w:kern w:val="0"/>
                <w:szCs w:val="21"/>
              </w:rPr>
              <w:t xml:space="preserve"> </w:t>
            </w:r>
          </w:p>
        </w:tc>
      </w:tr>
      <w:tr w:rsidR="00BA0AF0" w:rsidRPr="00A60A52" w14:paraId="4D78C59D" w14:textId="77777777" w:rsidTr="00CD4076">
        <w:trPr>
          <w:trHeight w:val="280"/>
          <w:jc w:val="center"/>
        </w:trPr>
        <w:tc>
          <w:tcPr>
            <w:tcW w:w="415" w:type="pct"/>
            <w:vMerge/>
            <w:shd w:val="clear" w:color="auto" w:fill="auto"/>
            <w:vAlign w:val="center"/>
          </w:tcPr>
          <w:p w14:paraId="7309FB81"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61027BE6"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tcPr>
          <w:p w14:paraId="37580018"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vAlign w:val="center"/>
          </w:tcPr>
          <w:p w14:paraId="460874E1" w14:textId="77777777" w:rsidR="00BA0AF0" w:rsidRPr="00A60A52" w:rsidRDefault="00BA0AF0" w:rsidP="000B329F">
            <w:pPr>
              <w:widowControl/>
              <w:spacing w:line="276" w:lineRule="auto"/>
              <w:jc w:val="left"/>
              <w:rPr>
                <w:rFonts w:ascii="宋体" w:eastAsia="宋体" w:hAnsi="宋体" w:cs="宋体"/>
                <w:color w:val="000000"/>
                <w:kern w:val="0"/>
                <w:szCs w:val="21"/>
              </w:rPr>
            </w:pPr>
            <w:r w:rsidRPr="00A60A52">
              <w:rPr>
                <w:rFonts w:ascii="宋体" w:eastAsia="宋体" w:hAnsi="宋体" w:cs="宋体" w:hint="eastAsia"/>
                <w:color w:val="000000"/>
                <w:kern w:val="0"/>
                <w:szCs w:val="21"/>
              </w:rPr>
              <w:t>支持Teamviewer、向日葵、Anydesk、RDP的远程应用的外发文件审计。</w:t>
            </w:r>
          </w:p>
        </w:tc>
      </w:tr>
      <w:tr w:rsidR="00BA0AF0" w:rsidRPr="00A60A52" w14:paraId="3F88AD00" w14:textId="77777777" w:rsidTr="00CD4076">
        <w:trPr>
          <w:trHeight w:val="280"/>
          <w:jc w:val="center"/>
        </w:trPr>
        <w:tc>
          <w:tcPr>
            <w:tcW w:w="415" w:type="pct"/>
            <w:vMerge/>
            <w:shd w:val="clear" w:color="auto" w:fill="auto"/>
            <w:vAlign w:val="center"/>
          </w:tcPr>
          <w:p w14:paraId="2D41E4C3"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248" w:type="pct"/>
            <w:vMerge/>
            <w:shd w:val="clear" w:color="auto" w:fill="auto"/>
            <w:vAlign w:val="center"/>
          </w:tcPr>
          <w:p w14:paraId="53F1E6AE" w14:textId="77777777" w:rsidR="00BA0AF0" w:rsidRPr="00A60A52" w:rsidRDefault="00BA0AF0" w:rsidP="000B329F">
            <w:pPr>
              <w:widowControl/>
              <w:spacing w:line="276" w:lineRule="auto"/>
              <w:jc w:val="center"/>
              <w:rPr>
                <w:rFonts w:ascii="宋体" w:eastAsia="宋体" w:hAnsi="宋体" w:cs="宋体"/>
                <w:bCs/>
                <w:color w:val="000000"/>
                <w:kern w:val="0"/>
                <w:szCs w:val="21"/>
              </w:rPr>
            </w:pPr>
          </w:p>
        </w:tc>
        <w:tc>
          <w:tcPr>
            <w:tcW w:w="666" w:type="pct"/>
            <w:vMerge/>
            <w:shd w:val="clear" w:color="auto" w:fill="auto"/>
          </w:tcPr>
          <w:p w14:paraId="022B72E3" w14:textId="77777777" w:rsidR="00BA0AF0" w:rsidRPr="00A60A52" w:rsidRDefault="00BA0AF0" w:rsidP="000B329F">
            <w:pPr>
              <w:widowControl/>
              <w:spacing w:line="276" w:lineRule="auto"/>
              <w:jc w:val="center"/>
              <w:rPr>
                <w:rFonts w:ascii="宋体" w:eastAsia="宋体" w:hAnsi="宋体" w:cs="宋体"/>
                <w:color w:val="000000"/>
                <w:kern w:val="0"/>
                <w:szCs w:val="21"/>
              </w:rPr>
            </w:pPr>
          </w:p>
        </w:tc>
        <w:tc>
          <w:tcPr>
            <w:tcW w:w="3671" w:type="pct"/>
            <w:shd w:val="clear" w:color="auto" w:fill="auto"/>
            <w:vAlign w:val="center"/>
          </w:tcPr>
          <w:p w14:paraId="57E3217D" w14:textId="77777777" w:rsidR="00BA0AF0" w:rsidRPr="00A60A52" w:rsidRDefault="00BA0AF0" w:rsidP="000B329F">
            <w:pPr>
              <w:spacing w:line="276" w:lineRule="auto"/>
              <w:rPr>
                <w:rFonts w:ascii="宋体" w:eastAsia="宋体" w:hAnsi="宋体" w:cs="宋体"/>
                <w:color w:val="000000"/>
                <w:kern w:val="0"/>
                <w:szCs w:val="21"/>
              </w:rPr>
            </w:pPr>
            <w:r w:rsidRPr="00A60A52">
              <w:rPr>
                <w:rFonts w:ascii="宋体" w:eastAsia="宋体" w:hAnsi="宋体" w:cs="宋体" w:hint="eastAsia"/>
                <w:color w:val="000000"/>
                <w:kern w:val="0"/>
                <w:szCs w:val="21"/>
              </w:rPr>
              <w:t>支持网盘/笔记类应用访问内容和外发文件审计。</w:t>
            </w:r>
          </w:p>
        </w:tc>
      </w:tr>
    </w:tbl>
    <w:p w14:paraId="6CDD5C20" w14:textId="77777777" w:rsidR="00BA0AF0" w:rsidRPr="00A60A52" w:rsidRDefault="00BA0AF0">
      <w:pPr>
        <w:adjustRightInd w:val="0"/>
        <w:snapToGrid w:val="0"/>
        <w:spacing w:line="288" w:lineRule="auto"/>
        <w:rPr>
          <w:rFonts w:ascii="宋体" w:eastAsia="宋体" w:hAnsi="宋体" w:cs="宋体"/>
          <w:b/>
          <w:bCs/>
          <w:szCs w:val="21"/>
        </w:rPr>
      </w:pPr>
    </w:p>
    <w:p w14:paraId="7695ABC9" w14:textId="77777777" w:rsidR="001419A9" w:rsidRPr="00A60A52" w:rsidRDefault="001419A9">
      <w:pPr>
        <w:rPr>
          <w:rFonts w:ascii="宋体" w:eastAsia="宋体" w:hAnsi="宋体" w:cs="宋体"/>
          <w:b/>
          <w:bCs/>
          <w:szCs w:val="21"/>
        </w:rPr>
      </w:pPr>
      <w:bookmarkStart w:id="33" w:name="_Hlk103781041"/>
      <w:r w:rsidRPr="00A60A52">
        <w:rPr>
          <w:rFonts w:ascii="宋体" w:eastAsia="宋体" w:hAnsi="宋体" w:cs="宋体" w:hint="eastAsia"/>
          <w:b/>
          <w:bCs/>
          <w:szCs w:val="21"/>
        </w:rPr>
        <w:t>其他技术指标要求及需提供的相关证明材料：</w:t>
      </w:r>
      <w:r w:rsidRPr="00A60A52">
        <w:rPr>
          <w:rFonts w:ascii="宋体" w:eastAsia="宋体" w:hAnsi="宋体" w:cs="宋体"/>
          <w:b/>
          <w:bCs/>
          <w:szCs w:val="21"/>
        </w:rPr>
        <w:cr/>
        <w:t>说明：</w:t>
      </w:r>
      <w:r w:rsidRPr="00A60A52">
        <w:rPr>
          <w:rFonts w:ascii="宋体" w:eastAsia="宋体" w:hAnsi="宋体" w:cs="宋体"/>
          <w:b/>
          <w:bCs/>
          <w:szCs w:val="21"/>
        </w:rPr>
        <w:cr/>
        <w:t>一、“采购需求”中需提供的证明材料以此表为准，未提供证明材料或技术指标低于招标文件要求的均视为负偏离</w:t>
      </w:r>
      <w:r w:rsidRPr="00A60A52">
        <w:rPr>
          <w:rFonts w:ascii="宋体" w:eastAsia="宋体" w:hAnsi="宋体" w:cs="宋体"/>
          <w:b/>
          <w:bCs/>
          <w:szCs w:val="21"/>
        </w:rPr>
        <w:cr/>
        <w:t>二、如供应商提供的产品技术支持材料与采购需求偏离表响应不一致，以产品技术支持材料为准，下表中有要求提供“证明材料”的以表中要求的证明材料为准。</w:t>
      </w:r>
      <w:r w:rsidRPr="00A60A52">
        <w:rPr>
          <w:rFonts w:ascii="宋体" w:eastAsia="宋体" w:hAnsi="宋体" w:cs="宋体"/>
          <w:b/>
          <w:bCs/>
          <w:szCs w:val="21"/>
        </w:rPr>
        <w:cr/>
      </w:r>
    </w:p>
    <w:tbl>
      <w:tblPr>
        <w:tblStyle w:val="affa"/>
        <w:tblW w:w="5000" w:type="pct"/>
        <w:tblLook w:val="04A0" w:firstRow="1" w:lastRow="0" w:firstColumn="1" w:lastColumn="0" w:noHBand="0" w:noVBand="1"/>
      </w:tblPr>
      <w:tblGrid>
        <w:gridCol w:w="427"/>
        <w:gridCol w:w="560"/>
        <w:gridCol w:w="1561"/>
        <w:gridCol w:w="2127"/>
        <w:gridCol w:w="3973"/>
        <w:gridCol w:w="754"/>
      </w:tblGrid>
      <w:tr w:rsidR="009B4A5C" w:rsidRPr="00A60A52" w14:paraId="5C8EC149" w14:textId="77777777" w:rsidTr="00CD4076">
        <w:trPr>
          <w:trHeight w:val="20"/>
        </w:trPr>
        <w:tc>
          <w:tcPr>
            <w:tcW w:w="227" w:type="pct"/>
            <w:vAlign w:val="center"/>
          </w:tcPr>
          <w:p w14:paraId="66EC232C" w14:textId="77777777" w:rsidR="009B4A5C" w:rsidRPr="00A60A52" w:rsidRDefault="009B4A5C" w:rsidP="000B329F">
            <w:pPr>
              <w:adjustRightInd w:val="0"/>
              <w:snapToGrid w:val="0"/>
              <w:jc w:val="center"/>
              <w:rPr>
                <w:rFonts w:ascii="宋体" w:eastAsia="宋体" w:hAnsi="宋体"/>
                <w:b/>
                <w:szCs w:val="21"/>
              </w:rPr>
            </w:pPr>
            <w:r w:rsidRPr="00A60A52">
              <w:rPr>
                <w:rFonts w:ascii="宋体" w:eastAsia="宋体" w:hAnsi="宋体" w:hint="eastAsia"/>
                <w:b/>
                <w:szCs w:val="21"/>
              </w:rPr>
              <w:t>序号</w:t>
            </w:r>
          </w:p>
        </w:tc>
        <w:tc>
          <w:tcPr>
            <w:tcW w:w="1128" w:type="pct"/>
            <w:gridSpan w:val="2"/>
            <w:vAlign w:val="center"/>
          </w:tcPr>
          <w:p w14:paraId="02B027F1" w14:textId="06EDBB83" w:rsidR="009B4A5C" w:rsidRPr="00A60A52" w:rsidRDefault="009B4A5C" w:rsidP="000B329F">
            <w:pPr>
              <w:adjustRightInd w:val="0"/>
              <w:snapToGrid w:val="0"/>
              <w:jc w:val="center"/>
              <w:rPr>
                <w:rFonts w:ascii="宋体" w:eastAsia="宋体" w:hAnsi="宋体"/>
                <w:b/>
                <w:szCs w:val="21"/>
              </w:rPr>
            </w:pPr>
            <w:r w:rsidRPr="00A60A52">
              <w:rPr>
                <w:rFonts w:ascii="宋体" w:eastAsia="宋体" w:hAnsi="宋体" w:cs="宋体" w:hint="eastAsia"/>
                <w:b/>
                <w:bCs/>
                <w:color w:val="000000"/>
                <w:kern w:val="0"/>
                <w:szCs w:val="21"/>
              </w:rPr>
              <w:t>模块</w:t>
            </w:r>
          </w:p>
        </w:tc>
        <w:tc>
          <w:tcPr>
            <w:tcW w:w="1131" w:type="pct"/>
            <w:vAlign w:val="center"/>
          </w:tcPr>
          <w:p w14:paraId="1782E9D8" w14:textId="483A6136" w:rsidR="009B4A5C" w:rsidRPr="00A60A52" w:rsidRDefault="009B4A5C" w:rsidP="000B329F">
            <w:pPr>
              <w:adjustRightInd w:val="0"/>
              <w:snapToGrid w:val="0"/>
              <w:jc w:val="center"/>
              <w:rPr>
                <w:rFonts w:ascii="宋体" w:eastAsia="宋体" w:hAnsi="宋体"/>
                <w:b/>
                <w:szCs w:val="21"/>
              </w:rPr>
            </w:pPr>
            <w:r w:rsidRPr="00A60A52">
              <w:rPr>
                <w:rFonts w:ascii="宋体" w:eastAsia="宋体" w:hAnsi="宋体" w:hint="eastAsia"/>
                <w:b/>
                <w:szCs w:val="21"/>
              </w:rPr>
              <w:t>证明材料名称</w:t>
            </w:r>
          </w:p>
        </w:tc>
        <w:tc>
          <w:tcPr>
            <w:tcW w:w="2113" w:type="pct"/>
            <w:vAlign w:val="center"/>
          </w:tcPr>
          <w:p w14:paraId="1451B54D" w14:textId="77777777" w:rsidR="009B4A5C" w:rsidRPr="00A60A52" w:rsidRDefault="009B4A5C" w:rsidP="000B329F">
            <w:pPr>
              <w:adjustRightInd w:val="0"/>
              <w:snapToGrid w:val="0"/>
              <w:jc w:val="center"/>
              <w:rPr>
                <w:rFonts w:ascii="宋体" w:eastAsia="宋体" w:hAnsi="宋体"/>
                <w:b/>
                <w:szCs w:val="21"/>
              </w:rPr>
            </w:pPr>
            <w:r w:rsidRPr="00A60A52">
              <w:rPr>
                <w:rFonts w:ascii="宋体" w:eastAsia="宋体" w:hAnsi="宋体" w:hint="eastAsia"/>
                <w:b/>
                <w:szCs w:val="21"/>
              </w:rPr>
              <w:t>验证指标（每项为一指标项）</w:t>
            </w:r>
          </w:p>
        </w:tc>
        <w:tc>
          <w:tcPr>
            <w:tcW w:w="401" w:type="pct"/>
            <w:vAlign w:val="center"/>
          </w:tcPr>
          <w:p w14:paraId="1DA4F66F" w14:textId="77777777" w:rsidR="009B4A5C" w:rsidRPr="00A60A52" w:rsidRDefault="009B4A5C" w:rsidP="000B329F">
            <w:pPr>
              <w:adjustRightInd w:val="0"/>
              <w:snapToGrid w:val="0"/>
              <w:jc w:val="center"/>
              <w:rPr>
                <w:rFonts w:ascii="宋体" w:eastAsia="宋体" w:hAnsi="宋体"/>
                <w:b/>
                <w:szCs w:val="21"/>
              </w:rPr>
            </w:pPr>
            <w:r w:rsidRPr="00A60A52">
              <w:rPr>
                <w:rFonts w:ascii="宋体" w:eastAsia="宋体" w:hAnsi="宋体" w:hint="eastAsia"/>
                <w:b/>
                <w:szCs w:val="21"/>
              </w:rPr>
              <w:t>材料页码</w:t>
            </w:r>
          </w:p>
        </w:tc>
      </w:tr>
      <w:tr w:rsidR="009B4A5C" w:rsidRPr="00A60A52" w14:paraId="7B3D9344" w14:textId="77777777" w:rsidTr="00CD4076">
        <w:trPr>
          <w:trHeight w:val="20"/>
        </w:trPr>
        <w:tc>
          <w:tcPr>
            <w:tcW w:w="227" w:type="pct"/>
            <w:vMerge w:val="restart"/>
            <w:vAlign w:val="center"/>
          </w:tcPr>
          <w:p w14:paraId="6B99F9DD" w14:textId="0FC088F7" w:rsidR="009B4A5C" w:rsidRPr="00A60A52" w:rsidRDefault="009B4A5C" w:rsidP="009B4A5C">
            <w:pPr>
              <w:adjustRightInd w:val="0"/>
              <w:snapToGrid w:val="0"/>
              <w:jc w:val="center"/>
              <w:rPr>
                <w:rFonts w:ascii="宋体" w:eastAsia="宋体" w:hAnsi="宋体"/>
                <w:b/>
                <w:szCs w:val="21"/>
              </w:rPr>
            </w:pPr>
            <w:r w:rsidRPr="00A60A52">
              <w:rPr>
                <w:rFonts w:ascii="宋体" w:eastAsia="宋体" w:hAnsi="宋体" w:hint="eastAsia"/>
                <w:b/>
                <w:szCs w:val="21"/>
              </w:rPr>
              <w:t>1</w:t>
            </w:r>
          </w:p>
        </w:tc>
        <w:tc>
          <w:tcPr>
            <w:tcW w:w="298" w:type="pct"/>
            <w:vMerge w:val="restart"/>
            <w:vAlign w:val="center"/>
          </w:tcPr>
          <w:p w14:paraId="0D138627" w14:textId="5B017DE7" w:rsidR="009B4A5C" w:rsidRPr="00A60A52" w:rsidRDefault="009B4A5C" w:rsidP="009B4A5C">
            <w:pPr>
              <w:adjustRightInd w:val="0"/>
              <w:snapToGrid w:val="0"/>
              <w:jc w:val="center"/>
              <w:rPr>
                <w:rFonts w:ascii="宋体" w:eastAsia="宋体" w:hAnsi="宋体"/>
                <w:b/>
                <w:szCs w:val="21"/>
              </w:rPr>
            </w:pPr>
            <w:r w:rsidRPr="00A60A52">
              <w:rPr>
                <w:rFonts w:ascii="宋体" w:eastAsia="宋体" w:hAnsi="宋体" w:cs="宋体" w:hint="eastAsia"/>
                <w:bCs/>
                <w:color w:val="000000"/>
                <w:kern w:val="0"/>
                <w:szCs w:val="21"/>
              </w:rPr>
              <w:t>云安全管理平台</w:t>
            </w:r>
          </w:p>
        </w:tc>
        <w:tc>
          <w:tcPr>
            <w:tcW w:w="830" w:type="pct"/>
            <w:vMerge w:val="restart"/>
            <w:vAlign w:val="center"/>
          </w:tcPr>
          <w:p w14:paraId="7CD26B40" w14:textId="693F4DBB" w:rsidR="009B4A5C" w:rsidRPr="00A60A52" w:rsidRDefault="009B4A5C" w:rsidP="009B4A5C">
            <w:pPr>
              <w:adjustRightInd w:val="0"/>
              <w:snapToGrid w:val="0"/>
              <w:jc w:val="center"/>
              <w:rPr>
                <w:rFonts w:ascii="宋体" w:eastAsia="宋体" w:hAnsi="宋体"/>
                <w:szCs w:val="21"/>
              </w:rPr>
            </w:pPr>
            <w:r w:rsidRPr="00A60A52">
              <w:rPr>
                <w:rFonts w:ascii="宋体" w:eastAsia="宋体" w:hAnsi="宋体" w:cs="宋体" w:hint="eastAsia"/>
                <w:bCs/>
                <w:color w:val="000000"/>
                <w:kern w:val="0"/>
                <w:szCs w:val="21"/>
              </w:rPr>
              <w:t>第三方安全能力接入</w:t>
            </w:r>
          </w:p>
        </w:tc>
        <w:tc>
          <w:tcPr>
            <w:tcW w:w="1131" w:type="pct"/>
            <w:vMerge w:val="restart"/>
            <w:shd w:val="clear" w:color="auto" w:fill="auto"/>
            <w:vAlign w:val="center"/>
          </w:tcPr>
          <w:p w14:paraId="410E4B2D" w14:textId="5007CEC6" w:rsidR="009B4A5C" w:rsidRPr="00A60A52" w:rsidRDefault="009B4A5C" w:rsidP="009B4A5C">
            <w:pPr>
              <w:jc w:val="center"/>
              <w:rPr>
                <w:rFonts w:ascii="宋体" w:eastAsia="宋体" w:hAnsi="宋体"/>
                <w:szCs w:val="21"/>
              </w:rPr>
            </w:pPr>
            <w:r w:rsidRPr="00A60A52">
              <w:rPr>
                <w:rFonts w:ascii="宋体" w:eastAsia="宋体" w:hAnsi="宋体" w:hint="eastAsia"/>
                <w:szCs w:val="21"/>
              </w:rPr>
              <w:t>提供界面截图或者其他证明材料扫描件并加盖投标单位公章</w:t>
            </w:r>
          </w:p>
        </w:tc>
        <w:tc>
          <w:tcPr>
            <w:tcW w:w="2113" w:type="pct"/>
            <w:shd w:val="clear" w:color="auto" w:fill="auto"/>
            <w:vAlign w:val="center"/>
          </w:tcPr>
          <w:p w14:paraId="5C66E259" w14:textId="53002BAC" w:rsidR="009B4A5C" w:rsidRPr="00A60A52" w:rsidRDefault="009B4A5C" w:rsidP="00AE331E">
            <w:pPr>
              <w:jc w:val="center"/>
              <w:rPr>
                <w:rFonts w:ascii="宋体" w:eastAsia="宋体" w:hAnsi="宋体"/>
                <w:szCs w:val="21"/>
              </w:rPr>
            </w:pPr>
            <w:r w:rsidRPr="00A60A52">
              <w:rPr>
                <w:rFonts w:ascii="宋体" w:eastAsia="宋体" w:hAnsi="宋体" w:hint="eastAsia"/>
                <w:szCs w:val="21"/>
              </w:rPr>
              <w:t>▲支持将第三方安全产品快速导入和发布到平台应用市场，导入后的第三方应用可以按需分配给不同租户使用</w:t>
            </w:r>
          </w:p>
        </w:tc>
        <w:tc>
          <w:tcPr>
            <w:tcW w:w="401" w:type="pct"/>
            <w:vAlign w:val="center"/>
          </w:tcPr>
          <w:p w14:paraId="72066AD6" w14:textId="77777777" w:rsidR="009B4A5C" w:rsidRPr="00A60A52" w:rsidRDefault="009B4A5C" w:rsidP="000B329F">
            <w:pPr>
              <w:tabs>
                <w:tab w:val="left" w:pos="312"/>
              </w:tabs>
              <w:adjustRightInd w:val="0"/>
              <w:snapToGrid w:val="0"/>
              <w:rPr>
                <w:rFonts w:ascii="宋体" w:eastAsia="宋体" w:hAnsi="宋体" w:cs="Segoe UI Emoji"/>
                <w:szCs w:val="21"/>
              </w:rPr>
            </w:pPr>
          </w:p>
        </w:tc>
      </w:tr>
      <w:tr w:rsidR="009B4A5C" w:rsidRPr="00A60A52" w14:paraId="3577B6AC" w14:textId="77777777" w:rsidTr="00CD4076">
        <w:trPr>
          <w:trHeight w:val="20"/>
        </w:trPr>
        <w:tc>
          <w:tcPr>
            <w:tcW w:w="227" w:type="pct"/>
            <w:vMerge/>
            <w:vAlign w:val="center"/>
          </w:tcPr>
          <w:p w14:paraId="04479DE7" w14:textId="0B85A18F" w:rsidR="009B4A5C" w:rsidRPr="00A60A52" w:rsidRDefault="009B4A5C" w:rsidP="009B4A5C">
            <w:pPr>
              <w:adjustRightInd w:val="0"/>
              <w:snapToGrid w:val="0"/>
              <w:jc w:val="center"/>
              <w:rPr>
                <w:rFonts w:ascii="宋体" w:eastAsia="宋体" w:hAnsi="宋体"/>
                <w:b/>
                <w:szCs w:val="21"/>
              </w:rPr>
            </w:pPr>
          </w:p>
        </w:tc>
        <w:tc>
          <w:tcPr>
            <w:tcW w:w="298" w:type="pct"/>
            <w:vMerge/>
            <w:vAlign w:val="center"/>
          </w:tcPr>
          <w:p w14:paraId="4A8166AE" w14:textId="77777777" w:rsidR="009B4A5C" w:rsidRPr="00A60A52" w:rsidRDefault="009B4A5C" w:rsidP="009B4A5C">
            <w:pPr>
              <w:adjustRightInd w:val="0"/>
              <w:snapToGrid w:val="0"/>
              <w:jc w:val="center"/>
              <w:rPr>
                <w:rFonts w:ascii="宋体" w:eastAsia="宋体" w:hAnsi="宋体"/>
                <w:szCs w:val="21"/>
              </w:rPr>
            </w:pPr>
          </w:p>
        </w:tc>
        <w:tc>
          <w:tcPr>
            <w:tcW w:w="830" w:type="pct"/>
            <w:vMerge/>
            <w:vAlign w:val="center"/>
          </w:tcPr>
          <w:p w14:paraId="78C49669" w14:textId="77777777" w:rsidR="009B4A5C" w:rsidRPr="00A60A52" w:rsidRDefault="009B4A5C" w:rsidP="009B4A5C">
            <w:pPr>
              <w:adjustRightInd w:val="0"/>
              <w:snapToGrid w:val="0"/>
              <w:jc w:val="center"/>
              <w:rPr>
                <w:rFonts w:ascii="宋体" w:eastAsia="宋体" w:hAnsi="宋体"/>
                <w:szCs w:val="21"/>
              </w:rPr>
            </w:pPr>
          </w:p>
        </w:tc>
        <w:tc>
          <w:tcPr>
            <w:tcW w:w="1131" w:type="pct"/>
            <w:vMerge/>
            <w:shd w:val="clear" w:color="auto" w:fill="auto"/>
            <w:vAlign w:val="center"/>
          </w:tcPr>
          <w:p w14:paraId="614D1127" w14:textId="2F696140" w:rsidR="009B4A5C" w:rsidRPr="00A60A52" w:rsidRDefault="009B4A5C" w:rsidP="009B4A5C">
            <w:pPr>
              <w:jc w:val="center"/>
              <w:rPr>
                <w:rFonts w:ascii="宋体" w:eastAsia="宋体" w:hAnsi="宋体"/>
                <w:szCs w:val="21"/>
              </w:rPr>
            </w:pPr>
          </w:p>
        </w:tc>
        <w:tc>
          <w:tcPr>
            <w:tcW w:w="2113" w:type="pct"/>
            <w:shd w:val="clear" w:color="auto" w:fill="auto"/>
            <w:vAlign w:val="center"/>
          </w:tcPr>
          <w:p w14:paraId="6497ED3E" w14:textId="2B55E788" w:rsidR="009B4A5C" w:rsidRPr="00A60A52" w:rsidRDefault="009B4A5C" w:rsidP="00AE331E">
            <w:pPr>
              <w:jc w:val="center"/>
              <w:rPr>
                <w:rFonts w:ascii="宋体" w:eastAsia="宋体" w:hAnsi="宋体"/>
                <w:szCs w:val="21"/>
              </w:rPr>
            </w:pPr>
            <w:r w:rsidRPr="00A60A52">
              <w:rPr>
                <w:rFonts w:ascii="宋体" w:eastAsia="宋体" w:hAnsi="宋体" w:hint="eastAsia"/>
                <w:szCs w:val="21"/>
              </w:rPr>
              <w:t>▲支持第三方安全能力镜像接入，并能够实现基于调用API的密码代填功能或者提供免费开发服务实现免登录，保障用户体验</w:t>
            </w:r>
          </w:p>
        </w:tc>
        <w:tc>
          <w:tcPr>
            <w:tcW w:w="401" w:type="pct"/>
            <w:vAlign w:val="center"/>
          </w:tcPr>
          <w:p w14:paraId="337548D4" w14:textId="77777777" w:rsidR="009B4A5C" w:rsidRPr="00A60A52" w:rsidRDefault="009B4A5C" w:rsidP="000B329F">
            <w:pPr>
              <w:tabs>
                <w:tab w:val="left" w:pos="312"/>
              </w:tabs>
              <w:adjustRightInd w:val="0"/>
              <w:snapToGrid w:val="0"/>
              <w:rPr>
                <w:rFonts w:ascii="宋体" w:eastAsia="宋体" w:hAnsi="宋体" w:cs="Segoe UI Emoji"/>
                <w:szCs w:val="21"/>
              </w:rPr>
            </w:pPr>
          </w:p>
        </w:tc>
      </w:tr>
      <w:tr w:rsidR="009B4A5C" w:rsidRPr="00A60A52" w14:paraId="305C4245" w14:textId="77777777" w:rsidTr="00CD4076">
        <w:trPr>
          <w:trHeight w:val="20"/>
        </w:trPr>
        <w:tc>
          <w:tcPr>
            <w:tcW w:w="227" w:type="pct"/>
            <w:vMerge/>
            <w:vAlign w:val="center"/>
          </w:tcPr>
          <w:p w14:paraId="4CA7AD2A" w14:textId="217C58DD" w:rsidR="009B4A5C" w:rsidRPr="00A60A52" w:rsidRDefault="009B4A5C" w:rsidP="009B4A5C">
            <w:pPr>
              <w:adjustRightInd w:val="0"/>
              <w:snapToGrid w:val="0"/>
              <w:jc w:val="center"/>
              <w:rPr>
                <w:rFonts w:ascii="宋体" w:eastAsia="宋体" w:hAnsi="宋体"/>
                <w:b/>
                <w:szCs w:val="21"/>
              </w:rPr>
            </w:pPr>
          </w:p>
        </w:tc>
        <w:tc>
          <w:tcPr>
            <w:tcW w:w="298" w:type="pct"/>
            <w:vMerge/>
            <w:vAlign w:val="center"/>
          </w:tcPr>
          <w:p w14:paraId="57AB0570" w14:textId="77777777" w:rsidR="009B4A5C" w:rsidRPr="00A60A52" w:rsidRDefault="009B4A5C" w:rsidP="009B4A5C">
            <w:pPr>
              <w:adjustRightInd w:val="0"/>
              <w:snapToGrid w:val="0"/>
              <w:jc w:val="center"/>
              <w:rPr>
                <w:rFonts w:ascii="宋体" w:eastAsia="宋体" w:hAnsi="宋体"/>
                <w:szCs w:val="21"/>
              </w:rPr>
            </w:pPr>
          </w:p>
        </w:tc>
        <w:tc>
          <w:tcPr>
            <w:tcW w:w="830" w:type="pct"/>
            <w:vAlign w:val="center"/>
          </w:tcPr>
          <w:p w14:paraId="140682A3" w14:textId="25E07B77" w:rsidR="009B4A5C" w:rsidRPr="00A60A52" w:rsidRDefault="009B4A5C" w:rsidP="009B4A5C">
            <w:pPr>
              <w:adjustRightInd w:val="0"/>
              <w:snapToGrid w:val="0"/>
              <w:jc w:val="center"/>
              <w:rPr>
                <w:rFonts w:ascii="宋体" w:eastAsia="宋体" w:hAnsi="宋体"/>
                <w:szCs w:val="21"/>
              </w:rPr>
            </w:pPr>
            <w:r w:rsidRPr="00A60A52">
              <w:rPr>
                <w:rFonts w:ascii="宋体" w:eastAsia="宋体" w:hAnsi="宋体" w:cs="宋体" w:hint="eastAsia"/>
                <w:bCs/>
                <w:color w:val="000000"/>
                <w:kern w:val="0"/>
                <w:szCs w:val="21"/>
              </w:rPr>
              <w:t>多区域管理</w:t>
            </w:r>
          </w:p>
        </w:tc>
        <w:tc>
          <w:tcPr>
            <w:tcW w:w="1131" w:type="pct"/>
            <w:shd w:val="clear" w:color="auto" w:fill="auto"/>
            <w:vAlign w:val="center"/>
          </w:tcPr>
          <w:p w14:paraId="56FC8A14" w14:textId="0B84FF07" w:rsidR="009B4A5C" w:rsidRPr="00A60A52" w:rsidRDefault="009B4A5C" w:rsidP="009B4A5C">
            <w:pPr>
              <w:jc w:val="center"/>
              <w:rPr>
                <w:rFonts w:ascii="宋体" w:eastAsia="宋体" w:hAnsi="宋体"/>
                <w:szCs w:val="21"/>
              </w:rPr>
            </w:pPr>
            <w:r w:rsidRPr="00A60A52">
              <w:rPr>
                <w:rFonts w:ascii="宋体" w:eastAsia="宋体" w:hAnsi="宋体" w:hint="eastAsia"/>
                <w:szCs w:val="21"/>
              </w:rPr>
              <w:t>提供产品功能截图和第三方机构对投标产品关于该功能的检测报告</w:t>
            </w:r>
            <w:r w:rsidR="00FE19A5" w:rsidRPr="00A60A52">
              <w:rPr>
                <w:rFonts w:ascii="宋体" w:eastAsia="宋体" w:hAnsi="宋体" w:hint="eastAsia"/>
                <w:szCs w:val="21"/>
              </w:rPr>
              <w:t>或者其他证明材料</w:t>
            </w:r>
            <w:r w:rsidRPr="00A60A52">
              <w:rPr>
                <w:rFonts w:ascii="宋体" w:eastAsia="宋体" w:hAnsi="宋体" w:hint="eastAsia"/>
                <w:szCs w:val="21"/>
              </w:rPr>
              <w:t>扫描件并加盖投标单位公章</w:t>
            </w:r>
          </w:p>
        </w:tc>
        <w:tc>
          <w:tcPr>
            <w:tcW w:w="2113" w:type="pct"/>
            <w:shd w:val="clear" w:color="auto" w:fill="auto"/>
            <w:vAlign w:val="center"/>
          </w:tcPr>
          <w:p w14:paraId="314A0CCA" w14:textId="1538DB2D" w:rsidR="009B4A5C" w:rsidRPr="00A60A52" w:rsidRDefault="009B4A5C" w:rsidP="00AE331E">
            <w:pPr>
              <w:jc w:val="center"/>
              <w:rPr>
                <w:rFonts w:ascii="宋体" w:eastAsia="宋体" w:hAnsi="宋体"/>
                <w:szCs w:val="21"/>
              </w:rPr>
            </w:pPr>
            <w:r w:rsidRPr="00A60A52">
              <w:rPr>
                <w:rFonts w:ascii="宋体" w:eastAsia="宋体" w:hAnsi="宋体" w:hint="eastAsia"/>
                <w:szCs w:val="21"/>
              </w:rPr>
              <w:t>云安全管理平台支持分级架构设置云安全区域，并将租户、管理员与区域进行关联，租户可按照云安全区域选择虚拟安全组件，管理员拥有对应区域内的租户管理、产品管理、工单管理等权限</w:t>
            </w:r>
          </w:p>
        </w:tc>
        <w:tc>
          <w:tcPr>
            <w:tcW w:w="401" w:type="pct"/>
            <w:vAlign w:val="center"/>
          </w:tcPr>
          <w:p w14:paraId="00D96DF7" w14:textId="77777777" w:rsidR="009B4A5C" w:rsidRPr="00A60A52" w:rsidRDefault="009B4A5C" w:rsidP="000B329F">
            <w:pPr>
              <w:tabs>
                <w:tab w:val="left" w:pos="312"/>
              </w:tabs>
              <w:adjustRightInd w:val="0"/>
              <w:snapToGrid w:val="0"/>
              <w:rPr>
                <w:rFonts w:ascii="宋体" w:eastAsia="宋体" w:hAnsi="宋体" w:cs="Segoe UI Emoji"/>
                <w:szCs w:val="21"/>
              </w:rPr>
            </w:pPr>
          </w:p>
        </w:tc>
      </w:tr>
      <w:tr w:rsidR="007F0B96" w:rsidRPr="00A60A52" w14:paraId="1B8E9BF0" w14:textId="77777777" w:rsidTr="00CD4076">
        <w:trPr>
          <w:trHeight w:val="20"/>
        </w:trPr>
        <w:tc>
          <w:tcPr>
            <w:tcW w:w="227" w:type="pct"/>
            <w:vMerge/>
            <w:vAlign w:val="center"/>
          </w:tcPr>
          <w:p w14:paraId="5E672AFB" w14:textId="2E74F9CF" w:rsidR="007F0B96" w:rsidRPr="00A60A52" w:rsidRDefault="007F0B96" w:rsidP="009B4A5C">
            <w:pPr>
              <w:adjustRightInd w:val="0"/>
              <w:snapToGrid w:val="0"/>
              <w:jc w:val="center"/>
              <w:rPr>
                <w:rFonts w:ascii="宋体" w:eastAsia="宋体" w:hAnsi="宋体"/>
                <w:b/>
                <w:szCs w:val="21"/>
              </w:rPr>
            </w:pPr>
          </w:p>
        </w:tc>
        <w:tc>
          <w:tcPr>
            <w:tcW w:w="298" w:type="pct"/>
            <w:vMerge/>
            <w:vAlign w:val="center"/>
          </w:tcPr>
          <w:p w14:paraId="36E8C353" w14:textId="77777777" w:rsidR="007F0B96" w:rsidRPr="00A60A52" w:rsidRDefault="007F0B96" w:rsidP="009B4A5C">
            <w:pPr>
              <w:adjustRightInd w:val="0"/>
              <w:snapToGrid w:val="0"/>
              <w:jc w:val="center"/>
              <w:rPr>
                <w:rFonts w:ascii="宋体" w:eastAsia="宋体" w:hAnsi="宋体"/>
                <w:szCs w:val="21"/>
              </w:rPr>
            </w:pPr>
          </w:p>
        </w:tc>
        <w:tc>
          <w:tcPr>
            <w:tcW w:w="830" w:type="pct"/>
            <w:vMerge w:val="restart"/>
            <w:vAlign w:val="center"/>
          </w:tcPr>
          <w:p w14:paraId="7F54ABA6" w14:textId="4674FDA6" w:rsidR="007F0B96" w:rsidRPr="00A60A52" w:rsidRDefault="007F0B96" w:rsidP="009B4A5C">
            <w:pPr>
              <w:adjustRightInd w:val="0"/>
              <w:snapToGrid w:val="0"/>
              <w:jc w:val="center"/>
              <w:rPr>
                <w:rFonts w:ascii="宋体" w:eastAsia="宋体" w:hAnsi="宋体"/>
                <w:szCs w:val="21"/>
              </w:rPr>
            </w:pPr>
            <w:r w:rsidRPr="00A60A52">
              <w:rPr>
                <w:rFonts w:ascii="宋体" w:eastAsia="宋体" w:hAnsi="宋体" w:cs="宋体" w:hint="eastAsia"/>
                <w:bCs/>
                <w:color w:val="000000"/>
                <w:kern w:val="0"/>
                <w:szCs w:val="21"/>
              </w:rPr>
              <w:t>可靠性</w:t>
            </w:r>
          </w:p>
        </w:tc>
        <w:tc>
          <w:tcPr>
            <w:tcW w:w="1131" w:type="pct"/>
            <w:vMerge w:val="restart"/>
            <w:shd w:val="clear" w:color="auto" w:fill="auto"/>
            <w:vAlign w:val="center"/>
          </w:tcPr>
          <w:p w14:paraId="1A9A2B1C" w14:textId="6923CE0D" w:rsidR="007F0B96" w:rsidRPr="00A60A52" w:rsidRDefault="007F0B96" w:rsidP="009B4A5C">
            <w:pPr>
              <w:jc w:val="center"/>
              <w:rPr>
                <w:rFonts w:ascii="宋体" w:eastAsia="宋体" w:hAnsi="宋体"/>
                <w:strike/>
                <w:color w:val="FF0000"/>
                <w:szCs w:val="21"/>
              </w:rPr>
            </w:pPr>
            <w:r w:rsidRPr="00A60A52">
              <w:rPr>
                <w:rFonts w:ascii="宋体" w:eastAsia="宋体" w:hAnsi="宋体" w:hint="eastAsia"/>
                <w:szCs w:val="21"/>
              </w:rPr>
              <w:t>提供界面截图或者其他证明材料扫描件并加盖投标单位公章</w:t>
            </w:r>
          </w:p>
        </w:tc>
        <w:tc>
          <w:tcPr>
            <w:tcW w:w="2113" w:type="pct"/>
            <w:vMerge w:val="restart"/>
            <w:shd w:val="clear" w:color="auto" w:fill="auto"/>
            <w:vAlign w:val="center"/>
          </w:tcPr>
          <w:p w14:paraId="2774907D" w14:textId="1453A6ED" w:rsidR="007F0B96" w:rsidRPr="00A60A52" w:rsidRDefault="007F0B96" w:rsidP="00AE331E">
            <w:pPr>
              <w:jc w:val="center"/>
              <w:rPr>
                <w:rFonts w:ascii="宋体" w:eastAsia="宋体" w:hAnsi="宋体"/>
                <w:strike/>
                <w:color w:val="FF0000"/>
                <w:szCs w:val="21"/>
              </w:rPr>
            </w:pPr>
            <w:r w:rsidRPr="00A60A52">
              <w:rPr>
                <w:rFonts w:ascii="宋体" w:eastAsia="宋体" w:hAnsi="宋体" w:cs="宋体" w:hint="eastAsia"/>
                <w:color w:val="000000"/>
                <w:kern w:val="0"/>
                <w:szCs w:val="21"/>
              </w:rPr>
              <w:t>支持平台中的集群资源环境的检测或者监控，通过管理平台查看物理机和安全虚拟机的资源占用信息，包含CPU使用率、内存使用率、磁盘使用率。</w:t>
            </w:r>
          </w:p>
        </w:tc>
        <w:tc>
          <w:tcPr>
            <w:tcW w:w="401" w:type="pct"/>
            <w:vAlign w:val="center"/>
          </w:tcPr>
          <w:p w14:paraId="3DD7D18B" w14:textId="77777777" w:rsidR="007F0B96" w:rsidRPr="00A60A52" w:rsidRDefault="007F0B96" w:rsidP="000B329F">
            <w:pPr>
              <w:tabs>
                <w:tab w:val="left" w:pos="312"/>
              </w:tabs>
              <w:adjustRightInd w:val="0"/>
              <w:snapToGrid w:val="0"/>
              <w:rPr>
                <w:rFonts w:ascii="宋体" w:eastAsia="宋体" w:hAnsi="宋体" w:cs="Segoe UI Emoji"/>
                <w:strike/>
                <w:color w:val="FF0000"/>
                <w:szCs w:val="21"/>
              </w:rPr>
            </w:pPr>
          </w:p>
        </w:tc>
      </w:tr>
      <w:tr w:rsidR="007F0B96" w:rsidRPr="00A60A52" w14:paraId="4F4CF4C0" w14:textId="77777777" w:rsidTr="00CD4076">
        <w:trPr>
          <w:trHeight w:val="20"/>
        </w:trPr>
        <w:tc>
          <w:tcPr>
            <w:tcW w:w="227" w:type="pct"/>
            <w:vMerge/>
            <w:vAlign w:val="center"/>
          </w:tcPr>
          <w:p w14:paraId="490102E1" w14:textId="473B0FF4" w:rsidR="007F0B96" w:rsidRPr="00A60A52" w:rsidRDefault="007F0B96" w:rsidP="009B4A5C">
            <w:pPr>
              <w:adjustRightInd w:val="0"/>
              <w:snapToGrid w:val="0"/>
              <w:jc w:val="center"/>
              <w:rPr>
                <w:rFonts w:ascii="宋体" w:eastAsia="宋体" w:hAnsi="宋体"/>
                <w:b/>
                <w:szCs w:val="21"/>
              </w:rPr>
            </w:pPr>
          </w:p>
        </w:tc>
        <w:tc>
          <w:tcPr>
            <w:tcW w:w="298" w:type="pct"/>
            <w:vMerge/>
            <w:vAlign w:val="center"/>
          </w:tcPr>
          <w:p w14:paraId="46D85086" w14:textId="77777777" w:rsidR="007F0B96" w:rsidRPr="00A60A52" w:rsidRDefault="007F0B96" w:rsidP="009B4A5C">
            <w:pPr>
              <w:adjustRightInd w:val="0"/>
              <w:snapToGrid w:val="0"/>
              <w:jc w:val="center"/>
              <w:rPr>
                <w:rFonts w:ascii="宋体" w:eastAsia="宋体" w:hAnsi="宋体"/>
                <w:szCs w:val="21"/>
              </w:rPr>
            </w:pPr>
          </w:p>
        </w:tc>
        <w:tc>
          <w:tcPr>
            <w:tcW w:w="830" w:type="pct"/>
            <w:vMerge/>
            <w:vAlign w:val="center"/>
          </w:tcPr>
          <w:p w14:paraId="2A12366C" w14:textId="77777777" w:rsidR="007F0B96" w:rsidRPr="00A60A52" w:rsidRDefault="007F0B96" w:rsidP="009B4A5C">
            <w:pPr>
              <w:adjustRightInd w:val="0"/>
              <w:snapToGrid w:val="0"/>
              <w:jc w:val="center"/>
              <w:rPr>
                <w:rFonts w:ascii="宋体" w:eastAsia="宋体" w:hAnsi="宋体"/>
                <w:szCs w:val="21"/>
              </w:rPr>
            </w:pPr>
          </w:p>
        </w:tc>
        <w:tc>
          <w:tcPr>
            <w:tcW w:w="1131" w:type="pct"/>
            <w:vMerge/>
            <w:shd w:val="clear" w:color="auto" w:fill="auto"/>
            <w:vAlign w:val="center"/>
          </w:tcPr>
          <w:p w14:paraId="7395F5E6" w14:textId="5BEB3381" w:rsidR="007F0B96" w:rsidRPr="00A60A52" w:rsidRDefault="007F0B96" w:rsidP="009B4A5C">
            <w:pPr>
              <w:jc w:val="center"/>
              <w:rPr>
                <w:rFonts w:ascii="宋体" w:eastAsia="宋体" w:hAnsi="宋体"/>
                <w:szCs w:val="21"/>
              </w:rPr>
            </w:pPr>
          </w:p>
        </w:tc>
        <w:tc>
          <w:tcPr>
            <w:tcW w:w="2113" w:type="pct"/>
            <w:vMerge/>
            <w:shd w:val="clear" w:color="auto" w:fill="auto"/>
            <w:vAlign w:val="center"/>
          </w:tcPr>
          <w:p w14:paraId="5B0774DC" w14:textId="77D7292D" w:rsidR="007F0B96" w:rsidRPr="00A60A52" w:rsidRDefault="007F0B96" w:rsidP="00AE331E">
            <w:pPr>
              <w:jc w:val="center"/>
              <w:rPr>
                <w:rFonts w:ascii="宋体" w:eastAsia="宋体" w:hAnsi="宋体"/>
                <w:szCs w:val="21"/>
              </w:rPr>
            </w:pPr>
          </w:p>
        </w:tc>
        <w:tc>
          <w:tcPr>
            <w:tcW w:w="401" w:type="pct"/>
            <w:vAlign w:val="center"/>
          </w:tcPr>
          <w:p w14:paraId="481B02F3" w14:textId="77777777" w:rsidR="007F0B96" w:rsidRPr="00A60A52" w:rsidRDefault="007F0B96" w:rsidP="000B329F">
            <w:pPr>
              <w:tabs>
                <w:tab w:val="left" w:pos="312"/>
              </w:tabs>
              <w:adjustRightInd w:val="0"/>
              <w:snapToGrid w:val="0"/>
              <w:rPr>
                <w:rFonts w:ascii="宋体" w:eastAsia="宋体" w:hAnsi="宋体" w:cs="Segoe UI Emoji"/>
                <w:szCs w:val="21"/>
              </w:rPr>
            </w:pPr>
          </w:p>
        </w:tc>
      </w:tr>
      <w:tr w:rsidR="009B4A5C" w:rsidRPr="00A60A52" w14:paraId="4D4465DE" w14:textId="77777777" w:rsidTr="00CD4076">
        <w:trPr>
          <w:trHeight w:val="20"/>
        </w:trPr>
        <w:tc>
          <w:tcPr>
            <w:tcW w:w="227" w:type="pct"/>
            <w:vMerge/>
            <w:vAlign w:val="center"/>
          </w:tcPr>
          <w:p w14:paraId="565646BC" w14:textId="28E00160" w:rsidR="009B4A5C" w:rsidRPr="00A60A52" w:rsidRDefault="009B4A5C" w:rsidP="009B4A5C">
            <w:pPr>
              <w:adjustRightInd w:val="0"/>
              <w:snapToGrid w:val="0"/>
              <w:jc w:val="center"/>
              <w:rPr>
                <w:rFonts w:ascii="宋体" w:eastAsia="宋体" w:hAnsi="宋体"/>
                <w:b/>
                <w:szCs w:val="21"/>
              </w:rPr>
            </w:pPr>
          </w:p>
        </w:tc>
        <w:tc>
          <w:tcPr>
            <w:tcW w:w="298" w:type="pct"/>
            <w:vMerge/>
            <w:vAlign w:val="center"/>
          </w:tcPr>
          <w:p w14:paraId="46E48418" w14:textId="77777777" w:rsidR="009B4A5C" w:rsidRPr="00A60A52" w:rsidRDefault="009B4A5C" w:rsidP="009B4A5C">
            <w:pPr>
              <w:adjustRightInd w:val="0"/>
              <w:snapToGrid w:val="0"/>
              <w:jc w:val="center"/>
              <w:rPr>
                <w:rFonts w:ascii="宋体" w:eastAsia="宋体" w:hAnsi="宋体"/>
                <w:szCs w:val="21"/>
              </w:rPr>
            </w:pPr>
          </w:p>
        </w:tc>
        <w:tc>
          <w:tcPr>
            <w:tcW w:w="830" w:type="pct"/>
            <w:vMerge w:val="restart"/>
            <w:vAlign w:val="center"/>
          </w:tcPr>
          <w:p w14:paraId="071F60F5" w14:textId="6A2D7C1E" w:rsidR="009B4A5C" w:rsidRPr="00A60A52" w:rsidRDefault="009B4A5C" w:rsidP="009B4A5C">
            <w:pPr>
              <w:adjustRightInd w:val="0"/>
              <w:snapToGrid w:val="0"/>
              <w:jc w:val="center"/>
              <w:rPr>
                <w:rFonts w:ascii="宋体" w:eastAsia="宋体" w:hAnsi="宋体"/>
                <w:szCs w:val="21"/>
              </w:rPr>
            </w:pPr>
            <w:r w:rsidRPr="00A60A52">
              <w:rPr>
                <w:rFonts w:ascii="宋体" w:eastAsia="宋体" w:hAnsi="宋体" w:cs="宋体" w:hint="eastAsia"/>
                <w:bCs/>
                <w:color w:val="000000"/>
                <w:kern w:val="0"/>
                <w:szCs w:val="21"/>
              </w:rPr>
              <w:t>系统兼容</w:t>
            </w:r>
          </w:p>
        </w:tc>
        <w:tc>
          <w:tcPr>
            <w:tcW w:w="1131" w:type="pct"/>
            <w:vMerge w:val="restart"/>
            <w:shd w:val="clear" w:color="auto" w:fill="auto"/>
            <w:vAlign w:val="center"/>
          </w:tcPr>
          <w:p w14:paraId="47AC78D7" w14:textId="47639A8C" w:rsidR="009B4A5C" w:rsidRPr="00A60A52" w:rsidRDefault="009B4A5C" w:rsidP="009B4A5C">
            <w:pPr>
              <w:jc w:val="center"/>
              <w:rPr>
                <w:rFonts w:ascii="宋体" w:eastAsia="宋体" w:hAnsi="宋体"/>
                <w:szCs w:val="21"/>
              </w:rPr>
            </w:pPr>
            <w:r w:rsidRPr="00A60A52">
              <w:rPr>
                <w:rFonts w:ascii="宋体" w:eastAsia="宋体" w:hAnsi="宋体" w:hint="eastAsia"/>
                <w:szCs w:val="21"/>
              </w:rPr>
              <w:t>提供对接承诺函，格式自拟</w:t>
            </w:r>
          </w:p>
        </w:tc>
        <w:tc>
          <w:tcPr>
            <w:tcW w:w="2113" w:type="pct"/>
            <w:shd w:val="clear" w:color="auto" w:fill="auto"/>
            <w:vAlign w:val="center"/>
          </w:tcPr>
          <w:p w14:paraId="3EA4AE11" w14:textId="42C94D58" w:rsidR="009B4A5C" w:rsidRPr="00A60A52" w:rsidRDefault="009B4A5C" w:rsidP="00AE331E">
            <w:pPr>
              <w:jc w:val="center"/>
              <w:rPr>
                <w:rFonts w:ascii="宋体" w:eastAsia="宋体" w:hAnsi="宋体"/>
                <w:szCs w:val="21"/>
              </w:rPr>
            </w:pPr>
            <w:r w:rsidRPr="00A60A52">
              <w:rPr>
                <w:rFonts w:ascii="宋体" w:eastAsia="宋体" w:hAnsi="宋体" w:hint="eastAsia"/>
                <w:szCs w:val="21"/>
              </w:rPr>
              <w:t>▲能够与学校私有云对接，实现与私有云账号体系互联互通，或者免费提供定</w:t>
            </w:r>
            <w:r w:rsidRPr="00A60A52">
              <w:rPr>
                <w:rFonts w:ascii="宋体" w:eastAsia="宋体" w:hAnsi="宋体" w:hint="eastAsia"/>
                <w:szCs w:val="21"/>
              </w:rPr>
              <w:lastRenderedPageBreak/>
              <w:t>制开发服务实现私有云与云安全平台账号体系的互通。可以直接从私有云平台单点登录至安全管理平台；</w:t>
            </w:r>
          </w:p>
        </w:tc>
        <w:tc>
          <w:tcPr>
            <w:tcW w:w="401" w:type="pct"/>
            <w:vAlign w:val="center"/>
          </w:tcPr>
          <w:p w14:paraId="4EB69379" w14:textId="77777777" w:rsidR="009B4A5C" w:rsidRPr="00A60A52" w:rsidRDefault="009B4A5C" w:rsidP="009B4A5C">
            <w:pPr>
              <w:tabs>
                <w:tab w:val="left" w:pos="312"/>
              </w:tabs>
              <w:adjustRightInd w:val="0"/>
              <w:snapToGrid w:val="0"/>
              <w:rPr>
                <w:rFonts w:ascii="宋体" w:eastAsia="宋体" w:hAnsi="宋体" w:cs="Segoe UI Emoji"/>
                <w:szCs w:val="21"/>
              </w:rPr>
            </w:pPr>
          </w:p>
        </w:tc>
      </w:tr>
      <w:tr w:rsidR="009B4A5C" w:rsidRPr="00A60A52" w14:paraId="59817CDC" w14:textId="77777777" w:rsidTr="00CD4076">
        <w:trPr>
          <w:trHeight w:val="20"/>
        </w:trPr>
        <w:tc>
          <w:tcPr>
            <w:tcW w:w="227" w:type="pct"/>
            <w:vMerge/>
            <w:vAlign w:val="center"/>
          </w:tcPr>
          <w:p w14:paraId="07D9CB78" w14:textId="77777777" w:rsidR="009B4A5C" w:rsidRPr="00A60A52" w:rsidRDefault="009B4A5C" w:rsidP="009B4A5C">
            <w:pPr>
              <w:adjustRightInd w:val="0"/>
              <w:snapToGrid w:val="0"/>
              <w:rPr>
                <w:rFonts w:ascii="宋体" w:eastAsia="宋体" w:hAnsi="宋体"/>
                <w:b/>
                <w:szCs w:val="21"/>
              </w:rPr>
            </w:pPr>
          </w:p>
        </w:tc>
        <w:tc>
          <w:tcPr>
            <w:tcW w:w="298" w:type="pct"/>
            <w:vMerge/>
            <w:vAlign w:val="center"/>
          </w:tcPr>
          <w:p w14:paraId="495F81DA" w14:textId="77777777" w:rsidR="009B4A5C" w:rsidRPr="00A60A52" w:rsidRDefault="009B4A5C" w:rsidP="009B4A5C">
            <w:pPr>
              <w:adjustRightInd w:val="0"/>
              <w:snapToGrid w:val="0"/>
              <w:rPr>
                <w:rFonts w:ascii="宋体" w:eastAsia="宋体" w:hAnsi="宋体"/>
                <w:szCs w:val="21"/>
              </w:rPr>
            </w:pPr>
          </w:p>
        </w:tc>
        <w:tc>
          <w:tcPr>
            <w:tcW w:w="830" w:type="pct"/>
            <w:vMerge/>
          </w:tcPr>
          <w:p w14:paraId="70055811" w14:textId="77777777" w:rsidR="009B4A5C" w:rsidRPr="00A60A52" w:rsidRDefault="009B4A5C" w:rsidP="009B4A5C">
            <w:pPr>
              <w:adjustRightInd w:val="0"/>
              <w:snapToGrid w:val="0"/>
              <w:rPr>
                <w:rFonts w:ascii="宋体" w:eastAsia="宋体" w:hAnsi="宋体"/>
                <w:szCs w:val="21"/>
              </w:rPr>
            </w:pPr>
          </w:p>
        </w:tc>
        <w:tc>
          <w:tcPr>
            <w:tcW w:w="1131" w:type="pct"/>
            <w:vMerge/>
            <w:shd w:val="clear" w:color="auto" w:fill="auto"/>
            <w:vAlign w:val="center"/>
          </w:tcPr>
          <w:p w14:paraId="18107625" w14:textId="77777777" w:rsidR="009B4A5C" w:rsidRPr="00A60A52" w:rsidRDefault="009B4A5C" w:rsidP="009B4A5C">
            <w:pPr>
              <w:jc w:val="center"/>
              <w:rPr>
                <w:rFonts w:ascii="宋体" w:eastAsia="宋体" w:hAnsi="宋体"/>
                <w:szCs w:val="21"/>
              </w:rPr>
            </w:pPr>
          </w:p>
        </w:tc>
        <w:tc>
          <w:tcPr>
            <w:tcW w:w="2113" w:type="pct"/>
            <w:shd w:val="clear" w:color="auto" w:fill="auto"/>
            <w:vAlign w:val="center"/>
          </w:tcPr>
          <w:p w14:paraId="4A91278F" w14:textId="3FA8FDA3" w:rsidR="009B4A5C" w:rsidRPr="00A60A52" w:rsidRDefault="009B4A5C" w:rsidP="00AE331E">
            <w:pPr>
              <w:jc w:val="center"/>
              <w:rPr>
                <w:rFonts w:ascii="宋体" w:eastAsia="宋体" w:hAnsi="宋体"/>
                <w:szCs w:val="21"/>
              </w:rPr>
            </w:pPr>
            <w:r w:rsidRPr="00A60A52">
              <w:rPr>
                <w:rFonts w:ascii="宋体" w:eastAsia="宋体" w:hAnsi="宋体" w:hint="eastAsia"/>
                <w:szCs w:val="21"/>
              </w:rPr>
              <w:t>对接城院云资源池接口，实现安全资源全自动化部署，覆盖安全产品全生命周期流程，提升云安全管理效率。</w:t>
            </w:r>
          </w:p>
        </w:tc>
        <w:tc>
          <w:tcPr>
            <w:tcW w:w="401" w:type="pct"/>
            <w:vAlign w:val="center"/>
          </w:tcPr>
          <w:p w14:paraId="3DA762AE" w14:textId="77777777" w:rsidR="009B4A5C" w:rsidRPr="00A60A52" w:rsidRDefault="009B4A5C" w:rsidP="009B4A5C">
            <w:pPr>
              <w:tabs>
                <w:tab w:val="left" w:pos="312"/>
              </w:tabs>
              <w:adjustRightInd w:val="0"/>
              <w:snapToGrid w:val="0"/>
              <w:rPr>
                <w:rFonts w:ascii="宋体" w:eastAsia="宋体" w:hAnsi="宋体" w:cs="Segoe UI Emoji"/>
                <w:szCs w:val="21"/>
              </w:rPr>
            </w:pPr>
          </w:p>
        </w:tc>
      </w:tr>
      <w:tr w:rsidR="009A5F2B" w:rsidRPr="00A60A52" w14:paraId="53B2B0C4" w14:textId="77777777" w:rsidTr="00CD4076">
        <w:trPr>
          <w:trHeight w:val="20"/>
        </w:trPr>
        <w:tc>
          <w:tcPr>
            <w:tcW w:w="227" w:type="pct"/>
            <w:vMerge w:val="restart"/>
            <w:vAlign w:val="center"/>
          </w:tcPr>
          <w:p w14:paraId="579FE0FB" w14:textId="33CEC62F" w:rsidR="009A5F2B" w:rsidRPr="00A60A52" w:rsidRDefault="009A5F2B" w:rsidP="00AE331E">
            <w:pPr>
              <w:adjustRightInd w:val="0"/>
              <w:snapToGrid w:val="0"/>
              <w:jc w:val="center"/>
              <w:rPr>
                <w:rFonts w:ascii="宋体" w:eastAsia="宋体" w:hAnsi="宋体"/>
                <w:b/>
                <w:szCs w:val="21"/>
              </w:rPr>
            </w:pPr>
            <w:r w:rsidRPr="00A60A52">
              <w:rPr>
                <w:rFonts w:ascii="宋体" w:eastAsia="宋体" w:hAnsi="宋体" w:hint="eastAsia"/>
                <w:b/>
                <w:szCs w:val="21"/>
              </w:rPr>
              <w:t>2</w:t>
            </w:r>
          </w:p>
        </w:tc>
        <w:tc>
          <w:tcPr>
            <w:tcW w:w="298" w:type="pct"/>
            <w:vMerge w:val="restart"/>
            <w:vAlign w:val="center"/>
          </w:tcPr>
          <w:p w14:paraId="2B86EDF4" w14:textId="2BC072DC"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bCs/>
                <w:color w:val="000000"/>
                <w:kern w:val="0"/>
                <w:szCs w:val="21"/>
              </w:rPr>
              <w:t>云平台安全组件</w:t>
            </w:r>
          </w:p>
        </w:tc>
        <w:tc>
          <w:tcPr>
            <w:tcW w:w="830" w:type="pct"/>
            <w:vAlign w:val="center"/>
          </w:tcPr>
          <w:p w14:paraId="13AB6547" w14:textId="4FADF52E" w:rsidR="009A5F2B" w:rsidRPr="00A60A52" w:rsidRDefault="009A5F2B" w:rsidP="00AE331E">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主机安全 （多租户防护）</w:t>
            </w:r>
          </w:p>
          <w:p w14:paraId="5FA3D7AD" w14:textId="77777777" w:rsidR="009A5F2B" w:rsidRPr="00A60A52" w:rsidRDefault="009A5F2B" w:rsidP="00AE331E">
            <w:pPr>
              <w:adjustRightInd w:val="0"/>
              <w:snapToGrid w:val="0"/>
              <w:jc w:val="center"/>
              <w:rPr>
                <w:rFonts w:ascii="宋体" w:eastAsia="宋体" w:hAnsi="宋体" w:cs="宋体"/>
                <w:bCs/>
                <w:color w:val="000000"/>
                <w:kern w:val="0"/>
                <w:szCs w:val="21"/>
              </w:rPr>
            </w:pPr>
          </w:p>
          <w:p w14:paraId="72636B46" w14:textId="09236E8D"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高级威胁防护模块</w:t>
            </w:r>
          </w:p>
        </w:tc>
        <w:tc>
          <w:tcPr>
            <w:tcW w:w="1131" w:type="pct"/>
            <w:vAlign w:val="center"/>
          </w:tcPr>
          <w:p w14:paraId="6B176120" w14:textId="7F14C5AD"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hint="eastAsia"/>
                <w:szCs w:val="21"/>
              </w:rPr>
              <w:t>提供界面截图或者其他证明材料扫描件并加盖投标单位公章</w:t>
            </w:r>
          </w:p>
        </w:tc>
        <w:tc>
          <w:tcPr>
            <w:tcW w:w="2113" w:type="pct"/>
            <w:vAlign w:val="center"/>
          </w:tcPr>
          <w:p w14:paraId="3EE07902" w14:textId="77777777" w:rsidR="00494A43" w:rsidRPr="00A60A52" w:rsidRDefault="00494A43" w:rsidP="00FE19A5">
            <w:pPr>
              <w:widowControl/>
              <w:spacing w:line="276" w:lineRule="auto"/>
              <w:rPr>
                <w:rFonts w:ascii="宋体" w:eastAsia="宋体" w:hAnsi="宋体" w:cs="宋体"/>
                <w:szCs w:val="21"/>
              </w:rPr>
            </w:pPr>
            <w:r w:rsidRPr="00A60A52">
              <w:rPr>
                <w:rFonts w:ascii="宋体" w:eastAsia="宋体" w:hAnsi="宋体" w:cs="宋体" w:hint="eastAsia"/>
                <w:szCs w:val="21"/>
              </w:rPr>
              <w:t>1.支持对本机的扩展行为（信息收集、权限提升）进行监测，防止提权行为和信息泄露；</w:t>
            </w:r>
          </w:p>
          <w:p w14:paraId="448F0BE8" w14:textId="77777777" w:rsidR="00494A43" w:rsidRPr="00A60A52" w:rsidRDefault="00494A43" w:rsidP="00FE19A5">
            <w:pPr>
              <w:widowControl/>
              <w:spacing w:line="276" w:lineRule="auto"/>
              <w:rPr>
                <w:rFonts w:ascii="宋体" w:eastAsia="宋体" w:hAnsi="宋体" w:cs="宋体"/>
                <w:szCs w:val="21"/>
              </w:rPr>
            </w:pPr>
            <w:r w:rsidRPr="00A60A52">
              <w:rPr>
                <w:rFonts w:ascii="宋体" w:eastAsia="宋体" w:hAnsi="宋体" w:cs="宋体" w:hint="eastAsia"/>
                <w:szCs w:val="21"/>
              </w:rPr>
              <w:t>2</w:t>
            </w:r>
            <w:r w:rsidRPr="00A60A52">
              <w:rPr>
                <w:rFonts w:ascii="宋体" w:eastAsia="宋体" w:hAnsi="宋体" w:cs="宋体"/>
                <w:szCs w:val="21"/>
              </w:rPr>
              <w:t>.</w:t>
            </w:r>
            <w:r w:rsidRPr="00A60A52">
              <w:rPr>
                <w:rFonts w:ascii="宋体" w:eastAsia="宋体" w:hAnsi="宋体" w:cs="宋体" w:hint="eastAsia"/>
                <w:szCs w:val="21"/>
              </w:rPr>
              <w:t>识别渗透过程中的隧道代理（端口映射、端口转发、内网代理），可阻断隧道代理搭建行为；</w:t>
            </w:r>
          </w:p>
          <w:p w14:paraId="3EC89661" w14:textId="77777777" w:rsidR="00494A43" w:rsidRPr="00A60A52" w:rsidRDefault="00494A43" w:rsidP="00FE19A5">
            <w:pPr>
              <w:widowControl/>
              <w:spacing w:line="276" w:lineRule="auto"/>
              <w:rPr>
                <w:rFonts w:ascii="宋体" w:eastAsia="宋体" w:hAnsi="宋体" w:cs="宋体"/>
                <w:szCs w:val="21"/>
              </w:rPr>
            </w:pPr>
            <w:r w:rsidRPr="00A60A52">
              <w:rPr>
                <w:rFonts w:ascii="宋体" w:eastAsia="宋体" w:hAnsi="宋体" w:cs="宋体" w:hint="eastAsia"/>
                <w:szCs w:val="21"/>
              </w:rPr>
              <w:t>3</w:t>
            </w:r>
            <w:r w:rsidRPr="00A60A52">
              <w:rPr>
                <w:rFonts w:ascii="宋体" w:eastAsia="宋体" w:hAnsi="宋体" w:cs="宋体"/>
                <w:szCs w:val="21"/>
              </w:rPr>
              <w:t>.</w:t>
            </w:r>
            <w:r w:rsidRPr="00A60A52">
              <w:rPr>
                <w:rFonts w:ascii="宋体" w:eastAsia="宋体" w:hAnsi="宋体" w:cs="宋体" w:hint="eastAsia"/>
                <w:szCs w:val="21"/>
              </w:rPr>
              <w:t>对失陷后主机远控持久化行为进行检测（反弹shell、远程控制），可阻断远控；</w:t>
            </w:r>
          </w:p>
          <w:p w14:paraId="602856CC" w14:textId="77777777" w:rsidR="00494A43" w:rsidRPr="00A60A52" w:rsidRDefault="00494A43" w:rsidP="00FE19A5">
            <w:pPr>
              <w:adjustRightInd w:val="0"/>
              <w:snapToGrid w:val="0"/>
              <w:rPr>
                <w:rFonts w:ascii="宋体" w:eastAsia="宋体" w:hAnsi="宋体" w:cs="宋体"/>
                <w:szCs w:val="21"/>
              </w:rPr>
            </w:pPr>
            <w:r w:rsidRPr="00A60A52">
              <w:rPr>
                <w:rFonts w:ascii="宋体" w:eastAsia="宋体" w:hAnsi="宋体" w:cs="宋体" w:hint="eastAsia"/>
                <w:szCs w:val="21"/>
              </w:rPr>
              <w:t>4</w:t>
            </w:r>
            <w:r w:rsidRPr="00A60A52">
              <w:rPr>
                <w:rFonts w:ascii="宋体" w:eastAsia="宋体" w:hAnsi="宋体" w:cs="宋体"/>
                <w:szCs w:val="21"/>
              </w:rPr>
              <w:t>.</w:t>
            </w:r>
            <w:r w:rsidRPr="00A60A52">
              <w:rPr>
                <w:rFonts w:ascii="宋体" w:eastAsia="宋体" w:hAnsi="宋体" w:cs="宋体" w:hint="eastAsia"/>
                <w:szCs w:val="21"/>
              </w:rPr>
              <w:t>对内网的恶意攻击行为进行识别（漏洞利用、横向移动），可阻断恶意探测行为；</w:t>
            </w:r>
          </w:p>
          <w:p w14:paraId="7AF5FCD6" w14:textId="0BDED6DF" w:rsidR="00494A43" w:rsidRPr="00A60A52" w:rsidRDefault="00494A43" w:rsidP="00FE19A5">
            <w:pPr>
              <w:adjustRightInd w:val="0"/>
              <w:snapToGrid w:val="0"/>
              <w:rPr>
                <w:rFonts w:ascii="宋体" w:eastAsia="宋体" w:hAnsi="宋体"/>
                <w:szCs w:val="21"/>
              </w:rPr>
            </w:pPr>
            <w:r w:rsidRPr="00A60A52">
              <w:rPr>
                <w:rFonts w:ascii="宋体" w:eastAsia="宋体" w:hAnsi="宋体" w:cs="宋体" w:hint="eastAsia"/>
                <w:szCs w:val="21"/>
              </w:rPr>
              <w:t>5</w:t>
            </w:r>
            <w:r w:rsidRPr="00A60A52">
              <w:rPr>
                <w:rFonts w:ascii="宋体" w:eastAsia="宋体" w:hAnsi="宋体" w:cs="宋体"/>
                <w:szCs w:val="21"/>
              </w:rPr>
              <w:t>.</w:t>
            </w:r>
            <w:r w:rsidRPr="00A60A52">
              <w:rPr>
                <w:rFonts w:ascii="宋体" w:eastAsia="宋体" w:hAnsi="宋体" w:cs="宋体" w:hint="eastAsia"/>
                <w:szCs w:val="21"/>
              </w:rPr>
              <w:t>可对渗透的收尾阶段的数据清除行为进行识别和阻断</w:t>
            </w:r>
          </w:p>
        </w:tc>
        <w:tc>
          <w:tcPr>
            <w:tcW w:w="401" w:type="pct"/>
            <w:vAlign w:val="center"/>
          </w:tcPr>
          <w:p w14:paraId="49F19374" w14:textId="77777777" w:rsidR="009A5F2B" w:rsidRPr="00A60A52" w:rsidRDefault="009A5F2B" w:rsidP="009B4A5C">
            <w:pPr>
              <w:tabs>
                <w:tab w:val="left" w:pos="312"/>
              </w:tabs>
              <w:adjustRightInd w:val="0"/>
              <w:snapToGrid w:val="0"/>
              <w:rPr>
                <w:rFonts w:ascii="宋体" w:eastAsia="宋体" w:hAnsi="宋体" w:cs="Segoe UI Emoji"/>
                <w:szCs w:val="21"/>
              </w:rPr>
            </w:pPr>
          </w:p>
        </w:tc>
      </w:tr>
      <w:tr w:rsidR="009A5F2B" w:rsidRPr="00A60A52" w14:paraId="69F0949B" w14:textId="77777777" w:rsidTr="00CD4076">
        <w:trPr>
          <w:trHeight w:val="20"/>
        </w:trPr>
        <w:tc>
          <w:tcPr>
            <w:tcW w:w="227" w:type="pct"/>
            <w:vMerge/>
            <w:vAlign w:val="center"/>
          </w:tcPr>
          <w:p w14:paraId="09343110" w14:textId="77777777" w:rsidR="009A5F2B" w:rsidRPr="00A60A52" w:rsidRDefault="009A5F2B" w:rsidP="009B4A5C">
            <w:pPr>
              <w:adjustRightInd w:val="0"/>
              <w:snapToGrid w:val="0"/>
              <w:rPr>
                <w:rFonts w:ascii="宋体" w:eastAsia="宋体" w:hAnsi="宋体"/>
                <w:b/>
                <w:szCs w:val="21"/>
              </w:rPr>
            </w:pPr>
          </w:p>
        </w:tc>
        <w:tc>
          <w:tcPr>
            <w:tcW w:w="298" w:type="pct"/>
            <w:vMerge/>
            <w:vAlign w:val="center"/>
          </w:tcPr>
          <w:p w14:paraId="324AEED5" w14:textId="77777777" w:rsidR="009A5F2B" w:rsidRPr="00A60A52" w:rsidRDefault="009A5F2B" w:rsidP="009B4A5C">
            <w:pPr>
              <w:adjustRightInd w:val="0"/>
              <w:snapToGrid w:val="0"/>
              <w:rPr>
                <w:rFonts w:ascii="宋体" w:eastAsia="宋体" w:hAnsi="宋体"/>
                <w:szCs w:val="21"/>
              </w:rPr>
            </w:pPr>
          </w:p>
        </w:tc>
        <w:tc>
          <w:tcPr>
            <w:tcW w:w="830" w:type="pct"/>
            <w:vAlign w:val="center"/>
          </w:tcPr>
          <w:p w14:paraId="57749C0C" w14:textId="77777777" w:rsidR="009A5F2B" w:rsidRPr="00A60A52" w:rsidRDefault="009A5F2B" w:rsidP="00AE331E">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日志审计（近源侧防护）</w:t>
            </w:r>
          </w:p>
          <w:p w14:paraId="7FB927CF" w14:textId="6A71AFEB"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themeColor="text1"/>
                <w:kern w:val="0"/>
                <w:szCs w:val="21"/>
              </w:rPr>
              <w:t>日志分析</w:t>
            </w:r>
          </w:p>
        </w:tc>
        <w:tc>
          <w:tcPr>
            <w:tcW w:w="1131" w:type="pct"/>
            <w:vMerge w:val="restart"/>
            <w:vAlign w:val="center"/>
          </w:tcPr>
          <w:p w14:paraId="7D392682" w14:textId="0D3C1CD9"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hint="eastAsia"/>
                <w:szCs w:val="21"/>
              </w:rPr>
              <w:t>提供产品功能截图和第三方机构对投标产品关于该功能的检测报告</w:t>
            </w:r>
            <w:r w:rsidR="00FE19A5" w:rsidRPr="00A60A52">
              <w:rPr>
                <w:rFonts w:ascii="宋体" w:eastAsia="宋体" w:hAnsi="宋体" w:hint="eastAsia"/>
                <w:szCs w:val="21"/>
              </w:rPr>
              <w:t>或者其他证明材料</w:t>
            </w:r>
            <w:r w:rsidRPr="00A60A52">
              <w:rPr>
                <w:rFonts w:ascii="宋体" w:eastAsia="宋体" w:hAnsi="宋体" w:hint="eastAsia"/>
                <w:szCs w:val="21"/>
              </w:rPr>
              <w:t>扫描件并加盖投标单位公章</w:t>
            </w:r>
          </w:p>
        </w:tc>
        <w:tc>
          <w:tcPr>
            <w:tcW w:w="2113" w:type="pct"/>
            <w:vAlign w:val="center"/>
          </w:tcPr>
          <w:p w14:paraId="1487423D" w14:textId="36F7FDED"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szCs w:val="21"/>
              </w:rPr>
              <w:t>支持通过资产、安全知识库、弱点库或（或支持网站攻击、漏洞利用、</w:t>
            </w:r>
            <w:r w:rsidRPr="00A60A52">
              <w:rPr>
                <w:rFonts w:ascii="宋体" w:eastAsia="宋体" w:hAnsi="宋体" w:cs="宋体"/>
                <w:szCs w:val="21"/>
              </w:rPr>
              <w:t>C&amp;C通信、暴力破解、拒绝服务、主机脆弱性、主机异常、恶意软件、账号异常、权限异常、侦查探测等350条以上内置关联分析规则）多个维度分析事件是否存在威胁，并形成关联事件</w:t>
            </w:r>
          </w:p>
        </w:tc>
        <w:tc>
          <w:tcPr>
            <w:tcW w:w="401" w:type="pct"/>
            <w:vAlign w:val="center"/>
          </w:tcPr>
          <w:p w14:paraId="2404DF20" w14:textId="77777777" w:rsidR="009A5F2B" w:rsidRPr="00A60A52" w:rsidRDefault="009A5F2B" w:rsidP="009B4A5C">
            <w:pPr>
              <w:tabs>
                <w:tab w:val="left" w:pos="312"/>
              </w:tabs>
              <w:adjustRightInd w:val="0"/>
              <w:snapToGrid w:val="0"/>
              <w:rPr>
                <w:rFonts w:ascii="宋体" w:eastAsia="宋体" w:hAnsi="宋体" w:cs="Segoe UI Emoji"/>
                <w:szCs w:val="21"/>
              </w:rPr>
            </w:pPr>
          </w:p>
        </w:tc>
      </w:tr>
      <w:tr w:rsidR="009A5F2B" w:rsidRPr="00A60A52" w14:paraId="427D8B7A" w14:textId="77777777" w:rsidTr="00CD4076">
        <w:trPr>
          <w:trHeight w:val="20"/>
        </w:trPr>
        <w:tc>
          <w:tcPr>
            <w:tcW w:w="227" w:type="pct"/>
            <w:vMerge/>
            <w:vAlign w:val="center"/>
          </w:tcPr>
          <w:p w14:paraId="4D81F12C"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0D0E1049"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769DB467" w14:textId="77777777" w:rsidR="009A5F2B" w:rsidRPr="00A60A52" w:rsidRDefault="009A5F2B" w:rsidP="00AE331E">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日志审计（近源侧防护）</w:t>
            </w:r>
          </w:p>
          <w:p w14:paraId="6F937830" w14:textId="6B5E55B7"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资产管理</w:t>
            </w:r>
          </w:p>
        </w:tc>
        <w:tc>
          <w:tcPr>
            <w:tcW w:w="1131" w:type="pct"/>
            <w:vMerge/>
            <w:vAlign w:val="center"/>
          </w:tcPr>
          <w:p w14:paraId="0776C812" w14:textId="7D5E83D7" w:rsidR="009A5F2B" w:rsidRPr="00A60A52" w:rsidRDefault="009A5F2B" w:rsidP="00AE331E">
            <w:pPr>
              <w:adjustRightInd w:val="0"/>
              <w:snapToGrid w:val="0"/>
              <w:rPr>
                <w:rFonts w:ascii="宋体" w:eastAsia="宋体" w:hAnsi="宋体"/>
                <w:szCs w:val="21"/>
              </w:rPr>
            </w:pPr>
          </w:p>
        </w:tc>
        <w:tc>
          <w:tcPr>
            <w:tcW w:w="2113" w:type="pct"/>
            <w:vAlign w:val="center"/>
          </w:tcPr>
          <w:p w14:paraId="72E60D1D" w14:textId="71350FB6"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资产拓扑支持根据实际的用户环境进行编辑发布并可以和资产进行绑定。拓扑可以显示资产采集的事件数量、被采集资产的状态等信息</w:t>
            </w:r>
          </w:p>
        </w:tc>
        <w:tc>
          <w:tcPr>
            <w:tcW w:w="401" w:type="pct"/>
            <w:vAlign w:val="center"/>
          </w:tcPr>
          <w:p w14:paraId="7E9202AC"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50C9D141" w14:textId="77777777" w:rsidTr="00CD4076">
        <w:trPr>
          <w:trHeight w:val="20"/>
        </w:trPr>
        <w:tc>
          <w:tcPr>
            <w:tcW w:w="227" w:type="pct"/>
            <w:vMerge/>
            <w:vAlign w:val="center"/>
          </w:tcPr>
          <w:p w14:paraId="44D81113"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3013E2AA"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083EF15F" w14:textId="77777777" w:rsidR="009A5F2B" w:rsidRPr="00A60A52" w:rsidRDefault="009A5F2B" w:rsidP="00AE331E">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数据库审计（近源侧防护）</w:t>
            </w:r>
          </w:p>
          <w:p w14:paraId="05EB68A8" w14:textId="28C25383"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部署方式</w:t>
            </w:r>
          </w:p>
        </w:tc>
        <w:tc>
          <w:tcPr>
            <w:tcW w:w="1131" w:type="pct"/>
            <w:vMerge/>
            <w:vAlign w:val="center"/>
          </w:tcPr>
          <w:p w14:paraId="331AA0CA" w14:textId="206A4ABF" w:rsidR="009A5F2B" w:rsidRPr="00A60A52" w:rsidRDefault="009A5F2B" w:rsidP="00AE331E">
            <w:pPr>
              <w:adjustRightInd w:val="0"/>
              <w:snapToGrid w:val="0"/>
              <w:rPr>
                <w:rFonts w:ascii="宋体" w:eastAsia="宋体" w:hAnsi="宋体"/>
                <w:szCs w:val="21"/>
              </w:rPr>
            </w:pPr>
          </w:p>
        </w:tc>
        <w:tc>
          <w:tcPr>
            <w:tcW w:w="2113" w:type="pct"/>
            <w:vAlign w:val="center"/>
          </w:tcPr>
          <w:p w14:paraId="1F974239" w14:textId="5FB9FC3B"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针对缺少物理口的数据库服务器（如虚拟化服务器），可以安装软件代理，进行数据拆包分析并将数据库相关数据包内容转发给审计设备；可在云环境操作系统中安装软件代理</w:t>
            </w:r>
          </w:p>
        </w:tc>
        <w:tc>
          <w:tcPr>
            <w:tcW w:w="401" w:type="pct"/>
            <w:vAlign w:val="center"/>
          </w:tcPr>
          <w:p w14:paraId="08D43A36"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4453686A" w14:textId="77777777" w:rsidTr="00CD4076">
        <w:trPr>
          <w:trHeight w:val="20"/>
        </w:trPr>
        <w:tc>
          <w:tcPr>
            <w:tcW w:w="227" w:type="pct"/>
            <w:vMerge/>
            <w:vAlign w:val="center"/>
          </w:tcPr>
          <w:p w14:paraId="696D87D2"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2A0081FF"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6FEE95D9" w14:textId="77777777" w:rsidR="009A5F2B" w:rsidRPr="00A60A52" w:rsidRDefault="009A5F2B" w:rsidP="00AE331E">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数据库审计（近源侧防护）</w:t>
            </w:r>
          </w:p>
          <w:p w14:paraId="7087CD07" w14:textId="72A71796"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审计功能</w:t>
            </w:r>
          </w:p>
        </w:tc>
        <w:tc>
          <w:tcPr>
            <w:tcW w:w="1131" w:type="pct"/>
            <w:vMerge/>
            <w:vAlign w:val="center"/>
          </w:tcPr>
          <w:p w14:paraId="24D18AFE" w14:textId="77777777" w:rsidR="009A5F2B" w:rsidRPr="00A60A52" w:rsidRDefault="009A5F2B" w:rsidP="00AE331E">
            <w:pPr>
              <w:adjustRightInd w:val="0"/>
              <w:snapToGrid w:val="0"/>
              <w:rPr>
                <w:rFonts w:ascii="宋体" w:eastAsia="宋体" w:hAnsi="宋体"/>
                <w:szCs w:val="21"/>
              </w:rPr>
            </w:pPr>
          </w:p>
        </w:tc>
        <w:tc>
          <w:tcPr>
            <w:tcW w:w="2113" w:type="pct"/>
            <w:vAlign w:val="center"/>
          </w:tcPr>
          <w:p w14:paraId="15CDF915" w14:textId="671B5D57" w:rsidR="009A5F2B" w:rsidRPr="00A60A52" w:rsidRDefault="009A5F2B" w:rsidP="00AE331E">
            <w:pPr>
              <w:adjustRightInd w:val="0"/>
              <w:snapToGrid w:val="0"/>
              <w:jc w:val="center"/>
              <w:rPr>
                <w:rFonts w:ascii="宋体" w:eastAsia="宋体" w:hAnsi="宋体"/>
                <w:szCs w:val="21"/>
              </w:rPr>
            </w:pPr>
            <w:r w:rsidRPr="00A60A52">
              <w:rPr>
                <w:rFonts w:ascii="宋体" w:eastAsia="宋体" w:hAnsi="宋体" w:cs="宋体" w:hint="eastAsia"/>
                <w:kern w:val="0"/>
                <w:szCs w:val="21"/>
              </w:rPr>
              <w:t>支持数据库请求和返回的双向审计，提供审计返回时长、SQL错误代码、返回行数、返回结果集的审计</w:t>
            </w:r>
          </w:p>
        </w:tc>
        <w:tc>
          <w:tcPr>
            <w:tcW w:w="401" w:type="pct"/>
            <w:vAlign w:val="center"/>
          </w:tcPr>
          <w:p w14:paraId="19D9670F"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26DB55E6" w14:textId="77777777" w:rsidTr="00CD4076">
        <w:trPr>
          <w:trHeight w:val="20"/>
        </w:trPr>
        <w:tc>
          <w:tcPr>
            <w:tcW w:w="227" w:type="pct"/>
            <w:vMerge/>
            <w:vAlign w:val="center"/>
          </w:tcPr>
          <w:p w14:paraId="4ED98CAA"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0AF62DA7"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5C23DE7E" w14:textId="77777777"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数据库审计（近源侧防护）</w:t>
            </w:r>
          </w:p>
          <w:p w14:paraId="2142159E" w14:textId="39D5CB0D"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安全审计</w:t>
            </w:r>
          </w:p>
        </w:tc>
        <w:tc>
          <w:tcPr>
            <w:tcW w:w="1131" w:type="pct"/>
            <w:vMerge/>
            <w:vAlign w:val="center"/>
          </w:tcPr>
          <w:p w14:paraId="7F441FD8" w14:textId="77777777" w:rsidR="009A5F2B" w:rsidRPr="00A60A52" w:rsidRDefault="009A5F2B" w:rsidP="009A5F2B">
            <w:pPr>
              <w:adjustRightInd w:val="0"/>
              <w:snapToGrid w:val="0"/>
              <w:jc w:val="center"/>
              <w:rPr>
                <w:rFonts w:ascii="宋体" w:eastAsia="宋体" w:hAnsi="宋体"/>
                <w:szCs w:val="21"/>
              </w:rPr>
            </w:pPr>
          </w:p>
        </w:tc>
        <w:tc>
          <w:tcPr>
            <w:tcW w:w="2113" w:type="pct"/>
            <w:vAlign w:val="center"/>
          </w:tcPr>
          <w:p w14:paraId="73868C50" w14:textId="1FD8BD15"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审计信息能够记录执行时长，影响行数、执行结果描述与返回结果集</w:t>
            </w:r>
          </w:p>
        </w:tc>
        <w:tc>
          <w:tcPr>
            <w:tcW w:w="401" w:type="pct"/>
            <w:vAlign w:val="center"/>
          </w:tcPr>
          <w:p w14:paraId="0BC1DA2B"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1659FA82" w14:textId="77777777" w:rsidTr="00CD4076">
        <w:trPr>
          <w:trHeight w:val="20"/>
        </w:trPr>
        <w:tc>
          <w:tcPr>
            <w:tcW w:w="227" w:type="pct"/>
            <w:vMerge/>
            <w:vAlign w:val="center"/>
          </w:tcPr>
          <w:p w14:paraId="477B2DD3"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5B99C640"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32311E2E" w14:textId="77777777"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数据库审计（近源侧防护）</w:t>
            </w:r>
          </w:p>
          <w:p w14:paraId="355773D8" w14:textId="11B0340F"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模型分析</w:t>
            </w:r>
          </w:p>
        </w:tc>
        <w:tc>
          <w:tcPr>
            <w:tcW w:w="1131" w:type="pct"/>
            <w:vMerge/>
            <w:vAlign w:val="center"/>
          </w:tcPr>
          <w:p w14:paraId="77040333" w14:textId="4C05B2FB" w:rsidR="009A5F2B" w:rsidRPr="00A60A52" w:rsidRDefault="009A5F2B" w:rsidP="009A5F2B">
            <w:pPr>
              <w:adjustRightInd w:val="0"/>
              <w:snapToGrid w:val="0"/>
              <w:jc w:val="center"/>
              <w:rPr>
                <w:rFonts w:ascii="宋体" w:eastAsia="宋体" w:hAnsi="宋体"/>
                <w:szCs w:val="21"/>
              </w:rPr>
            </w:pPr>
          </w:p>
        </w:tc>
        <w:tc>
          <w:tcPr>
            <w:tcW w:w="2113" w:type="pct"/>
            <w:vAlign w:val="center"/>
          </w:tcPr>
          <w:p w14:paraId="6FFBC4A5" w14:textId="415C1000"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可依据客户端工具名、数据库用户名、客户端IP、操作系统用户名、客户端主机名、数据库名、操作类型、服务器IP等配置行为模型，并可查看相应告警日志</w:t>
            </w:r>
          </w:p>
        </w:tc>
        <w:tc>
          <w:tcPr>
            <w:tcW w:w="401" w:type="pct"/>
            <w:vAlign w:val="center"/>
          </w:tcPr>
          <w:p w14:paraId="28B3D75E"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45CEF636" w14:textId="77777777" w:rsidTr="00CD4076">
        <w:trPr>
          <w:trHeight w:val="20"/>
        </w:trPr>
        <w:tc>
          <w:tcPr>
            <w:tcW w:w="227" w:type="pct"/>
            <w:vMerge/>
            <w:vAlign w:val="center"/>
          </w:tcPr>
          <w:p w14:paraId="7AC44BD1"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579D7DCC"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493B60A2" w14:textId="7472B22A"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堡垒机（近源侧防护）</w:t>
            </w:r>
          </w:p>
          <w:p w14:paraId="4FEFD21A" w14:textId="450E3DA0"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color w:val="000000"/>
                <w:kern w:val="0"/>
                <w:szCs w:val="21"/>
              </w:rPr>
              <w:lastRenderedPageBreak/>
              <w:t>运维方式要求</w:t>
            </w:r>
          </w:p>
        </w:tc>
        <w:tc>
          <w:tcPr>
            <w:tcW w:w="1131" w:type="pct"/>
            <w:vMerge w:val="restart"/>
            <w:shd w:val="clear" w:color="auto" w:fill="auto"/>
            <w:vAlign w:val="center"/>
          </w:tcPr>
          <w:p w14:paraId="3E5C04DD" w14:textId="7F838375"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hint="eastAsia"/>
                <w:szCs w:val="21"/>
              </w:rPr>
              <w:lastRenderedPageBreak/>
              <w:t>提供界面截图或者其他证明材料扫描件并</w:t>
            </w:r>
            <w:r w:rsidRPr="00A60A52">
              <w:rPr>
                <w:rFonts w:ascii="宋体" w:eastAsia="宋体" w:hAnsi="宋体" w:hint="eastAsia"/>
                <w:szCs w:val="21"/>
              </w:rPr>
              <w:lastRenderedPageBreak/>
              <w:t>加盖投标单位公章</w:t>
            </w:r>
          </w:p>
        </w:tc>
        <w:tc>
          <w:tcPr>
            <w:tcW w:w="2113" w:type="pct"/>
            <w:shd w:val="clear" w:color="auto" w:fill="auto"/>
            <w:vAlign w:val="center"/>
          </w:tcPr>
          <w:p w14:paraId="6B336ED2" w14:textId="0B8D46C5"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szCs w:val="21"/>
              </w:rPr>
              <w:lastRenderedPageBreak/>
              <w:t>专用客户端运维：支持Windows/Mac操作系统下C/S架构的堡垒机专用客户</w:t>
            </w:r>
            <w:r w:rsidRPr="00A60A52">
              <w:rPr>
                <w:rFonts w:ascii="宋体" w:eastAsia="宋体" w:hAnsi="宋体" w:cs="宋体" w:hint="eastAsia"/>
                <w:szCs w:val="21"/>
              </w:rPr>
              <w:lastRenderedPageBreak/>
              <w:t>端，可通过此专用客户端登录堡垒机，对堡垒机进行简单的管理及运维资产操作。</w:t>
            </w:r>
          </w:p>
        </w:tc>
        <w:tc>
          <w:tcPr>
            <w:tcW w:w="401" w:type="pct"/>
            <w:vAlign w:val="center"/>
          </w:tcPr>
          <w:p w14:paraId="2F2F54A4"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0CDAFB02" w14:textId="77777777" w:rsidTr="00CD4076">
        <w:trPr>
          <w:trHeight w:val="20"/>
        </w:trPr>
        <w:tc>
          <w:tcPr>
            <w:tcW w:w="227" w:type="pct"/>
            <w:vMerge/>
            <w:vAlign w:val="center"/>
          </w:tcPr>
          <w:p w14:paraId="2FC85F44"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34FB91E4"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4639F2BF" w14:textId="77777777"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下一代防火墙（近源侧防护）</w:t>
            </w:r>
          </w:p>
          <w:p w14:paraId="321897AB" w14:textId="38226E17"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bCs/>
                <w:color w:val="000000"/>
                <w:kern w:val="0"/>
                <w:szCs w:val="21"/>
              </w:rPr>
              <w:t>Web安全防护</w:t>
            </w:r>
          </w:p>
        </w:tc>
        <w:tc>
          <w:tcPr>
            <w:tcW w:w="1131" w:type="pct"/>
            <w:vMerge/>
            <w:shd w:val="clear" w:color="auto" w:fill="auto"/>
            <w:vAlign w:val="center"/>
          </w:tcPr>
          <w:p w14:paraId="747F4BAB" w14:textId="01F71933" w:rsidR="009A5F2B" w:rsidRPr="00A60A52" w:rsidRDefault="009A5F2B" w:rsidP="009A5F2B">
            <w:pPr>
              <w:adjustRightInd w:val="0"/>
              <w:snapToGrid w:val="0"/>
              <w:jc w:val="center"/>
              <w:rPr>
                <w:rFonts w:ascii="宋体" w:eastAsia="宋体" w:hAnsi="宋体"/>
                <w:szCs w:val="21"/>
              </w:rPr>
            </w:pPr>
          </w:p>
        </w:tc>
        <w:tc>
          <w:tcPr>
            <w:tcW w:w="2113" w:type="pct"/>
            <w:shd w:val="clear" w:color="auto" w:fill="auto"/>
            <w:vAlign w:val="center"/>
          </w:tcPr>
          <w:p w14:paraId="5286C313" w14:textId="73570B79"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支持对常见Web应用攻击防御，攻击类型至少支持跨站脚本（XSS）攻击、SQL注入、文件包含攻击、信息泄露攻击、WEBSHELL、网站扫描、网页木马等类型，产品预定义Web应用漏洞特征库超过3300种。</w:t>
            </w:r>
          </w:p>
        </w:tc>
        <w:tc>
          <w:tcPr>
            <w:tcW w:w="401" w:type="pct"/>
            <w:vAlign w:val="center"/>
          </w:tcPr>
          <w:p w14:paraId="16F695BC"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026D5493" w14:textId="77777777" w:rsidTr="00CD4076">
        <w:trPr>
          <w:trHeight w:val="20"/>
        </w:trPr>
        <w:tc>
          <w:tcPr>
            <w:tcW w:w="227" w:type="pct"/>
            <w:vMerge/>
            <w:vAlign w:val="center"/>
          </w:tcPr>
          <w:p w14:paraId="47DC278F"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63E67CC0"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581DB40C" w14:textId="52E2806A"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主机安全EDR（近源侧防护）</w:t>
            </w:r>
          </w:p>
          <w:p w14:paraId="1C4CCFDB" w14:textId="449AE7F9"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勒索专项防护</w:t>
            </w:r>
          </w:p>
        </w:tc>
        <w:tc>
          <w:tcPr>
            <w:tcW w:w="1131" w:type="pct"/>
            <w:vMerge/>
            <w:vAlign w:val="center"/>
          </w:tcPr>
          <w:p w14:paraId="49CED2EF" w14:textId="77777777" w:rsidR="009A5F2B" w:rsidRPr="00A60A52" w:rsidRDefault="009A5F2B" w:rsidP="009A5F2B">
            <w:pPr>
              <w:adjustRightInd w:val="0"/>
              <w:snapToGrid w:val="0"/>
              <w:jc w:val="center"/>
              <w:rPr>
                <w:rFonts w:ascii="宋体" w:eastAsia="宋体" w:hAnsi="宋体"/>
                <w:szCs w:val="21"/>
              </w:rPr>
            </w:pPr>
          </w:p>
        </w:tc>
        <w:tc>
          <w:tcPr>
            <w:tcW w:w="2113" w:type="pct"/>
            <w:vAlign w:val="center"/>
          </w:tcPr>
          <w:p w14:paraId="1E7EF484" w14:textId="00C68746"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支持对勒索入侵的主流方式RDP暴破做全方位保护，包括RDP登录校验、RDP文件加白二次校验等功能。</w:t>
            </w:r>
          </w:p>
        </w:tc>
        <w:tc>
          <w:tcPr>
            <w:tcW w:w="401" w:type="pct"/>
            <w:vAlign w:val="center"/>
          </w:tcPr>
          <w:p w14:paraId="07772FB1"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7B5C48E2" w14:textId="77777777" w:rsidTr="00CD4076">
        <w:trPr>
          <w:trHeight w:val="20"/>
        </w:trPr>
        <w:tc>
          <w:tcPr>
            <w:tcW w:w="227" w:type="pct"/>
            <w:vMerge/>
            <w:vAlign w:val="center"/>
          </w:tcPr>
          <w:p w14:paraId="37523284"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6768C4C0"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4F4B206A" w14:textId="77777777"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Web应用防火墙（近源侧防护）</w:t>
            </w:r>
          </w:p>
          <w:p w14:paraId="3950DF94" w14:textId="7DD9C4DE"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机器学习</w:t>
            </w:r>
          </w:p>
        </w:tc>
        <w:tc>
          <w:tcPr>
            <w:tcW w:w="1131" w:type="pct"/>
            <w:vMerge w:val="restart"/>
            <w:vAlign w:val="center"/>
          </w:tcPr>
          <w:p w14:paraId="6E9E04D5" w14:textId="2CF1CD97"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hint="eastAsia"/>
                <w:szCs w:val="21"/>
              </w:rPr>
              <w:t>第三方机构对投标产品关于该功能的检测报告</w:t>
            </w:r>
            <w:r w:rsidR="00FE19A5" w:rsidRPr="00A60A52">
              <w:rPr>
                <w:rFonts w:ascii="宋体" w:eastAsia="宋体" w:hAnsi="宋体" w:hint="eastAsia"/>
                <w:szCs w:val="21"/>
              </w:rPr>
              <w:t>或者其他证明材料</w:t>
            </w:r>
            <w:r w:rsidRPr="00A60A52">
              <w:rPr>
                <w:rFonts w:ascii="宋体" w:eastAsia="宋体" w:hAnsi="宋体" w:hint="eastAsia"/>
                <w:szCs w:val="21"/>
              </w:rPr>
              <w:t>扫描件并加盖投标单位公章</w:t>
            </w:r>
          </w:p>
        </w:tc>
        <w:tc>
          <w:tcPr>
            <w:tcW w:w="2113" w:type="pct"/>
            <w:vAlign w:val="center"/>
          </w:tcPr>
          <w:p w14:paraId="6BB7937F" w14:textId="77777777" w:rsidR="009A5F2B" w:rsidRPr="00A60A52" w:rsidRDefault="009A5F2B" w:rsidP="00FE19A5">
            <w:pPr>
              <w:widowControl/>
              <w:spacing w:line="276" w:lineRule="auto"/>
              <w:rPr>
                <w:rFonts w:ascii="宋体" w:eastAsia="宋体" w:hAnsi="宋体" w:cs="宋体"/>
                <w:color w:val="000000"/>
                <w:kern w:val="0"/>
                <w:szCs w:val="21"/>
              </w:rPr>
            </w:pPr>
            <w:r w:rsidRPr="00A60A52">
              <w:rPr>
                <w:rFonts w:ascii="宋体" w:eastAsia="宋体" w:hAnsi="宋体" w:cs="宋体" w:hint="eastAsia"/>
                <w:color w:val="000000"/>
                <w:kern w:val="0"/>
                <w:szCs w:val="21"/>
              </w:rPr>
              <w:t>1、具有机器学习安全引擎，可以对用户web业务系统建立安全的访问模型 ，学习的内容包括URL地址、URL请求参数等信息</w:t>
            </w:r>
          </w:p>
          <w:p w14:paraId="7CA25483" w14:textId="77777777" w:rsidR="009A5F2B" w:rsidRPr="00A60A52" w:rsidRDefault="009A5F2B" w:rsidP="00FE19A5">
            <w:pPr>
              <w:widowControl/>
              <w:spacing w:line="276" w:lineRule="auto"/>
              <w:rPr>
                <w:rFonts w:ascii="宋体" w:eastAsia="宋体" w:hAnsi="宋体" w:cs="宋体"/>
                <w:color w:val="000000"/>
                <w:kern w:val="0"/>
                <w:szCs w:val="21"/>
              </w:rPr>
            </w:pPr>
            <w:r w:rsidRPr="00A60A52">
              <w:rPr>
                <w:rFonts w:ascii="宋体" w:eastAsia="宋体" w:hAnsi="宋体" w:cs="宋体" w:hint="eastAsia"/>
                <w:color w:val="000000"/>
                <w:kern w:val="0"/>
                <w:szCs w:val="21"/>
              </w:rPr>
              <w:t>2、支持设定学习的周期，域名信息，可信任的客户端IP，不可信的客户端IP以及不学习的URL信息</w:t>
            </w:r>
          </w:p>
          <w:p w14:paraId="7A911CA6" w14:textId="77777777" w:rsidR="009A5F2B" w:rsidRPr="00A60A52" w:rsidRDefault="009A5F2B" w:rsidP="00FE19A5">
            <w:pPr>
              <w:widowControl/>
              <w:spacing w:line="276" w:lineRule="auto"/>
              <w:rPr>
                <w:rFonts w:ascii="宋体" w:eastAsia="宋体" w:hAnsi="宋体" w:cs="宋体"/>
                <w:color w:val="000000"/>
                <w:kern w:val="0"/>
                <w:szCs w:val="21"/>
              </w:rPr>
            </w:pPr>
            <w:r w:rsidRPr="00A60A52">
              <w:rPr>
                <w:rFonts w:ascii="宋体" w:eastAsia="宋体" w:hAnsi="宋体" w:cs="宋体" w:hint="eastAsia"/>
                <w:color w:val="000000"/>
                <w:kern w:val="0"/>
                <w:szCs w:val="21"/>
              </w:rPr>
              <w:t>3、模型数据可以显示学习中的URL数量，学习完成的URL数量、检测中URL数量、学习失败的URL数量，同时可以显示各个阶段的占比情况</w:t>
            </w:r>
          </w:p>
          <w:p w14:paraId="3F2C57F0" w14:textId="768E55EE" w:rsidR="009A5F2B" w:rsidRPr="00A60A52" w:rsidRDefault="009A5F2B" w:rsidP="00FE19A5">
            <w:pPr>
              <w:widowControl/>
              <w:spacing w:line="276" w:lineRule="auto"/>
              <w:rPr>
                <w:rFonts w:ascii="宋体" w:eastAsia="宋体" w:hAnsi="宋体" w:cs="宋体"/>
                <w:color w:val="000000"/>
                <w:kern w:val="0"/>
                <w:szCs w:val="21"/>
              </w:rPr>
            </w:pPr>
            <w:r w:rsidRPr="00A60A52">
              <w:rPr>
                <w:rFonts w:ascii="宋体" w:eastAsia="宋体" w:hAnsi="宋体" w:cs="宋体" w:hint="eastAsia"/>
                <w:color w:val="000000"/>
                <w:kern w:val="0"/>
                <w:szCs w:val="21"/>
              </w:rPr>
              <w:t>4、具有通用的机器学习模型，数据模型可实现在线更新</w:t>
            </w:r>
          </w:p>
        </w:tc>
        <w:tc>
          <w:tcPr>
            <w:tcW w:w="401" w:type="pct"/>
            <w:vAlign w:val="center"/>
          </w:tcPr>
          <w:p w14:paraId="23367612"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9A5F2B" w:rsidRPr="00A60A52" w14:paraId="0EC80B21" w14:textId="77777777" w:rsidTr="00CD4076">
        <w:trPr>
          <w:trHeight w:val="20"/>
        </w:trPr>
        <w:tc>
          <w:tcPr>
            <w:tcW w:w="227" w:type="pct"/>
            <w:vMerge/>
            <w:vAlign w:val="center"/>
          </w:tcPr>
          <w:p w14:paraId="735AE10A" w14:textId="77777777" w:rsidR="009A5F2B" w:rsidRPr="00A60A52" w:rsidRDefault="009A5F2B" w:rsidP="00AE331E">
            <w:pPr>
              <w:adjustRightInd w:val="0"/>
              <w:snapToGrid w:val="0"/>
              <w:rPr>
                <w:rFonts w:ascii="宋体" w:eastAsia="宋体" w:hAnsi="宋体"/>
                <w:b/>
                <w:szCs w:val="21"/>
              </w:rPr>
            </w:pPr>
          </w:p>
        </w:tc>
        <w:tc>
          <w:tcPr>
            <w:tcW w:w="298" w:type="pct"/>
            <w:vMerge/>
            <w:vAlign w:val="center"/>
          </w:tcPr>
          <w:p w14:paraId="00782ADB" w14:textId="77777777" w:rsidR="009A5F2B" w:rsidRPr="00A60A52" w:rsidRDefault="009A5F2B" w:rsidP="00AE331E">
            <w:pPr>
              <w:adjustRightInd w:val="0"/>
              <w:snapToGrid w:val="0"/>
              <w:rPr>
                <w:rFonts w:ascii="宋体" w:eastAsia="宋体" w:hAnsi="宋体"/>
                <w:szCs w:val="21"/>
              </w:rPr>
            </w:pPr>
          </w:p>
        </w:tc>
        <w:tc>
          <w:tcPr>
            <w:tcW w:w="830" w:type="pct"/>
            <w:vAlign w:val="center"/>
          </w:tcPr>
          <w:p w14:paraId="4F6CFAC3" w14:textId="20BE12C5" w:rsidR="009A5F2B" w:rsidRPr="00A60A52" w:rsidRDefault="009A5F2B" w:rsidP="009A5F2B">
            <w:pPr>
              <w:adjustRightInd w:val="0"/>
              <w:snapToGrid w:val="0"/>
              <w:jc w:val="center"/>
              <w:rPr>
                <w:rFonts w:ascii="宋体" w:eastAsia="宋体" w:hAnsi="宋体" w:cs="宋体"/>
                <w:bCs/>
                <w:color w:val="000000"/>
                <w:kern w:val="0"/>
                <w:szCs w:val="21"/>
              </w:rPr>
            </w:pPr>
            <w:r w:rsidRPr="00A60A52">
              <w:rPr>
                <w:rFonts w:ascii="宋体" w:eastAsia="宋体" w:hAnsi="宋体" w:cs="宋体" w:hint="eastAsia"/>
                <w:bCs/>
                <w:color w:val="000000"/>
                <w:kern w:val="0"/>
                <w:szCs w:val="21"/>
              </w:rPr>
              <w:t>Web应用防火墙（近源侧防护）</w:t>
            </w:r>
          </w:p>
          <w:p w14:paraId="1D10CE88" w14:textId="62A42D5C"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CC防护功能</w:t>
            </w:r>
          </w:p>
        </w:tc>
        <w:tc>
          <w:tcPr>
            <w:tcW w:w="1131" w:type="pct"/>
            <w:vMerge/>
            <w:vAlign w:val="center"/>
          </w:tcPr>
          <w:p w14:paraId="28CFE903" w14:textId="37F2FF36" w:rsidR="009A5F2B" w:rsidRPr="00A60A52" w:rsidRDefault="009A5F2B" w:rsidP="009A5F2B">
            <w:pPr>
              <w:adjustRightInd w:val="0"/>
              <w:snapToGrid w:val="0"/>
              <w:jc w:val="center"/>
              <w:rPr>
                <w:rFonts w:ascii="宋体" w:eastAsia="宋体" w:hAnsi="宋体"/>
                <w:szCs w:val="21"/>
              </w:rPr>
            </w:pPr>
          </w:p>
        </w:tc>
        <w:tc>
          <w:tcPr>
            <w:tcW w:w="2113" w:type="pct"/>
            <w:vAlign w:val="center"/>
          </w:tcPr>
          <w:p w14:paraId="4B2AE082" w14:textId="64785658" w:rsidR="009A5F2B" w:rsidRPr="00A60A52" w:rsidRDefault="009A5F2B" w:rsidP="009A5F2B">
            <w:pPr>
              <w:adjustRightInd w:val="0"/>
              <w:snapToGrid w:val="0"/>
              <w:jc w:val="center"/>
              <w:rPr>
                <w:rFonts w:ascii="宋体" w:eastAsia="宋体" w:hAnsi="宋体"/>
                <w:szCs w:val="21"/>
              </w:rPr>
            </w:pPr>
            <w:r w:rsidRPr="00A60A52">
              <w:rPr>
                <w:rFonts w:ascii="宋体" w:eastAsia="宋体" w:hAnsi="宋体" w:cs="宋体" w:hint="eastAsia"/>
                <w:color w:val="000000"/>
                <w:kern w:val="0"/>
                <w:szCs w:val="21"/>
              </w:rPr>
              <w:t>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w:t>
            </w:r>
          </w:p>
        </w:tc>
        <w:tc>
          <w:tcPr>
            <w:tcW w:w="401" w:type="pct"/>
            <w:vAlign w:val="center"/>
          </w:tcPr>
          <w:p w14:paraId="46F3B733" w14:textId="77777777" w:rsidR="009A5F2B" w:rsidRPr="00A60A52" w:rsidRDefault="009A5F2B" w:rsidP="00AE331E">
            <w:pPr>
              <w:tabs>
                <w:tab w:val="left" w:pos="312"/>
              </w:tabs>
              <w:adjustRightInd w:val="0"/>
              <w:snapToGrid w:val="0"/>
              <w:rPr>
                <w:rFonts w:ascii="宋体" w:eastAsia="宋体" w:hAnsi="宋体" w:cs="Segoe UI Emoji"/>
                <w:szCs w:val="21"/>
              </w:rPr>
            </w:pPr>
          </w:p>
        </w:tc>
      </w:tr>
      <w:tr w:rsidR="00621027" w:rsidRPr="00A60A52" w14:paraId="2E104B4D" w14:textId="77777777" w:rsidTr="00CD4076">
        <w:trPr>
          <w:trHeight w:val="20"/>
        </w:trPr>
        <w:tc>
          <w:tcPr>
            <w:tcW w:w="227" w:type="pct"/>
            <w:vMerge w:val="restart"/>
            <w:vAlign w:val="center"/>
          </w:tcPr>
          <w:p w14:paraId="2FA45768" w14:textId="0DFF5903" w:rsidR="00621027" w:rsidRPr="00A60A52" w:rsidRDefault="00621027" w:rsidP="00AE331E">
            <w:pPr>
              <w:adjustRightInd w:val="0"/>
              <w:snapToGrid w:val="0"/>
              <w:rPr>
                <w:rFonts w:ascii="宋体" w:eastAsia="宋体" w:hAnsi="宋体"/>
                <w:b/>
                <w:szCs w:val="21"/>
              </w:rPr>
            </w:pPr>
            <w:r w:rsidRPr="00A60A52">
              <w:rPr>
                <w:rFonts w:ascii="宋体" w:eastAsia="宋体" w:hAnsi="宋体" w:hint="eastAsia"/>
                <w:b/>
                <w:szCs w:val="21"/>
              </w:rPr>
              <w:t>3</w:t>
            </w:r>
          </w:p>
        </w:tc>
        <w:tc>
          <w:tcPr>
            <w:tcW w:w="1128" w:type="pct"/>
            <w:gridSpan w:val="2"/>
            <w:vMerge w:val="restart"/>
            <w:vAlign w:val="center"/>
          </w:tcPr>
          <w:p w14:paraId="52336790" w14:textId="180673DA" w:rsidR="00621027" w:rsidRPr="00A60A52" w:rsidRDefault="00621027" w:rsidP="00621027">
            <w:pPr>
              <w:adjustRightInd w:val="0"/>
              <w:snapToGrid w:val="0"/>
              <w:spacing w:line="288" w:lineRule="auto"/>
              <w:jc w:val="center"/>
              <w:rPr>
                <w:rFonts w:ascii="宋体" w:eastAsia="宋体" w:hAnsi="宋体" w:cs="宋体"/>
              </w:rPr>
            </w:pPr>
            <w:r w:rsidRPr="00A60A52">
              <w:rPr>
                <w:rFonts w:ascii="宋体" w:eastAsia="宋体" w:hAnsi="宋体" w:cs="宋体" w:hint="eastAsia"/>
              </w:rPr>
              <w:t>云安全管理平台</w:t>
            </w:r>
          </w:p>
        </w:tc>
        <w:tc>
          <w:tcPr>
            <w:tcW w:w="1131" w:type="pct"/>
            <w:vAlign w:val="center"/>
          </w:tcPr>
          <w:p w14:paraId="1918DCD3" w14:textId="433AA243" w:rsidR="00621027" w:rsidRPr="00A60A52" w:rsidRDefault="00621027" w:rsidP="009A5F2B">
            <w:pPr>
              <w:adjustRightInd w:val="0"/>
              <w:snapToGrid w:val="0"/>
              <w:jc w:val="center"/>
              <w:rPr>
                <w:rFonts w:ascii="宋体" w:eastAsia="宋体" w:hAnsi="宋体"/>
                <w:szCs w:val="21"/>
              </w:rPr>
            </w:pPr>
            <w:r w:rsidRPr="00A60A52">
              <w:rPr>
                <w:rFonts w:ascii="宋体" w:eastAsia="宋体" w:hAnsi="宋体" w:cs="宋体" w:hint="eastAsia"/>
                <w:color w:val="000000" w:themeColor="text1"/>
                <w:kern w:val="0"/>
                <w:szCs w:val="21"/>
              </w:rPr>
              <w:t>投标产品《云计算产品信息安全认证证书》证书扫描件</w:t>
            </w:r>
          </w:p>
        </w:tc>
        <w:tc>
          <w:tcPr>
            <w:tcW w:w="2113" w:type="pct"/>
            <w:vAlign w:val="center"/>
          </w:tcPr>
          <w:p w14:paraId="69DC5880" w14:textId="185D2CAF" w:rsidR="00621027" w:rsidRPr="00A60A52" w:rsidRDefault="00621027" w:rsidP="009A5F2B">
            <w:pPr>
              <w:adjustRightInd w:val="0"/>
              <w:snapToGrid w:val="0"/>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w:t>
            </w:r>
          </w:p>
        </w:tc>
        <w:tc>
          <w:tcPr>
            <w:tcW w:w="401" w:type="pct"/>
            <w:vAlign w:val="center"/>
          </w:tcPr>
          <w:p w14:paraId="453C1C23" w14:textId="77777777" w:rsidR="00621027" w:rsidRPr="00A60A52" w:rsidRDefault="00621027" w:rsidP="00AE331E">
            <w:pPr>
              <w:tabs>
                <w:tab w:val="left" w:pos="312"/>
              </w:tabs>
              <w:adjustRightInd w:val="0"/>
              <w:snapToGrid w:val="0"/>
              <w:rPr>
                <w:rFonts w:ascii="宋体" w:eastAsia="宋体" w:hAnsi="宋体" w:cs="Segoe UI Emoji"/>
                <w:szCs w:val="21"/>
              </w:rPr>
            </w:pPr>
          </w:p>
        </w:tc>
      </w:tr>
      <w:tr w:rsidR="00621027" w:rsidRPr="00A60A52" w14:paraId="4EAFA503" w14:textId="77777777" w:rsidTr="00CD4076">
        <w:trPr>
          <w:trHeight w:val="20"/>
        </w:trPr>
        <w:tc>
          <w:tcPr>
            <w:tcW w:w="227" w:type="pct"/>
            <w:vMerge/>
            <w:vAlign w:val="center"/>
          </w:tcPr>
          <w:p w14:paraId="0EF06A23" w14:textId="77777777" w:rsidR="00621027" w:rsidRPr="00A60A52" w:rsidRDefault="00621027" w:rsidP="00AE331E">
            <w:pPr>
              <w:adjustRightInd w:val="0"/>
              <w:snapToGrid w:val="0"/>
              <w:rPr>
                <w:rFonts w:ascii="宋体" w:eastAsia="宋体" w:hAnsi="宋体"/>
                <w:b/>
                <w:szCs w:val="21"/>
              </w:rPr>
            </w:pPr>
          </w:p>
        </w:tc>
        <w:tc>
          <w:tcPr>
            <w:tcW w:w="1128" w:type="pct"/>
            <w:gridSpan w:val="2"/>
            <w:vMerge/>
            <w:vAlign w:val="center"/>
          </w:tcPr>
          <w:p w14:paraId="6AA9C08A" w14:textId="77777777" w:rsidR="00621027" w:rsidRPr="00A60A52" w:rsidRDefault="00621027" w:rsidP="009A5F2B">
            <w:pPr>
              <w:adjustRightInd w:val="0"/>
              <w:snapToGrid w:val="0"/>
              <w:jc w:val="center"/>
              <w:rPr>
                <w:rFonts w:ascii="宋体" w:eastAsia="宋体" w:hAnsi="宋体" w:cs="宋体"/>
                <w:bCs/>
                <w:color w:val="000000"/>
                <w:kern w:val="0"/>
                <w:szCs w:val="21"/>
              </w:rPr>
            </w:pPr>
          </w:p>
        </w:tc>
        <w:tc>
          <w:tcPr>
            <w:tcW w:w="1131" w:type="pct"/>
            <w:vAlign w:val="center"/>
          </w:tcPr>
          <w:p w14:paraId="0D4C516B" w14:textId="7597CBAD" w:rsidR="00621027" w:rsidRPr="00A60A52" w:rsidRDefault="00621027" w:rsidP="009A5F2B">
            <w:pPr>
              <w:adjustRightInd w:val="0"/>
              <w:snapToGrid w:val="0"/>
              <w:jc w:val="center"/>
              <w:rPr>
                <w:rFonts w:ascii="宋体" w:eastAsia="宋体" w:hAnsi="宋体"/>
                <w:szCs w:val="21"/>
              </w:rPr>
            </w:pPr>
            <w:r w:rsidRPr="00A60A52">
              <w:rPr>
                <w:rFonts w:ascii="宋体" w:eastAsia="宋体" w:hAnsi="宋体" w:cs="宋体" w:hint="eastAsia"/>
                <w:color w:val="000000" w:themeColor="text1"/>
                <w:kern w:val="0"/>
                <w:szCs w:val="21"/>
              </w:rPr>
              <w:t>投标产品</w:t>
            </w:r>
            <w:r w:rsidRPr="00A60A52">
              <w:rPr>
                <w:rFonts w:ascii="宋体" w:eastAsia="宋体" w:hAnsi="宋体" w:cs="宋体" w:hint="eastAsia"/>
                <w:kern w:val="0"/>
                <w:szCs w:val="21"/>
              </w:rPr>
              <w:t>备案证明材料扫描件</w:t>
            </w:r>
          </w:p>
        </w:tc>
        <w:tc>
          <w:tcPr>
            <w:tcW w:w="2113" w:type="pct"/>
            <w:vAlign w:val="center"/>
          </w:tcPr>
          <w:p w14:paraId="43DC1CD5" w14:textId="176A9A45" w:rsidR="00621027" w:rsidRPr="00A60A52" w:rsidRDefault="00621027" w:rsidP="009A5F2B">
            <w:pPr>
              <w:adjustRightInd w:val="0"/>
              <w:snapToGrid w:val="0"/>
              <w:jc w:val="center"/>
              <w:rPr>
                <w:rFonts w:ascii="宋体" w:eastAsia="宋体" w:hAnsi="宋体" w:cs="宋体"/>
                <w:color w:val="000000"/>
                <w:kern w:val="0"/>
                <w:szCs w:val="21"/>
              </w:rPr>
            </w:pPr>
            <w:r w:rsidRPr="00A60A52">
              <w:rPr>
                <w:rFonts w:ascii="宋体" w:eastAsia="宋体" w:hAnsi="宋体" w:cs="宋体" w:hint="eastAsia"/>
                <w:kern w:val="0"/>
                <w:szCs w:val="21"/>
              </w:rPr>
              <w:t>等保三级备案</w:t>
            </w:r>
          </w:p>
        </w:tc>
        <w:tc>
          <w:tcPr>
            <w:tcW w:w="401" w:type="pct"/>
            <w:vAlign w:val="center"/>
          </w:tcPr>
          <w:p w14:paraId="6E4B0299" w14:textId="77777777" w:rsidR="00621027" w:rsidRPr="00A60A52" w:rsidRDefault="00621027" w:rsidP="00AE331E">
            <w:pPr>
              <w:tabs>
                <w:tab w:val="left" w:pos="312"/>
              </w:tabs>
              <w:adjustRightInd w:val="0"/>
              <w:snapToGrid w:val="0"/>
              <w:rPr>
                <w:rFonts w:ascii="宋体" w:eastAsia="宋体" w:hAnsi="宋体" w:cs="Segoe UI Emoji"/>
                <w:szCs w:val="21"/>
              </w:rPr>
            </w:pPr>
          </w:p>
        </w:tc>
      </w:tr>
      <w:tr w:rsidR="00621027" w:rsidRPr="00A60A52" w14:paraId="5A3A0257" w14:textId="77777777" w:rsidTr="00CD4076">
        <w:trPr>
          <w:trHeight w:val="20"/>
        </w:trPr>
        <w:tc>
          <w:tcPr>
            <w:tcW w:w="227" w:type="pct"/>
            <w:vMerge/>
            <w:vAlign w:val="center"/>
          </w:tcPr>
          <w:p w14:paraId="70E30672" w14:textId="77777777" w:rsidR="00621027" w:rsidRPr="00A60A52" w:rsidRDefault="00621027" w:rsidP="00AE331E">
            <w:pPr>
              <w:adjustRightInd w:val="0"/>
              <w:snapToGrid w:val="0"/>
              <w:rPr>
                <w:rFonts w:ascii="宋体" w:eastAsia="宋体" w:hAnsi="宋体"/>
                <w:b/>
                <w:szCs w:val="21"/>
              </w:rPr>
            </w:pPr>
          </w:p>
        </w:tc>
        <w:tc>
          <w:tcPr>
            <w:tcW w:w="1128" w:type="pct"/>
            <w:gridSpan w:val="2"/>
            <w:vMerge/>
            <w:vAlign w:val="center"/>
          </w:tcPr>
          <w:p w14:paraId="22DE01BB" w14:textId="77777777" w:rsidR="00621027" w:rsidRPr="00A60A52" w:rsidRDefault="00621027" w:rsidP="009A5F2B">
            <w:pPr>
              <w:adjustRightInd w:val="0"/>
              <w:snapToGrid w:val="0"/>
              <w:jc w:val="center"/>
              <w:rPr>
                <w:rFonts w:ascii="宋体" w:eastAsia="宋体" w:hAnsi="宋体" w:cs="宋体"/>
                <w:bCs/>
                <w:color w:val="000000"/>
                <w:kern w:val="0"/>
                <w:szCs w:val="21"/>
              </w:rPr>
            </w:pPr>
          </w:p>
        </w:tc>
        <w:tc>
          <w:tcPr>
            <w:tcW w:w="1131" w:type="pct"/>
            <w:vAlign w:val="center"/>
          </w:tcPr>
          <w:p w14:paraId="39F53967" w14:textId="5B6DA4EE" w:rsidR="00621027" w:rsidRPr="00A60A52" w:rsidRDefault="00621027" w:rsidP="009A5F2B">
            <w:pPr>
              <w:adjustRightInd w:val="0"/>
              <w:snapToGrid w:val="0"/>
              <w:jc w:val="center"/>
              <w:rPr>
                <w:rFonts w:ascii="宋体" w:eastAsia="宋体" w:hAnsi="宋体" w:cs="宋体"/>
                <w:kern w:val="0"/>
                <w:szCs w:val="21"/>
              </w:rPr>
            </w:pPr>
            <w:r w:rsidRPr="00A60A52">
              <w:rPr>
                <w:rFonts w:ascii="宋体" w:eastAsia="宋体" w:hAnsi="宋体" w:cs="宋体" w:hint="eastAsia"/>
                <w:color w:val="000000" w:themeColor="text1"/>
                <w:kern w:val="0"/>
                <w:szCs w:val="21"/>
              </w:rPr>
              <w:t>投标产品</w:t>
            </w:r>
            <w:r w:rsidRPr="00A60A52">
              <w:rPr>
                <w:rFonts w:ascii="宋体" w:eastAsia="宋体" w:hAnsi="宋体" w:cs="宋体" w:hint="eastAsia"/>
                <w:kern w:val="0"/>
                <w:szCs w:val="21"/>
              </w:rPr>
              <w:t>《国家信息安全漏洞库兼容性资质证书》</w:t>
            </w:r>
            <w:r w:rsidRPr="00A60A52">
              <w:rPr>
                <w:rFonts w:ascii="宋体" w:eastAsia="宋体" w:hAnsi="宋体" w:cs="宋体" w:hint="eastAsia"/>
                <w:color w:val="000000" w:themeColor="text1"/>
                <w:kern w:val="0"/>
                <w:szCs w:val="21"/>
              </w:rPr>
              <w:t>证书扫描件</w:t>
            </w:r>
          </w:p>
        </w:tc>
        <w:tc>
          <w:tcPr>
            <w:tcW w:w="2113" w:type="pct"/>
            <w:vAlign w:val="center"/>
          </w:tcPr>
          <w:p w14:paraId="0FA7EF6D" w14:textId="2F871442" w:rsidR="00621027" w:rsidRPr="00A60A52" w:rsidRDefault="00621027" w:rsidP="009A5F2B">
            <w:pPr>
              <w:adjustRightInd w:val="0"/>
              <w:snapToGrid w:val="0"/>
              <w:jc w:val="center"/>
              <w:rPr>
                <w:rFonts w:ascii="宋体" w:eastAsia="宋体" w:hAnsi="宋体" w:cs="宋体"/>
                <w:color w:val="000000"/>
                <w:kern w:val="0"/>
                <w:szCs w:val="21"/>
              </w:rPr>
            </w:pPr>
            <w:r w:rsidRPr="00A60A52">
              <w:rPr>
                <w:rFonts w:ascii="宋体" w:eastAsia="宋体" w:hAnsi="宋体" w:cs="宋体" w:hint="eastAsia"/>
                <w:color w:val="000000"/>
                <w:kern w:val="0"/>
                <w:szCs w:val="21"/>
              </w:rPr>
              <w:t>/</w:t>
            </w:r>
          </w:p>
        </w:tc>
        <w:tc>
          <w:tcPr>
            <w:tcW w:w="401" w:type="pct"/>
            <w:vAlign w:val="center"/>
          </w:tcPr>
          <w:p w14:paraId="3898D541" w14:textId="77777777" w:rsidR="00621027" w:rsidRPr="00A60A52" w:rsidRDefault="00621027" w:rsidP="00AE331E">
            <w:pPr>
              <w:tabs>
                <w:tab w:val="left" w:pos="312"/>
              </w:tabs>
              <w:adjustRightInd w:val="0"/>
              <w:snapToGrid w:val="0"/>
              <w:rPr>
                <w:rFonts w:ascii="宋体" w:eastAsia="宋体" w:hAnsi="宋体" w:cs="Segoe UI Emoji"/>
                <w:szCs w:val="21"/>
              </w:rPr>
            </w:pPr>
          </w:p>
        </w:tc>
      </w:tr>
    </w:tbl>
    <w:p w14:paraId="53D1AE92" w14:textId="300B4A56" w:rsidR="001419A9" w:rsidRPr="00A60A52" w:rsidRDefault="001419A9">
      <w:pPr>
        <w:rPr>
          <w:rFonts w:ascii="宋体" w:eastAsia="宋体" w:hAnsi="宋体" w:cs="宋体"/>
          <w:szCs w:val="21"/>
        </w:rPr>
      </w:pPr>
    </w:p>
    <w:p w14:paraId="3C2FA513" w14:textId="0ADCAFF5" w:rsidR="009A5F2B" w:rsidRPr="00A60A52" w:rsidRDefault="009A5F2B">
      <w:pPr>
        <w:rPr>
          <w:rFonts w:ascii="宋体" w:eastAsia="宋体" w:hAnsi="宋体" w:cs="宋体"/>
          <w:szCs w:val="21"/>
        </w:rPr>
      </w:pPr>
    </w:p>
    <w:p w14:paraId="49AD0EDA" w14:textId="77777777" w:rsidR="009A5F2B" w:rsidRPr="00A60A52" w:rsidRDefault="009A5F2B" w:rsidP="009A5F2B">
      <w:pPr>
        <w:spacing w:line="288" w:lineRule="auto"/>
        <w:rPr>
          <w:rFonts w:ascii="宋体" w:eastAsia="宋体" w:hAnsi="宋体"/>
          <w:b/>
          <w:szCs w:val="21"/>
        </w:rPr>
      </w:pPr>
      <w:bookmarkStart w:id="34" w:name="_Hlk114471610"/>
      <w:r w:rsidRPr="00A60A52">
        <w:rPr>
          <w:rFonts w:ascii="宋体" w:eastAsia="宋体" w:hAnsi="宋体" w:hint="eastAsia"/>
          <w:b/>
          <w:szCs w:val="21"/>
        </w:rPr>
        <w:t>演示要求：</w:t>
      </w:r>
    </w:p>
    <w:p w14:paraId="0F1FA873" w14:textId="62BCEB90" w:rsidR="009A5F2B" w:rsidRPr="00A60A52" w:rsidRDefault="009A5F2B" w:rsidP="009A5F2B">
      <w:pPr>
        <w:spacing w:line="288" w:lineRule="auto"/>
        <w:ind w:firstLineChars="200" w:firstLine="420"/>
        <w:rPr>
          <w:rFonts w:ascii="宋体" w:eastAsia="宋体" w:hAnsi="宋体"/>
          <w:szCs w:val="21"/>
        </w:rPr>
      </w:pPr>
      <w:r w:rsidRPr="00A60A52">
        <w:rPr>
          <w:rFonts w:ascii="宋体" w:eastAsia="宋体" w:hAnsi="宋体" w:hint="eastAsia"/>
          <w:szCs w:val="21"/>
        </w:rPr>
        <w:t>1、投标人需提供</w:t>
      </w:r>
      <w:r w:rsidR="0009612B" w:rsidRPr="00A60A52">
        <w:rPr>
          <w:rFonts w:ascii="宋体" w:eastAsia="宋体" w:hAnsi="宋体" w:hint="eastAsia"/>
          <w:b/>
          <w:bCs/>
          <w:szCs w:val="21"/>
        </w:rPr>
        <w:t>“云安全管理平台”</w:t>
      </w:r>
      <w:r w:rsidRPr="00A60A52">
        <w:rPr>
          <w:rFonts w:ascii="宋体" w:eastAsia="宋体" w:hAnsi="宋体" w:hint="eastAsia"/>
          <w:szCs w:val="21"/>
        </w:rPr>
        <w:t>功能演示视频。</w:t>
      </w:r>
    </w:p>
    <w:p w14:paraId="4C8E02CB" w14:textId="77777777" w:rsidR="009A5F2B" w:rsidRPr="00A60A52" w:rsidRDefault="009A5F2B" w:rsidP="009A5F2B">
      <w:pPr>
        <w:spacing w:line="288" w:lineRule="auto"/>
        <w:ind w:firstLineChars="200" w:firstLine="420"/>
        <w:rPr>
          <w:rFonts w:ascii="宋体" w:eastAsia="宋体" w:hAnsi="宋体"/>
          <w:szCs w:val="21"/>
        </w:rPr>
      </w:pPr>
      <w:r w:rsidRPr="00A60A52">
        <w:rPr>
          <w:rFonts w:ascii="宋体" w:eastAsia="宋体" w:hAnsi="宋体" w:hint="eastAsia"/>
          <w:szCs w:val="21"/>
        </w:rPr>
        <w:t>2、演示以录制视频形式提供，投标人将演示的过程录制成视频，视频内须提供人员解说，内容应为真实操作过程的原始记录。</w:t>
      </w:r>
    </w:p>
    <w:p w14:paraId="7F0DF65E" w14:textId="77777777" w:rsidR="009A5F2B" w:rsidRPr="00A60A52" w:rsidRDefault="009A5F2B" w:rsidP="009A5F2B">
      <w:pPr>
        <w:spacing w:line="288" w:lineRule="auto"/>
        <w:ind w:firstLineChars="200" w:firstLine="420"/>
        <w:rPr>
          <w:rFonts w:ascii="宋体" w:eastAsia="宋体" w:hAnsi="宋体"/>
          <w:szCs w:val="21"/>
        </w:rPr>
      </w:pPr>
      <w:r w:rsidRPr="00A60A52">
        <w:rPr>
          <w:rFonts w:ascii="宋体" w:eastAsia="宋体" w:hAnsi="宋体" w:hint="eastAsia"/>
          <w:szCs w:val="21"/>
        </w:rPr>
        <w:t>3、演示视频时长不超过</w:t>
      </w:r>
      <w:r w:rsidRPr="00A60A52">
        <w:rPr>
          <w:rFonts w:ascii="宋体" w:eastAsia="宋体" w:hAnsi="宋体"/>
          <w:szCs w:val="21"/>
        </w:rPr>
        <w:t>15</w:t>
      </w:r>
      <w:r w:rsidRPr="00A60A52">
        <w:rPr>
          <w:rFonts w:ascii="宋体" w:eastAsia="宋体" w:hAnsi="宋体" w:hint="eastAsia"/>
          <w:szCs w:val="21"/>
        </w:rPr>
        <w:t>分钟。</w:t>
      </w:r>
    </w:p>
    <w:tbl>
      <w:tblPr>
        <w:tblStyle w:val="affa"/>
        <w:tblW w:w="5000" w:type="pct"/>
        <w:tblLook w:val="04A0" w:firstRow="1" w:lastRow="0" w:firstColumn="1" w:lastColumn="0" w:noHBand="0" w:noVBand="1"/>
      </w:tblPr>
      <w:tblGrid>
        <w:gridCol w:w="846"/>
        <w:gridCol w:w="8556"/>
      </w:tblGrid>
      <w:tr w:rsidR="009A5F2B" w:rsidRPr="00A60A52" w14:paraId="5C1AC075" w14:textId="77777777" w:rsidTr="000B329F">
        <w:trPr>
          <w:trHeight w:val="113"/>
        </w:trPr>
        <w:tc>
          <w:tcPr>
            <w:tcW w:w="450" w:type="pct"/>
            <w:vAlign w:val="center"/>
          </w:tcPr>
          <w:p w14:paraId="55B15F12" w14:textId="77777777" w:rsidR="009A5F2B" w:rsidRPr="00A60A52" w:rsidRDefault="009A5F2B" w:rsidP="000B329F">
            <w:pPr>
              <w:adjustRightInd w:val="0"/>
              <w:snapToGrid w:val="0"/>
              <w:spacing w:line="288" w:lineRule="auto"/>
              <w:jc w:val="center"/>
              <w:rPr>
                <w:rFonts w:ascii="宋体" w:eastAsia="宋体" w:hAnsi="宋体" w:cstheme="minorEastAsia"/>
                <w:b/>
                <w:bCs/>
                <w:szCs w:val="21"/>
              </w:rPr>
            </w:pPr>
            <w:r w:rsidRPr="00A60A52">
              <w:rPr>
                <w:rFonts w:ascii="宋体" w:eastAsia="宋体" w:hAnsi="宋体" w:cstheme="minorEastAsia" w:hint="eastAsia"/>
                <w:b/>
                <w:bCs/>
                <w:szCs w:val="21"/>
              </w:rPr>
              <w:lastRenderedPageBreak/>
              <w:t>序号</w:t>
            </w:r>
          </w:p>
        </w:tc>
        <w:tc>
          <w:tcPr>
            <w:tcW w:w="4550" w:type="pct"/>
            <w:vAlign w:val="center"/>
          </w:tcPr>
          <w:p w14:paraId="1099172D" w14:textId="77777777" w:rsidR="009A5F2B" w:rsidRPr="00A60A52" w:rsidRDefault="009A5F2B" w:rsidP="000B329F">
            <w:pPr>
              <w:adjustRightInd w:val="0"/>
              <w:snapToGrid w:val="0"/>
              <w:spacing w:line="288" w:lineRule="auto"/>
              <w:jc w:val="center"/>
              <w:rPr>
                <w:rFonts w:ascii="宋体" w:eastAsia="宋体" w:hAnsi="宋体" w:cstheme="minorEastAsia"/>
                <w:b/>
                <w:bCs/>
                <w:szCs w:val="21"/>
              </w:rPr>
            </w:pPr>
            <w:r w:rsidRPr="00A60A52">
              <w:rPr>
                <w:rFonts w:ascii="宋体" w:eastAsia="宋体" w:hAnsi="宋体" w:cstheme="minorEastAsia" w:hint="eastAsia"/>
                <w:b/>
                <w:bCs/>
                <w:szCs w:val="21"/>
              </w:rPr>
              <w:t>演示内容</w:t>
            </w:r>
          </w:p>
        </w:tc>
      </w:tr>
      <w:tr w:rsidR="009A5F2B" w:rsidRPr="00A60A52" w14:paraId="28716244" w14:textId="77777777" w:rsidTr="000B329F">
        <w:trPr>
          <w:trHeight w:val="113"/>
        </w:trPr>
        <w:tc>
          <w:tcPr>
            <w:tcW w:w="450" w:type="pct"/>
            <w:vAlign w:val="center"/>
          </w:tcPr>
          <w:p w14:paraId="095641AB" w14:textId="77777777" w:rsidR="009A5F2B" w:rsidRPr="00A60A52" w:rsidRDefault="009A5F2B" w:rsidP="000B329F">
            <w:pPr>
              <w:adjustRightInd w:val="0"/>
              <w:snapToGrid w:val="0"/>
              <w:spacing w:line="288" w:lineRule="auto"/>
              <w:jc w:val="center"/>
              <w:rPr>
                <w:rFonts w:ascii="宋体" w:eastAsia="宋体" w:hAnsi="宋体" w:cstheme="minorEastAsia"/>
                <w:szCs w:val="21"/>
              </w:rPr>
            </w:pPr>
            <w:r w:rsidRPr="00A60A52">
              <w:rPr>
                <w:rFonts w:ascii="宋体" w:eastAsia="宋体" w:hAnsi="宋体" w:cstheme="minorEastAsia" w:hint="eastAsia"/>
                <w:szCs w:val="21"/>
              </w:rPr>
              <w:t>1</w:t>
            </w:r>
          </w:p>
        </w:tc>
        <w:tc>
          <w:tcPr>
            <w:tcW w:w="4550" w:type="pct"/>
          </w:tcPr>
          <w:p w14:paraId="4088114F" w14:textId="50E47B7F" w:rsidR="009A5F2B" w:rsidRPr="00A60A52" w:rsidRDefault="0009612B" w:rsidP="000B329F">
            <w:pPr>
              <w:adjustRightInd w:val="0"/>
              <w:snapToGrid w:val="0"/>
              <w:spacing w:line="276" w:lineRule="auto"/>
              <w:rPr>
                <w:rFonts w:ascii="宋体" w:eastAsia="宋体" w:hAnsi="宋体" w:cs="宋体"/>
                <w:b/>
                <w:color w:val="000000"/>
                <w:kern w:val="0"/>
                <w:szCs w:val="21"/>
              </w:rPr>
            </w:pPr>
            <w:r w:rsidRPr="00A60A52">
              <w:rPr>
                <w:rFonts w:ascii="宋体" w:eastAsia="宋体" w:hAnsi="宋体" w:cs="宋体" w:hint="eastAsia"/>
                <w:b/>
                <w:color w:val="000000"/>
                <w:kern w:val="0"/>
                <w:szCs w:val="21"/>
              </w:rPr>
              <w:t>（一）</w:t>
            </w:r>
            <w:r w:rsidR="009A5F2B" w:rsidRPr="00A60A52">
              <w:rPr>
                <w:rFonts w:ascii="宋体" w:eastAsia="宋体" w:hAnsi="宋体" w:cs="宋体" w:hint="eastAsia"/>
                <w:b/>
                <w:color w:val="000000"/>
                <w:kern w:val="0"/>
                <w:szCs w:val="21"/>
              </w:rPr>
              <w:t>云安全能力</w:t>
            </w:r>
          </w:p>
          <w:p w14:paraId="40E93E06" w14:textId="77777777" w:rsidR="009A5F2B" w:rsidRPr="00A60A52" w:rsidRDefault="009A5F2B" w:rsidP="009A5F2B">
            <w:pPr>
              <w:spacing w:line="276" w:lineRule="auto"/>
              <w:rPr>
                <w:rFonts w:ascii="宋体" w:eastAsia="宋体" w:hAnsi="宋体"/>
              </w:rPr>
            </w:pPr>
            <w:r w:rsidRPr="00A60A52">
              <w:rPr>
                <w:rFonts w:hint="eastAsia"/>
              </w:rPr>
              <w:t>1</w:t>
            </w:r>
            <w:r w:rsidRPr="00A60A52">
              <w:t>.</w:t>
            </w:r>
            <w:r w:rsidRPr="00A60A52">
              <w:rPr>
                <w:rFonts w:hint="eastAsia"/>
              </w:rPr>
              <w:t>能够</w:t>
            </w:r>
            <w:r w:rsidRPr="00A60A52">
              <w:rPr>
                <w:rFonts w:ascii="宋体" w:eastAsia="宋体" w:hAnsi="宋体" w:hint="eastAsia"/>
              </w:rPr>
              <w:t>利用虚拟化资源为用户提供云上数据安全防护能力，至少包括数据分类分级安全管理、数据脱敏、数据库审计等数据安全能力。</w:t>
            </w:r>
          </w:p>
          <w:p w14:paraId="4D21E595" w14:textId="1FB8AD47" w:rsidR="009A5F2B" w:rsidRPr="00A60A52" w:rsidRDefault="009A5F2B" w:rsidP="009A5F2B">
            <w:pPr>
              <w:spacing w:line="276" w:lineRule="auto"/>
            </w:pPr>
            <w:r w:rsidRPr="00A60A52">
              <w:rPr>
                <w:rFonts w:ascii="宋体" w:eastAsia="宋体" w:hAnsi="宋体" w:hint="eastAsia"/>
              </w:rPr>
              <w:t>2</w:t>
            </w:r>
            <w:r w:rsidRPr="00A60A52">
              <w:rPr>
                <w:rFonts w:ascii="宋体" w:eastAsia="宋体" w:hAnsi="宋体"/>
              </w:rPr>
              <w:t>.</w:t>
            </w:r>
            <w:r w:rsidRPr="00A60A52">
              <w:rPr>
                <w:rFonts w:ascii="宋体" w:eastAsia="宋体" w:hAnsi="宋体" w:hint="eastAsia"/>
              </w:rPr>
              <w:t>支持对密码应用安全性评估设备的纳管，至少包括透明传输加密系统、数据库透明加密系统、SSL VPN安全网关、云服务器密码机、国密身份认证系统，为云上具有密评合规需求的租户提供安全能力</w:t>
            </w:r>
          </w:p>
        </w:tc>
      </w:tr>
      <w:tr w:rsidR="009A5F2B" w:rsidRPr="00A60A52" w14:paraId="2A1B9F5E" w14:textId="77777777" w:rsidTr="000B329F">
        <w:trPr>
          <w:trHeight w:val="113"/>
        </w:trPr>
        <w:tc>
          <w:tcPr>
            <w:tcW w:w="450" w:type="pct"/>
            <w:vAlign w:val="center"/>
          </w:tcPr>
          <w:p w14:paraId="20D39C14" w14:textId="77777777" w:rsidR="009A5F2B" w:rsidRPr="00A60A52" w:rsidRDefault="009A5F2B" w:rsidP="000B329F">
            <w:pPr>
              <w:adjustRightInd w:val="0"/>
              <w:snapToGrid w:val="0"/>
              <w:spacing w:line="288" w:lineRule="auto"/>
              <w:jc w:val="center"/>
              <w:rPr>
                <w:rFonts w:ascii="宋体" w:eastAsia="宋体" w:hAnsi="宋体" w:cstheme="minorEastAsia"/>
                <w:szCs w:val="21"/>
              </w:rPr>
            </w:pPr>
            <w:r w:rsidRPr="00A60A52">
              <w:rPr>
                <w:rFonts w:ascii="宋体" w:eastAsia="宋体" w:hAnsi="宋体" w:cstheme="minorEastAsia"/>
                <w:szCs w:val="21"/>
              </w:rPr>
              <w:t>2</w:t>
            </w:r>
          </w:p>
        </w:tc>
        <w:tc>
          <w:tcPr>
            <w:tcW w:w="4550" w:type="pct"/>
          </w:tcPr>
          <w:p w14:paraId="3CBC94F1" w14:textId="51C768FC" w:rsidR="009A5F2B" w:rsidRPr="00A60A52" w:rsidRDefault="0009612B" w:rsidP="009A5F2B">
            <w:pPr>
              <w:spacing w:line="276" w:lineRule="auto"/>
              <w:rPr>
                <w:rFonts w:ascii="宋体" w:eastAsia="宋体" w:hAnsi="宋体"/>
              </w:rPr>
            </w:pPr>
            <w:r w:rsidRPr="00A60A52">
              <w:rPr>
                <w:rFonts w:ascii="宋体" w:eastAsia="宋体" w:hAnsi="宋体" w:cs="宋体" w:hint="eastAsia"/>
                <w:b/>
                <w:color w:val="000000"/>
                <w:kern w:val="0"/>
                <w:szCs w:val="21"/>
              </w:rPr>
              <w:t>（二）</w:t>
            </w:r>
            <w:r w:rsidR="009A5F2B" w:rsidRPr="00A60A52">
              <w:rPr>
                <w:rFonts w:ascii="宋体" w:eastAsia="宋体" w:hAnsi="宋体" w:hint="eastAsia"/>
                <w:b/>
              </w:rPr>
              <w:t>用户管理</w:t>
            </w:r>
          </w:p>
          <w:p w14:paraId="20B451FA" w14:textId="0ADC3BD0" w:rsidR="009A5F2B" w:rsidRPr="00A60A52" w:rsidRDefault="009A5F2B" w:rsidP="009A5F2B">
            <w:pPr>
              <w:spacing w:line="276" w:lineRule="auto"/>
              <w:rPr>
                <w:rFonts w:ascii="宋体" w:eastAsia="宋体" w:hAnsi="宋体"/>
              </w:rPr>
            </w:pPr>
            <w:r w:rsidRPr="00A60A52">
              <w:rPr>
                <w:rFonts w:ascii="宋体" w:eastAsia="宋体" w:hAnsi="宋体" w:hint="eastAsia"/>
              </w:rPr>
              <w:t>1</w:t>
            </w:r>
            <w:r w:rsidRPr="00A60A52">
              <w:rPr>
                <w:rFonts w:ascii="宋体" w:eastAsia="宋体" w:hAnsi="宋体"/>
              </w:rPr>
              <w:t>.</w:t>
            </w:r>
            <w:r w:rsidRPr="00A60A52">
              <w:rPr>
                <w:rFonts w:ascii="宋体" w:eastAsia="宋体" w:hAnsi="宋体" w:hint="eastAsia"/>
              </w:rPr>
              <w:t>支持设置临时成员，可自定义账号有效期，到期后成员将被自动踢出租户团队。</w:t>
            </w:r>
          </w:p>
          <w:p w14:paraId="6BF25896" w14:textId="2CC6BA5F" w:rsidR="009A5F2B" w:rsidRPr="00A60A52" w:rsidRDefault="009A5F2B" w:rsidP="009A5F2B">
            <w:pPr>
              <w:spacing w:line="276" w:lineRule="auto"/>
              <w:rPr>
                <w:rFonts w:ascii="宋体" w:eastAsia="宋体" w:hAnsi="宋体"/>
              </w:rPr>
            </w:pPr>
            <w:r w:rsidRPr="00A60A52">
              <w:rPr>
                <w:rFonts w:ascii="宋体" w:eastAsia="宋体" w:hAnsi="宋体" w:hint="eastAsia"/>
              </w:rPr>
              <w:t>2</w:t>
            </w:r>
            <w:r w:rsidRPr="00A60A52">
              <w:rPr>
                <w:rFonts w:ascii="宋体" w:eastAsia="宋体" w:hAnsi="宋体"/>
              </w:rPr>
              <w:t>.</w:t>
            </w:r>
            <w:r w:rsidR="002B555B" w:rsidRPr="00A60A52">
              <w:rPr>
                <w:rFonts w:ascii="宋体" w:eastAsia="宋体" w:hAnsi="宋体" w:cs="宋体" w:hint="eastAsia"/>
                <w:color w:val="000000"/>
                <w:kern w:val="0"/>
                <w:szCs w:val="21"/>
              </w:rPr>
              <w:t xml:space="preserve"> 在系统界面上动态分配安全组件的性能规格，同时支持已分配组件规格的动态变更和授权回收，回收后的授权可以分配给其他用户和其他类型的安全组件使用。</w:t>
            </w:r>
          </w:p>
          <w:p w14:paraId="711768C7" w14:textId="171997F9" w:rsidR="0049692D" w:rsidRPr="00A60A52" w:rsidRDefault="0049692D" w:rsidP="009A5F2B">
            <w:pPr>
              <w:spacing w:line="276" w:lineRule="auto"/>
              <w:rPr>
                <w:rFonts w:cs="Segoe UI Symbol"/>
              </w:rPr>
            </w:pPr>
            <w:r w:rsidRPr="00A60A52">
              <w:rPr>
                <w:rFonts w:ascii="宋体" w:eastAsia="宋体" w:hAnsi="宋体" w:hint="eastAsia"/>
              </w:rPr>
              <w:t>3</w:t>
            </w:r>
            <w:r w:rsidRPr="00A60A52">
              <w:rPr>
                <w:rFonts w:ascii="宋体" w:eastAsia="宋体" w:hAnsi="宋体"/>
              </w:rPr>
              <w:t>.</w:t>
            </w:r>
            <w:r w:rsidRPr="00A60A52">
              <w:rPr>
                <w:rFonts w:ascii="宋体" w:eastAsia="宋体" w:hAnsi="宋体" w:hint="eastAsia"/>
              </w:rPr>
              <w:t>具备租户安全资源的服务链配置，通过灵活选择源、安全服务节点和目的，完成安全路径的自定义，安全服务节点的先</w:t>
            </w:r>
            <w:r w:rsidR="002B555B" w:rsidRPr="00A60A52">
              <w:rPr>
                <w:rFonts w:ascii="宋体" w:eastAsia="宋体" w:hAnsi="宋体" w:hint="eastAsia"/>
              </w:rPr>
              <w:t>后顺序可灵活调整，配置完成后的安全路径可以在安全架构页面中以图形化或者列表</w:t>
            </w:r>
            <w:r w:rsidRPr="00A60A52">
              <w:rPr>
                <w:rFonts w:ascii="宋体" w:eastAsia="宋体" w:hAnsi="宋体" w:hint="eastAsia"/>
              </w:rPr>
              <w:t>的方式呈现。</w:t>
            </w:r>
          </w:p>
        </w:tc>
      </w:tr>
      <w:tr w:rsidR="00621027" w:rsidRPr="00A60A52" w14:paraId="7E176EBE" w14:textId="77777777" w:rsidTr="000B329F">
        <w:trPr>
          <w:trHeight w:val="113"/>
        </w:trPr>
        <w:tc>
          <w:tcPr>
            <w:tcW w:w="450" w:type="pct"/>
            <w:vAlign w:val="center"/>
          </w:tcPr>
          <w:p w14:paraId="07184014" w14:textId="212C80A9" w:rsidR="00621027" w:rsidRPr="00A60A52" w:rsidRDefault="00621027" w:rsidP="000B329F">
            <w:pPr>
              <w:adjustRightInd w:val="0"/>
              <w:snapToGrid w:val="0"/>
              <w:spacing w:line="288" w:lineRule="auto"/>
              <w:jc w:val="center"/>
              <w:rPr>
                <w:rFonts w:ascii="宋体" w:eastAsia="宋体" w:hAnsi="宋体" w:cstheme="minorEastAsia"/>
                <w:szCs w:val="21"/>
              </w:rPr>
            </w:pPr>
            <w:r w:rsidRPr="00A60A52">
              <w:rPr>
                <w:rFonts w:ascii="宋体" w:eastAsia="宋体" w:hAnsi="宋体" w:cstheme="minorEastAsia"/>
                <w:szCs w:val="21"/>
              </w:rPr>
              <w:t>3</w:t>
            </w:r>
          </w:p>
        </w:tc>
        <w:tc>
          <w:tcPr>
            <w:tcW w:w="4550" w:type="pct"/>
          </w:tcPr>
          <w:p w14:paraId="5323B40E" w14:textId="77777777" w:rsidR="00621027" w:rsidRPr="00A60A52" w:rsidRDefault="00621027" w:rsidP="009A5F2B">
            <w:pPr>
              <w:spacing w:line="276" w:lineRule="auto"/>
              <w:rPr>
                <w:rFonts w:ascii="宋体" w:eastAsia="宋体" w:hAnsi="宋体" w:cs="宋体"/>
                <w:b/>
                <w:color w:val="000000"/>
                <w:kern w:val="0"/>
                <w:szCs w:val="21"/>
              </w:rPr>
            </w:pPr>
            <w:r w:rsidRPr="00A60A52">
              <w:rPr>
                <w:rFonts w:ascii="宋体" w:eastAsia="宋体" w:hAnsi="宋体" w:cs="宋体" w:hint="eastAsia"/>
                <w:b/>
                <w:color w:val="000000"/>
                <w:kern w:val="0"/>
                <w:szCs w:val="21"/>
              </w:rPr>
              <w:t>（三）系统管理</w:t>
            </w:r>
          </w:p>
          <w:p w14:paraId="485EF630" w14:textId="3AE47042" w:rsidR="00621027" w:rsidRPr="00A60A52" w:rsidRDefault="00621027" w:rsidP="009A5F2B">
            <w:pPr>
              <w:spacing w:line="276" w:lineRule="auto"/>
              <w:rPr>
                <w:rFonts w:ascii="宋体" w:eastAsia="宋体" w:hAnsi="宋体" w:cs="宋体"/>
                <w:bCs/>
                <w:color w:val="000000"/>
                <w:kern w:val="0"/>
                <w:szCs w:val="21"/>
              </w:rPr>
            </w:pPr>
            <w:r w:rsidRPr="00A60A52">
              <w:rPr>
                <w:rFonts w:ascii="宋体" w:eastAsia="宋体" w:hAnsi="宋体" w:cs="宋体" w:hint="eastAsia"/>
                <w:bCs/>
                <w:color w:val="000000"/>
                <w:kern w:val="0"/>
                <w:szCs w:val="21"/>
              </w:rPr>
              <w:t>通过</w:t>
            </w:r>
            <w:r w:rsidRPr="00A60A52">
              <w:rPr>
                <w:rFonts w:ascii="宋体" w:eastAsia="宋体" w:hAnsi="宋体" w:cs="宋体"/>
                <w:bCs/>
                <w:color w:val="000000"/>
                <w:kern w:val="0"/>
                <w:szCs w:val="21"/>
              </w:rPr>
              <w:t>netconf协议接管交换机，自动配置引流策略，同时支持跟随租户业务变化，自动更新对应交换机的策略</w:t>
            </w:r>
          </w:p>
        </w:tc>
      </w:tr>
    </w:tbl>
    <w:p w14:paraId="77B0EB96" w14:textId="77777777" w:rsidR="009A5F2B" w:rsidRPr="00A60A52" w:rsidRDefault="009A5F2B" w:rsidP="009A5F2B">
      <w:pPr>
        <w:pStyle w:val="ac"/>
        <w:spacing w:line="288" w:lineRule="auto"/>
        <w:rPr>
          <w:rFonts w:hAnsi="宋体" w:cs="仿宋_GB2312"/>
          <w:snapToGrid/>
          <w:sz w:val="21"/>
          <w:lang w:val="en-US"/>
        </w:rPr>
      </w:pPr>
      <w:r w:rsidRPr="00A60A52">
        <w:rPr>
          <w:rFonts w:hAnsi="宋体" w:cs="仿宋_GB2312" w:hint="eastAsia"/>
          <w:snapToGrid/>
          <w:sz w:val="21"/>
          <w:lang w:val="en-US"/>
        </w:rPr>
        <w:t>注：</w:t>
      </w:r>
    </w:p>
    <w:p w14:paraId="594ABF3E" w14:textId="77777777" w:rsidR="009A5F2B" w:rsidRPr="00A60A52" w:rsidRDefault="009A5F2B" w:rsidP="009A5F2B">
      <w:pPr>
        <w:pStyle w:val="ac"/>
        <w:spacing w:line="288" w:lineRule="auto"/>
        <w:ind w:firstLineChars="200" w:firstLine="420"/>
        <w:rPr>
          <w:rFonts w:hAnsi="宋体"/>
          <w:sz w:val="21"/>
          <w:lang w:val="en-US"/>
        </w:rPr>
      </w:pPr>
      <w:r w:rsidRPr="00A60A52">
        <w:rPr>
          <w:rFonts w:hAnsi="宋体"/>
          <w:sz w:val="21"/>
          <w:lang w:val="en-US"/>
        </w:rPr>
        <w:t>1.演示U盘：</w:t>
      </w:r>
    </w:p>
    <w:p w14:paraId="2397A124" w14:textId="77777777" w:rsidR="009A5F2B" w:rsidRPr="00A60A52" w:rsidRDefault="009A5F2B" w:rsidP="009A5F2B">
      <w:pPr>
        <w:pStyle w:val="ac"/>
        <w:spacing w:line="288" w:lineRule="auto"/>
        <w:ind w:firstLineChars="200" w:firstLine="420"/>
        <w:rPr>
          <w:rFonts w:hAnsi="宋体"/>
          <w:sz w:val="21"/>
          <w:lang w:val="en-US"/>
        </w:rPr>
      </w:pPr>
      <w:r w:rsidRPr="00A60A52">
        <w:rPr>
          <w:rFonts w:hAnsi="宋体"/>
          <w:sz w:val="21"/>
          <w:lang w:val="en-US"/>
        </w:rPr>
        <w:t>1.1 根据“电子交易/不见面开评标”原则，投标人需将以上演示及讲解过程录制视频，演示时长不超过15分钟以.mp4格式存储于</w:t>
      </w:r>
      <w:r w:rsidRPr="00A60A52">
        <w:rPr>
          <w:rFonts w:hAnsi="宋体" w:hint="eastAsia"/>
          <w:sz w:val="21"/>
          <w:lang w:val="en-US"/>
        </w:rPr>
        <w:t>D</w:t>
      </w:r>
      <w:r w:rsidRPr="00A60A52">
        <w:rPr>
          <w:rFonts w:hAnsi="宋体"/>
          <w:sz w:val="21"/>
          <w:lang w:val="en-US"/>
        </w:rPr>
        <w:t>VD</w:t>
      </w:r>
      <w:r w:rsidRPr="00A60A52">
        <w:rPr>
          <w:rFonts w:hAnsi="宋体" w:hint="eastAsia"/>
          <w:sz w:val="21"/>
          <w:lang w:val="en-US"/>
        </w:rPr>
        <w:t>或</w:t>
      </w:r>
      <w:r w:rsidRPr="00A60A52">
        <w:rPr>
          <w:rFonts w:hAnsi="宋体"/>
          <w:sz w:val="21"/>
          <w:lang w:val="en-US"/>
        </w:rPr>
        <w:t>U盘。投标人须自行核验</w:t>
      </w:r>
      <w:r w:rsidRPr="00A60A52">
        <w:rPr>
          <w:rFonts w:hAnsi="宋体" w:hint="eastAsia"/>
          <w:sz w:val="21"/>
          <w:lang w:val="en-US"/>
        </w:rPr>
        <w:t>D</w:t>
      </w:r>
      <w:r w:rsidRPr="00A60A52">
        <w:rPr>
          <w:rFonts w:hAnsi="宋体"/>
          <w:sz w:val="21"/>
          <w:lang w:val="en-US"/>
        </w:rPr>
        <w:t>VD</w:t>
      </w:r>
      <w:r w:rsidRPr="00A60A52">
        <w:rPr>
          <w:rFonts w:hAnsi="宋体" w:hint="eastAsia"/>
          <w:sz w:val="21"/>
          <w:lang w:val="en-US"/>
        </w:rPr>
        <w:t>或</w:t>
      </w:r>
      <w:r w:rsidRPr="00A60A52">
        <w:rPr>
          <w:rFonts w:hAnsi="宋体"/>
          <w:sz w:val="21"/>
          <w:lang w:val="en-US"/>
        </w:rPr>
        <w:t>U盘中的视频能正常播放，保证视频无需转码即可直接用主流播放器打开播放。</w:t>
      </w:r>
    </w:p>
    <w:p w14:paraId="0B0D9FF9" w14:textId="77777777" w:rsidR="009A5F2B" w:rsidRPr="00A60A52" w:rsidRDefault="009A5F2B" w:rsidP="009A5F2B">
      <w:pPr>
        <w:pStyle w:val="ac"/>
        <w:spacing w:line="288" w:lineRule="auto"/>
        <w:ind w:firstLineChars="200" w:firstLine="420"/>
        <w:rPr>
          <w:rFonts w:hAnsi="宋体"/>
          <w:sz w:val="21"/>
          <w:lang w:val="en-US"/>
        </w:rPr>
      </w:pPr>
      <w:r w:rsidRPr="00A60A52">
        <w:rPr>
          <w:rFonts w:hAnsi="宋体"/>
          <w:sz w:val="21"/>
          <w:lang w:val="en-US"/>
        </w:rPr>
        <w:t>1.2 演示U盘以邮寄形式在响应文件提交截止时间前递交，演示</w:t>
      </w:r>
      <w:r w:rsidRPr="00A60A52">
        <w:rPr>
          <w:rFonts w:hAnsi="宋体" w:hint="eastAsia"/>
          <w:sz w:val="21"/>
          <w:lang w:val="en-US"/>
        </w:rPr>
        <w:t>D</w:t>
      </w:r>
      <w:r w:rsidRPr="00A60A52">
        <w:rPr>
          <w:rFonts w:hAnsi="宋体"/>
          <w:sz w:val="21"/>
          <w:lang w:val="en-US"/>
        </w:rPr>
        <w:t>VD</w:t>
      </w:r>
      <w:r w:rsidRPr="00A60A52">
        <w:rPr>
          <w:rFonts w:hAnsi="宋体" w:hint="eastAsia"/>
          <w:sz w:val="21"/>
          <w:lang w:val="en-US"/>
        </w:rPr>
        <w:t>或</w:t>
      </w:r>
      <w:r w:rsidRPr="00A60A52">
        <w:rPr>
          <w:rFonts w:hAnsi="宋体"/>
          <w:sz w:val="21"/>
          <w:lang w:val="en-US"/>
        </w:rPr>
        <w:t>U盘应当密封包装并在包装上标注演示</w:t>
      </w:r>
      <w:r w:rsidRPr="00A60A52">
        <w:rPr>
          <w:rFonts w:hAnsi="宋体" w:hint="eastAsia"/>
          <w:sz w:val="21"/>
          <w:lang w:val="en-US"/>
        </w:rPr>
        <w:t>D</w:t>
      </w:r>
      <w:r w:rsidRPr="00A60A52">
        <w:rPr>
          <w:rFonts w:hAnsi="宋体"/>
          <w:sz w:val="21"/>
          <w:lang w:val="en-US"/>
        </w:rPr>
        <w:t>VD</w:t>
      </w:r>
      <w:r w:rsidRPr="00A60A52">
        <w:rPr>
          <w:rFonts w:hAnsi="宋体" w:hint="eastAsia"/>
          <w:sz w:val="21"/>
          <w:lang w:val="en-US"/>
        </w:rPr>
        <w:t>或</w:t>
      </w:r>
      <w:r w:rsidRPr="00A60A52">
        <w:rPr>
          <w:rFonts w:hAnsi="宋体"/>
          <w:sz w:val="21"/>
          <w:lang w:val="en-US"/>
        </w:rPr>
        <w:t>U盘、项目名称、投标人名称并加盖公章</w:t>
      </w:r>
      <w:r w:rsidRPr="00A60A52">
        <w:rPr>
          <w:rFonts w:hAnsi="宋体" w:hint="eastAsia"/>
          <w:b/>
          <w:bCs/>
          <w:sz w:val="21"/>
          <w:lang w:val="en-US"/>
        </w:rPr>
        <w:t>（投标人也可提供演示备份文件，一同放于</w:t>
      </w:r>
      <w:r w:rsidRPr="00A60A52">
        <w:rPr>
          <w:rFonts w:hAnsi="宋体"/>
          <w:b/>
          <w:bCs/>
          <w:sz w:val="21"/>
          <w:lang w:val="en-US"/>
        </w:rPr>
        <w:t>密封包装</w:t>
      </w:r>
      <w:r w:rsidRPr="00A60A52">
        <w:rPr>
          <w:rFonts w:hAnsi="宋体" w:hint="eastAsia"/>
          <w:b/>
          <w:bCs/>
          <w:sz w:val="21"/>
          <w:lang w:val="en-US"/>
        </w:rPr>
        <w:t>内，并且</w:t>
      </w:r>
      <w:r w:rsidRPr="00A60A52">
        <w:rPr>
          <w:rFonts w:hAnsi="宋体"/>
          <w:b/>
          <w:bCs/>
          <w:sz w:val="21"/>
          <w:lang w:val="en-US"/>
        </w:rPr>
        <w:t>标注</w:t>
      </w:r>
      <w:r w:rsidRPr="00A60A52">
        <w:rPr>
          <w:rFonts w:hAnsi="宋体" w:hint="eastAsia"/>
          <w:b/>
          <w:bCs/>
          <w:sz w:val="21"/>
          <w:lang w:val="en-US"/>
        </w:rPr>
        <w:t>“演示备份”。如演示在打开过程中无法读取或者无法正常播放，可启用“演示备份”文件）</w:t>
      </w:r>
      <w:r w:rsidRPr="00A60A52">
        <w:rPr>
          <w:rFonts w:hAnsi="宋体"/>
          <w:sz w:val="21"/>
          <w:lang w:val="en-US"/>
        </w:rPr>
        <w:t>。（邮寄地址：杭州市西湖区玉古路173号中田大厦21楼H室，浙江求是招标代理有限公司（</w:t>
      </w:r>
      <w:r w:rsidRPr="00A60A52">
        <w:rPr>
          <w:rFonts w:hAnsi="宋体" w:hint="eastAsia"/>
          <w:sz w:val="21"/>
          <w:lang w:val="en-US"/>
        </w:rPr>
        <w:t>王鑫涛</w:t>
      </w:r>
      <w:r w:rsidRPr="00A60A52">
        <w:rPr>
          <w:rFonts w:hAnsi="宋体"/>
          <w:sz w:val="21"/>
          <w:lang w:val="en-US"/>
        </w:rPr>
        <w:t>）收，电话：0571-87666117，寄出后将（快递单号、项目名称、公司名称、联系方式等相关信息）发至：zb05@qszb.net，以便查收）。</w:t>
      </w:r>
    </w:p>
    <w:p w14:paraId="24BEC849" w14:textId="77777777" w:rsidR="009A5F2B" w:rsidRPr="00A60A52" w:rsidRDefault="009A5F2B" w:rsidP="009A5F2B">
      <w:pPr>
        <w:pStyle w:val="ac"/>
        <w:spacing w:line="288" w:lineRule="auto"/>
        <w:ind w:firstLineChars="200" w:firstLine="420"/>
        <w:rPr>
          <w:rFonts w:hAnsi="宋体"/>
          <w:sz w:val="21"/>
          <w:lang w:val="en-US"/>
        </w:rPr>
      </w:pPr>
      <w:r w:rsidRPr="00A60A52">
        <w:rPr>
          <w:rFonts w:hAnsi="宋体"/>
          <w:sz w:val="21"/>
          <w:lang w:val="en-US"/>
        </w:rPr>
        <w:t>1.3 未按</w:t>
      </w:r>
      <w:r w:rsidRPr="00A60A52">
        <w:rPr>
          <w:rFonts w:hAnsi="宋体" w:hint="eastAsia"/>
          <w:sz w:val="21"/>
          <w:lang w:val="en-US"/>
        </w:rPr>
        <w:t>招标</w:t>
      </w:r>
      <w:r w:rsidRPr="00A60A52">
        <w:rPr>
          <w:rFonts w:hAnsi="宋体"/>
          <w:sz w:val="21"/>
          <w:lang w:val="en-US"/>
        </w:rPr>
        <w:t>文件要求提供演示</w:t>
      </w:r>
      <w:r w:rsidRPr="00A60A52">
        <w:rPr>
          <w:rFonts w:hAnsi="宋体" w:hint="eastAsia"/>
          <w:sz w:val="21"/>
          <w:lang w:val="en-US"/>
        </w:rPr>
        <w:t>D</w:t>
      </w:r>
      <w:r w:rsidRPr="00A60A52">
        <w:rPr>
          <w:rFonts w:hAnsi="宋体"/>
          <w:sz w:val="21"/>
          <w:lang w:val="en-US"/>
        </w:rPr>
        <w:t>VD</w:t>
      </w:r>
      <w:r w:rsidRPr="00A60A52">
        <w:rPr>
          <w:rFonts w:hAnsi="宋体" w:hint="eastAsia"/>
          <w:sz w:val="21"/>
          <w:lang w:val="en-US"/>
        </w:rPr>
        <w:t>或</w:t>
      </w:r>
      <w:r w:rsidRPr="00A60A52">
        <w:rPr>
          <w:rFonts w:hAnsi="宋体"/>
          <w:sz w:val="21"/>
          <w:lang w:val="en-US"/>
        </w:rPr>
        <w:t>U盘造成评审专家无法正常评审的风险由投标人自行承担。</w:t>
      </w:r>
      <w:r w:rsidRPr="00A60A52">
        <w:rPr>
          <w:rFonts w:hAnsi="宋体" w:hint="eastAsia"/>
          <w:sz w:val="21"/>
        </w:rPr>
        <w:t>因投标人自身原因导致无法演示或者演示效果不理想的，责任自负。</w:t>
      </w:r>
    </w:p>
    <w:p w14:paraId="46164E2B" w14:textId="02B01496" w:rsidR="009A5F2B" w:rsidRDefault="009A5F2B" w:rsidP="0090447E">
      <w:pPr>
        <w:ind w:firstLineChars="200" w:firstLine="420"/>
        <w:rPr>
          <w:rFonts w:ascii="宋体" w:eastAsia="宋体" w:hAnsi="宋体"/>
          <w:szCs w:val="21"/>
        </w:rPr>
      </w:pPr>
      <w:r w:rsidRPr="00A60A52">
        <w:rPr>
          <w:rFonts w:ascii="宋体" w:eastAsia="宋体" w:hAnsi="宋体"/>
          <w:szCs w:val="21"/>
        </w:rPr>
        <w:t>1.4</w:t>
      </w:r>
      <w:r w:rsidR="0090447E" w:rsidRPr="00A60A52">
        <w:rPr>
          <w:rFonts w:ascii="宋体" w:eastAsia="宋体" w:hAnsi="宋体" w:hint="eastAsia"/>
          <w:szCs w:val="21"/>
        </w:rPr>
        <w:t xml:space="preserve"> </w:t>
      </w:r>
      <w:r w:rsidRPr="00A60A52">
        <w:rPr>
          <w:rFonts w:ascii="宋体" w:eastAsia="宋体" w:hAnsi="宋体"/>
          <w:szCs w:val="21"/>
        </w:rPr>
        <w:t>未提供演示的或提供ppt等其他形式演示的，演示分为0分。</w:t>
      </w:r>
      <w:bookmarkEnd w:id="34"/>
    </w:p>
    <w:tbl>
      <w:tblPr>
        <w:tblStyle w:val="affa"/>
        <w:tblW w:w="5000" w:type="pct"/>
        <w:tblLook w:val="04A0" w:firstRow="1" w:lastRow="0" w:firstColumn="1" w:lastColumn="0" w:noHBand="0" w:noVBand="1"/>
      </w:tblPr>
      <w:tblGrid>
        <w:gridCol w:w="704"/>
        <w:gridCol w:w="923"/>
        <w:gridCol w:w="827"/>
        <w:gridCol w:w="427"/>
        <w:gridCol w:w="553"/>
        <w:gridCol w:w="1108"/>
        <w:gridCol w:w="1521"/>
        <w:gridCol w:w="827"/>
        <w:gridCol w:w="2512"/>
      </w:tblGrid>
      <w:tr w:rsidR="00A4138C" w:rsidRPr="009F58C5" w14:paraId="69350C7D" w14:textId="77777777" w:rsidTr="00A4138C">
        <w:trPr>
          <w:trHeight w:val="440"/>
        </w:trPr>
        <w:tc>
          <w:tcPr>
            <w:tcW w:w="374" w:type="pct"/>
            <w:vAlign w:val="center"/>
          </w:tcPr>
          <w:p w14:paraId="31E389AF"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序号</w:t>
            </w:r>
          </w:p>
        </w:tc>
        <w:tc>
          <w:tcPr>
            <w:tcW w:w="491" w:type="pct"/>
            <w:vAlign w:val="center"/>
          </w:tcPr>
          <w:p w14:paraId="0125C5C3"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项目名称</w:t>
            </w:r>
          </w:p>
        </w:tc>
        <w:tc>
          <w:tcPr>
            <w:tcW w:w="440" w:type="pct"/>
            <w:vAlign w:val="center"/>
          </w:tcPr>
          <w:p w14:paraId="21206C62"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产品名称</w:t>
            </w:r>
          </w:p>
        </w:tc>
        <w:tc>
          <w:tcPr>
            <w:tcW w:w="227" w:type="pct"/>
            <w:vAlign w:val="center"/>
          </w:tcPr>
          <w:p w14:paraId="73EABB53"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数量</w:t>
            </w:r>
          </w:p>
        </w:tc>
        <w:tc>
          <w:tcPr>
            <w:tcW w:w="294" w:type="pct"/>
            <w:vAlign w:val="center"/>
          </w:tcPr>
          <w:p w14:paraId="0F214EB0"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单位</w:t>
            </w:r>
          </w:p>
        </w:tc>
        <w:tc>
          <w:tcPr>
            <w:tcW w:w="589" w:type="pct"/>
            <w:vAlign w:val="center"/>
          </w:tcPr>
          <w:p w14:paraId="0BD4649F"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预算金额(元)</w:t>
            </w:r>
          </w:p>
        </w:tc>
        <w:tc>
          <w:tcPr>
            <w:tcW w:w="809" w:type="pct"/>
            <w:vAlign w:val="center"/>
          </w:tcPr>
          <w:p w14:paraId="6E24E174"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最高限价(元)</w:t>
            </w:r>
          </w:p>
        </w:tc>
        <w:tc>
          <w:tcPr>
            <w:tcW w:w="440" w:type="pct"/>
            <w:vAlign w:val="center"/>
          </w:tcPr>
          <w:p w14:paraId="17EA1A1A"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是否允许进口</w:t>
            </w:r>
          </w:p>
        </w:tc>
        <w:tc>
          <w:tcPr>
            <w:tcW w:w="1336" w:type="pct"/>
            <w:vAlign w:val="center"/>
          </w:tcPr>
          <w:p w14:paraId="0AF80DC6" w14:textId="77777777" w:rsidR="00A4138C" w:rsidRPr="009F58C5" w:rsidRDefault="00A4138C" w:rsidP="00A4138C">
            <w:pPr>
              <w:adjustRightInd w:val="0"/>
              <w:snapToGrid w:val="0"/>
              <w:jc w:val="center"/>
              <w:rPr>
                <w:rFonts w:ascii="宋体" w:hAnsi="宋体"/>
                <w:b/>
                <w:bCs/>
                <w:szCs w:val="21"/>
              </w:rPr>
            </w:pPr>
            <w:r w:rsidRPr="009F58C5">
              <w:rPr>
                <w:rFonts w:ascii="宋体" w:eastAsia="宋体" w:hAnsi="宋体" w:hint="eastAsia"/>
                <w:b/>
                <w:bCs/>
                <w:szCs w:val="21"/>
              </w:rPr>
              <w:t>执行书号</w:t>
            </w:r>
          </w:p>
        </w:tc>
      </w:tr>
      <w:tr w:rsidR="00A4138C" w:rsidRPr="009F58C5" w14:paraId="6670BD84" w14:textId="77777777" w:rsidTr="00A4138C">
        <w:trPr>
          <w:trHeight w:val="440"/>
        </w:trPr>
        <w:tc>
          <w:tcPr>
            <w:tcW w:w="374" w:type="pct"/>
            <w:vAlign w:val="center"/>
          </w:tcPr>
          <w:p w14:paraId="332D1404" w14:textId="7D6784E2" w:rsidR="00A4138C" w:rsidRPr="00CD4076" w:rsidRDefault="00A4138C" w:rsidP="00A4138C">
            <w:pPr>
              <w:adjustRightInd w:val="0"/>
              <w:snapToGrid w:val="0"/>
              <w:rPr>
                <w:rFonts w:ascii="宋体" w:eastAsia="宋体" w:hAnsi="宋体"/>
                <w:szCs w:val="21"/>
              </w:rPr>
            </w:pPr>
            <w:r w:rsidRPr="00CD4076">
              <w:rPr>
                <w:rFonts w:ascii="宋体" w:eastAsia="宋体" w:hAnsi="宋体" w:hint="eastAsia"/>
                <w:szCs w:val="21"/>
              </w:rPr>
              <w:t>1</w:t>
            </w:r>
          </w:p>
        </w:tc>
        <w:tc>
          <w:tcPr>
            <w:tcW w:w="491" w:type="pct"/>
            <w:vAlign w:val="center"/>
          </w:tcPr>
          <w:p w14:paraId="6365B9EA" w14:textId="23B7EFF6" w:rsidR="00A4138C" w:rsidRPr="00CD4076" w:rsidRDefault="00A4138C" w:rsidP="00A4138C">
            <w:pPr>
              <w:adjustRightInd w:val="0"/>
              <w:snapToGrid w:val="0"/>
              <w:jc w:val="center"/>
              <w:rPr>
                <w:rFonts w:ascii="宋体" w:eastAsia="宋体" w:hAnsi="宋体"/>
                <w:szCs w:val="21"/>
              </w:rPr>
            </w:pPr>
            <w:r w:rsidRPr="00CD4076">
              <w:rPr>
                <w:rFonts w:ascii="宋体" w:eastAsia="宋体" w:hAnsi="宋体" w:cs="宋体" w:hint="eastAsia"/>
                <w:szCs w:val="21"/>
              </w:rPr>
              <w:t>等保一体机</w:t>
            </w:r>
          </w:p>
        </w:tc>
        <w:tc>
          <w:tcPr>
            <w:tcW w:w="440" w:type="pct"/>
            <w:vAlign w:val="center"/>
          </w:tcPr>
          <w:p w14:paraId="509A2564" w14:textId="743381C8" w:rsidR="00A4138C" w:rsidRPr="00CD4076" w:rsidRDefault="00A4138C" w:rsidP="00A4138C">
            <w:pPr>
              <w:adjustRightInd w:val="0"/>
              <w:snapToGrid w:val="0"/>
              <w:jc w:val="center"/>
              <w:rPr>
                <w:rFonts w:ascii="宋体" w:eastAsia="宋体" w:hAnsi="宋体"/>
                <w:szCs w:val="21"/>
              </w:rPr>
            </w:pPr>
            <w:r w:rsidRPr="00CD4076">
              <w:rPr>
                <w:rFonts w:ascii="宋体" w:eastAsia="宋体" w:hAnsi="宋体" w:cs="宋体" w:hint="eastAsia"/>
                <w:szCs w:val="21"/>
              </w:rPr>
              <w:t>等保一体机</w:t>
            </w:r>
          </w:p>
        </w:tc>
        <w:tc>
          <w:tcPr>
            <w:tcW w:w="227" w:type="pct"/>
            <w:vAlign w:val="center"/>
          </w:tcPr>
          <w:p w14:paraId="44994FEF" w14:textId="31B936FC" w:rsidR="00A4138C" w:rsidRPr="00CD4076" w:rsidRDefault="00A4138C" w:rsidP="00A4138C">
            <w:pPr>
              <w:adjustRightInd w:val="0"/>
              <w:snapToGrid w:val="0"/>
              <w:jc w:val="center"/>
              <w:rPr>
                <w:rFonts w:ascii="宋体" w:eastAsia="宋体" w:hAnsi="宋体"/>
              </w:rPr>
            </w:pPr>
            <w:r w:rsidRPr="00CD4076">
              <w:rPr>
                <w:rFonts w:ascii="宋体" w:eastAsia="宋体" w:hAnsi="宋体" w:hint="eastAsia"/>
              </w:rPr>
              <w:t>1</w:t>
            </w:r>
          </w:p>
        </w:tc>
        <w:tc>
          <w:tcPr>
            <w:tcW w:w="294" w:type="pct"/>
            <w:vAlign w:val="center"/>
          </w:tcPr>
          <w:p w14:paraId="489C5F29" w14:textId="297F1DF1" w:rsidR="00A4138C" w:rsidRPr="00CD4076" w:rsidRDefault="00A4138C" w:rsidP="00A4138C">
            <w:pPr>
              <w:adjustRightInd w:val="0"/>
              <w:snapToGrid w:val="0"/>
              <w:jc w:val="center"/>
              <w:rPr>
                <w:rFonts w:ascii="宋体" w:eastAsia="宋体" w:hAnsi="宋体"/>
                <w:szCs w:val="21"/>
              </w:rPr>
            </w:pPr>
            <w:r w:rsidRPr="00CD4076">
              <w:rPr>
                <w:rFonts w:ascii="宋体" w:eastAsia="宋体" w:hAnsi="宋体" w:hint="eastAsia"/>
                <w:szCs w:val="21"/>
              </w:rPr>
              <w:t>套</w:t>
            </w:r>
          </w:p>
        </w:tc>
        <w:tc>
          <w:tcPr>
            <w:tcW w:w="589" w:type="pct"/>
            <w:vAlign w:val="center"/>
          </w:tcPr>
          <w:p w14:paraId="31FB91D8" w14:textId="65144849" w:rsidR="00A4138C" w:rsidRPr="00CD4076" w:rsidRDefault="00A4138C" w:rsidP="00A4138C">
            <w:pPr>
              <w:adjustRightInd w:val="0"/>
              <w:snapToGrid w:val="0"/>
              <w:jc w:val="center"/>
              <w:rPr>
                <w:rFonts w:ascii="宋体" w:eastAsia="宋体" w:hAnsi="宋体"/>
                <w:szCs w:val="21"/>
              </w:rPr>
            </w:pPr>
            <w:r w:rsidRPr="00CD4076">
              <w:rPr>
                <w:rFonts w:ascii="宋体" w:eastAsia="宋体" w:hAnsi="宋体" w:hint="eastAsia"/>
                <w:szCs w:val="21"/>
              </w:rPr>
              <w:t>8</w:t>
            </w:r>
            <w:r w:rsidRPr="00CD4076">
              <w:rPr>
                <w:rFonts w:ascii="宋体" w:eastAsia="宋体" w:hAnsi="宋体"/>
                <w:szCs w:val="21"/>
              </w:rPr>
              <w:t>00000</w:t>
            </w:r>
          </w:p>
        </w:tc>
        <w:tc>
          <w:tcPr>
            <w:tcW w:w="809" w:type="pct"/>
            <w:vAlign w:val="center"/>
          </w:tcPr>
          <w:p w14:paraId="1B16DF2B" w14:textId="78D554D2" w:rsidR="00A4138C" w:rsidRPr="00CD4076" w:rsidRDefault="00A4138C" w:rsidP="00A4138C">
            <w:pPr>
              <w:adjustRightInd w:val="0"/>
              <w:snapToGrid w:val="0"/>
              <w:jc w:val="center"/>
              <w:rPr>
                <w:rFonts w:ascii="宋体" w:eastAsia="宋体" w:hAnsi="宋体"/>
                <w:szCs w:val="21"/>
              </w:rPr>
            </w:pPr>
            <w:r w:rsidRPr="00CD4076">
              <w:rPr>
                <w:rFonts w:ascii="宋体" w:eastAsia="宋体" w:hAnsi="宋体" w:hint="eastAsia"/>
                <w:szCs w:val="21"/>
              </w:rPr>
              <w:t>8</w:t>
            </w:r>
            <w:r w:rsidRPr="00CD4076">
              <w:rPr>
                <w:rFonts w:ascii="宋体" w:eastAsia="宋体" w:hAnsi="宋体"/>
                <w:szCs w:val="21"/>
              </w:rPr>
              <w:t>00000</w:t>
            </w:r>
          </w:p>
        </w:tc>
        <w:tc>
          <w:tcPr>
            <w:tcW w:w="440" w:type="pct"/>
            <w:vAlign w:val="center"/>
          </w:tcPr>
          <w:p w14:paraId="577C23FA" w14:textId="486638BA" w:rsidR="00A4138C" w:rsidRPr="00CD4076" w:rsidRDefault="00A4138C" w:rsidP="00A4138C">
            <w:pPr>
              <w:adjustRightInd w:val="0"/>
              <w:snapToGrid w:val="0"/>
              <w:jc w:val="center"/>
              <w:rPr>
                <w:rFonts w:ascii="宋体" w:eastAsia="宋体" w:hAnsi="宋体"/>
                <w:szCs w:val="21"/>
              </w:rPr>
            </w:pPr>
            <w:r w:rsidRPr="00CD4076">
              <w:rPr>
                <w:rFonts w:ascii="宋体" w:eastAsia="宋体" w:hAnsi="宋体" w:hint="eastAsia"/>
                <w:szCs w:val="21"/>
              </w:rPr>
              <w:t>否</w:t>
            </w:r>
          </w:p>
        </w:tc>
        <w:tc>
          <w:tcPr>
            <w:tcW w:w="1336" w:type="pct"/>
            <w:vAlign w:val="center"/>
          </w:tcPr>
          <w:p w14:paraId="507CFFDE" w14:textId="330E5CDA" w:rsidR="00A4138C" w:rsidRPr="00CD4076" w:rsidRDefault="00000000" w:rsidP="00A4138C">
            <w:pPr>
              <w:adjustRightInd w:val="0"/>
              <w:snapToGrid w:val="0"/>
              <w:jc w:val="center"/>
              <w:rPr>
                <w:rFonts w:ascii="宋体" w:eastAsia="宋体" w:hAnsi="宋体"/>
                <w:szCs w:val="21"/>
              </w:rPr>
            </w:pPr>
            <w:hyperlink r:id="rId10" w:anchor="/plan/list/detail?id=1000000000008829063&amp;encrypt=0a9a787a63a0100c2b7de251755e7900" w:tgtFrame="_blank" w:history="1">
              <w:r w:rsidR="00A4138C" w:rsidRPr="00CD4076">
                <w:rPr>
                  <w:rFonts w:ascii="宋体" w:eastAsia="宋体" w:hAnsi="宋体" w:hint="eastAsia"/>
                  <w:snapToGrid w:val="0"/>
                </w:rPr>
                <w:t>杭政采分-2022-02714[HZZFCG-YS-2022-11059]</w:t>
              </w:r>
            </w:hyperlink>
          </w:p>
        </w:tc>
      </w:tr>
    </w:tbl>
    <w:p w14:paraId="381262D5" w14:textId="77777777" w:rsidR="00A4138C" w:rsidRPr="00A60A52" w:rsidRDefault="00A4138C" w:rsidP="0090447E">
      <w:pPr>
        <w:ind w:firstLineChars="200" w:firstLine="420"/>
        <w:rPr>
          <w:rFonts w:ascii="宋体" w:eastAsia="宋体" w:hAnsi="宋体"/>
        </w:rPr>
      </w:pPr>
    </w:p>
    <w:p w14:paraId="4F570C9D" w14:textId="77777777" w:rsidR="009A5F2B" w:rsidRPr="00A60A52" w:rsidRDefault="009A5F2B">
      <w:pPr>
        <w:rPr>
          <w:rFonts w:ascii="宋体" w:eastAsia="宋体" w:hAnsi="宋体" w:cs="宋体"/>
          <w:szCs w:val="21"/>
        </w:rPr>
      </w:pPr>
    </w:p>
    <w:p w14:paraId="68BCB1B7" w14:textId="77777777" w:rsidR="001419A9" w:rsidRPr="00A60A52" w:rsidRDefault="001419A9">
      <w:pPr>
        <w:widowControl/>
        <w:jc w:val="left"/>
        <w:rPr>
          <w:rFonts w:ascii="宋体" w:eastAsia="宋体" w:hAnsi="宋体" w:cs="宋体"/>
          <w:szCs w:val="21"/>
        </w:rPr>
      </w:pPr>
      <w:r w:rsidRPr="00A60A52">
        <w:rPr>
          <w:rFonts w:ascii="宋体" w:eastAsia="宋体" w:hAnsi="宋体" w:cs="宋体"/>
          <w:szCs w:val="21"/>
        </w:rPr>
        <w:br w:type="page"/>
      </w:r>
    </w:p>
    <w:p w14:paraId="5284DE02" w14:textId="77777777" w:rsidR="00C70B68" w:rsidRPr="00A60A52" w:rsidRDefault="00C70B68">
      <w:pPr>
        <w:rPr>
          <w:rFonts w:ascii="宋体" w:eastAsia="宋体" w:hAnsi="宋体" w:cs="宋体"/>
          <w:szCs w:val="21"/>
        </w:rPr>
      </w:pPr>
    </w:p>
    <w:bookmarkEnd w:id="33"/>
    <w:p w14:paraId="2E22F646" w14:textId="77777777" w:rsidR="00C70B68" w:rsidRPr="00A60A52" w:rsidRDefault="00C70B68">
      <w:pPr>
        <w:adjustRightInd w:val="0"/>
        <w:snapToGrid w:val="0"/>
        <w:spacing w:line="288" w:lineRule="auto"/>
        <w:rPr>
          <w:rFonts w:ascii="宋体" w:eastAsia="宋体" w:hAnsi="宋体" w:cs="宋体"/>
          <w:b/>
          <w:bCs/>
          <w:szCs w:val="21"/>
        </w:rPr>
      </w:pPr>
    </w:p>
    <w:p w14:paraId="0E4EB01A" w14:textId="77777777" w:rsidR="00C70B68" w:rsidRPr="00A60A52" w:rsidRDefault="00F17B01">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t xml:space="preserve">第四部分 </w:t>
      </w:r>
      <w:bookmarkStart w:id="35" w:name="_Toc184312112"/>
      <w:bookmarkStart w:id="36" w:name="_Toc184314458"/>
      <w:bookmarkStart w:id="37" w:name="_Toc184310336"/>
      <w:bookmarkStart w:id="38" w:name="_Toc184313280"/>
      <w:bookmarkStart w:id="39" w:name="_Toc184308039"/>
      <w:bookmarkStart w:id="40" w:name="_Toc184310289"/>
      <w:bookmarkStart w:id="41" w:name="_Toc184314413"/>
      <w:bookmarkStart w:id="42" w:name="_Toc184313287"/>
      <w:bookmarkStart w:id="43" w:name="_Toc184310322"/>
      <w:bookmarkStart w:id="44" w:name="_Toc184313253"/>
      <w:bookmarkStart w:id="45" w:name="_Toc184312086"/>
      <w:bookmarkStart w:id="46" w:name="_Toc184310317"/>
      <w:bookmarkStart w:id="47" w:name="_Toc184313277"/>
      <w:bookmarkStart w:id="48" w:name="_Toc184308056"/>
      <w:bookmarkStart w:id="49" w:name="_Toc184308040"/>
      <w:bookmarkStart w:id="50" w:name="_Toc184314459"/>
      <w:bookmarkStart w:id="51" w:name="_Toc184313251"/>
      <w:bookmarkStart w:id="52" w:name="_Toc184310299"/>
      <w:bookmarkStart w:id="53" w:name="_Toc184314450"/>
      <w:bookmarkStart w:id="54" w:name="_Toc184313275"/>
      <w:bookmarkStart w:id="55" w:name="_Toc184314411"/>
      <w:bookmarkStart w:id="56" w:name="_Toc184314429"/>
      <w:bookmarkStart w:id="57" w:name="_Toc184314478"/>
      <w:bookmarkStart w:id="58" w:name="_Toc184313307"/>
      <w:bookmarkStart w:id="59" w:name="_Toc184313263"/>
      <w:bookmarkStart w:id="60" w:name="_Toc184314454"/>
      <w:bookmarkStart w:id="61" w:name="_Toc184313262"/>
      <w:bookmarkStart w:id="62" w:name="_Toc184314449"/>
      <w:bookmarkStart w:id="63" w:name="_Toc184312085"/>
      <w:bookmarkStart w:id="64" w:name="_Toc184310297"/>
      <w:bookmarkStart w:id="65" w:name="_Toc184314428"/>
      <w:bookmarkStart w:id="66" w:name="_Toc184310275"/>
      <w:bookmarkStart w:id="67" w:name="_Toc184308101"/>
      <w:bookmarkStart w:id="68" w:name="_Toc184312072"/>
      <w:bookmarkStart w:id="69" w:name="_Toc184310298"/>
      <w:bookmarkStart w:id="70" w:name="_Toc184312067"/>
      <w:bookmarkStart w:id="71" w:name="_Toc184312111"/>
      <w:bookmarkStart w:id="72" w:name="_Toc184310280"/>
      <w:bookmarkStart w:id="73" w:name="_Toc184308043"/>
      <w:bookmarkStart w:id="74" w:name="_Toc184314418"/>
      <w:bookmarkStart w:id="75" w:name="_Toc184314474"/>
      <w:bookmarkStart w:id="76" w:name="_Toc184310344"/>
      <w:bookmarkStart w:id="77" w:name="_Toc184312092"/>
      <w:bookmarkStart w:id="78" w:name="_Toc184314414"/>
      <w:bookmarkStart w:id="79" w:name="_Toc184310316"/>
      <w:bookmarkStart w:id="80" w:name="_Toc184310335"/>
      <w:bookmarkStart w:id="81" w:name="_Toc184313244"/>
      <w:bookmarkStart w:id="82" w:name="_Toc184312075"/>
      <w:bookmarkStart w:id="83" w:name="_Toc184310312"/>
      <w:bookmarkStart w:id="84" w:name="_Toc184308038"/>
      <w:bookmarkStart w:id="85" w:name="_Toc184314415"/>
      <w:bookmarkStart w:id="86" w:name="_Toc184310339"/>
      <w:bookmarkStart w:id="87" w:name="_Toc184310276"/>
      <w:bookmarkStart w:id="88" w:name="_Toc184314417"/>
      <w:bookmarkStart w:id="89" w:name="_Toc184308044"/>
      <w:bookmarkStart w:id="90" w:name="_Toc184314433"/>
      <w:bookmarkStart w:id="91" w:name="_Toc184314448"/>
      <w:bookmarkStart w:id="92" w:name="_Toc184313246"/>
      <w:bookmarkStart w:id="93" w:name="_Toc184310278"/>
      <w:bookmarkStart w:id="94" w:name="_Toc184313260"/>
      <w:bookmarkStart w:id="95" w:name="_Toc184310272"/>
      <w:bookmarkStart w:id="96" w:name="_Toc184312082"/>
      <w:bookmarkStart w:id="97" w:name="_Toc184310290"/>
      <w:bookmarkStart w:id="98" w:name="_Toc184312073"/>
      <w:bookmarkStart w:id="99" w:name="_Toc184308105"/>
      <w:bookmarkStart w:id="100" w:name="_Toc184312074"/>
      <w:bookmarkStart w:id="101" w:name="_Toc184308104"/>
      <w:bookmarkStart w:id="102" w:name="_Toc184310274"/>
      <w:bookmarkStart w:id="103" w:name="_Toc184313245"/>
      <w:bookmarkStart w:id="104" w:name="_Toc184313282"/>
      <w:bookmarkStart w:id="105" w:name="_Toc184308075"/>
      <w:bookmarkStart w:id="106" w:name="_Toc184308041"/>
      <w:bookmarkStart w:id="107" w:name="_Toc184314472"/>
      <w:bookmarkStart w:id="108" w:name="_Toc184310342"/>
      <w:bookmarkStart w:id="109" w:name="_Toc184310279"/>
      <w:bookmarkStart w:id="110" w:name="_Toc184314416"/>
      <w:bookmarkStart w:id="111" w:name="_Toc184312077"/>
      <w:bookmarkStart w:id="112" w:name="_Toc184310318"/>
      <w:bookmarkStart w:id="113" w:name="_Toc184312076"/>
      <w:bookmarkStart w:id="114" w:name="_Toc184310277"/>
      <w:bookmarkStart w:id="115" w:name="_Toc184308073"/>
      <w:bookmarkStart w:id="116" w:name="_Toc184314425"/>
      <w:bookmarkStart w:id="117" w:name="_Toc184308062"/>
      <w:bookmarkStart w:id="118" w:name="_Toc184313284"/>
      <w:bookmarkStart w:id="119" w:name="_Toc184314437"/>
      <w:bookmarkStart w:id="120" w:name="_Toc184314424"/>
      <w:bookmarkStart w:id="121" w:name="_Toc184310295"/>
      <w:bookmarkStart w:id="122" w:name="_Toc184314471"/>
      <w:bookmarkStart w:id="123" w:name="_Toc184313309"/>
      <w:bookmarkStart w:id="124" w:name="_Toc184308059"/>
      <w:bookmarkStart w:id="125" w:name="_Toc184313243"/>
      <w:bookmarkStart w:id="126" w:name="_Toc184314477"/>
      <w:bookmarkStart w:id="127" w:name="_Toc184308080"/>
      <w:bookmarkStart w:id="128" w:name="_Toc184308106"/>
      <w:bookmarkStart w:id="129" w:name="_Toc184314435"/>
      <w:bookmarkStart w:id="130" w:name="_Toc184312089"/>
      <w:bookmarkStart w:id="131" w:name="_Toc184308042"/>
      <w:bookmarkStart w:id="132" w:name="_Toc184313276"/>
      <w:bookmarkStart w:id="133" w:name="_Toc184308050"/>
      <w:bookmarkStart w:id="134" w:name="_Toc184313278"/>
      <w:bookmarkStart w:id="135" w:name="_Toc184310320"/>
      <w:bookmarkStart w:id="136" w:name="_Toc184312129"/>
      <w:bookmarkStart w:id="137" w:name="_Toc184308036"/>
      <w:bookmarkStart w:id="138" w:name="_Toc184312125"/>
      <w:bookmarkStart w:id="139" w:name="_Toc184312090"/>
      <w:bookmarkStart w:id="140" w:name="_Toc184313304"/>
      <w:bookmarkStart w:id="141" w:name="_Toc184313296"/>
      <w:bookmarkStart w:id="142" w:name="_Toc184310294"/>
      <w:bookmarkStart w:id="143" w:name="_Toc184308045"/>
      <w:bookmarkStart w:id="144" w:name="_Toc184308103"/>
      <w:bookmarkStart w:id="145" w:name="_Toc184312091"/>
      <w:bookmarkStart w:id="146" w:name="_Toc184308097"/>
      <w:bookmarkStart w:id="147" w:name="_Toc184310321"/>
      <w:bookmarkStart w:id="148" w:name="_Toc184314427"/>
      <w:bookmarkStart w:id="149" w:name="_Toc184314412"/>
      <w:bookmarkStart w:id="150" w:name="_Toc184308098"/>
      <w:bookmarkStart w:id="151" w:name="_Toc184308060"/>
      <w:bookmarkStart w:id="152" w:name="_Toc184313285"/>
      <w:bookmarkStart w:id="153" w:name="_Toc184313290"/>
      <w:bookmarkStart w:id="154" w:name="_Toc184312134"/>
      <w:bookmarkStart w:id="155" w:name="_Toc184314469"/>
      <w:bookmarkStart w:id="156" w:name="_Toc184313265"/>
      <w:bookmarkStart w:id="157" w:name="_Toc184310332"/>
      <w:bookmarkStart w:id="158" w:name="_Toc184313305"/>
      <w:bookmarkStart w:id="159" w:name="_Toc184312110"/>
      <w:bookmarkStart w:id="160" w:name="_Toc184308096"/>
      <w:bookmarkStart w:id="161" w:name="_Toc184313261"/>
      <w:bookmarkStart w:id="162" w:name="_Toc184310287"/>
      <w:bookmarkStart w:id="163" w:name="_Toc184310304"/>
      <w:bookmarkStart w:id="164" w:name="_Toc184313300"/>
      <w:bookmarkStart w:id="165" w:name="_Toc184313294"/>
      <w:bookmarkStart w:id="166" w:name="_Toc184312120"/>
      <w:bookmarkStart w:id="167" w:name="_Toc184312133"/>
      <w:bookmarkStart w:id="168" w:name="_Toc184310333"/>
      <w:bookmarkStart w:id="169" w:name="_Toc184308089"/>
      <w:bookmarkStart w:id="170" w:name="_Toc184308068"/>
      <w:bookmarkStart w:id="171" w:name="_Toc184312109"/>
      <w:bookmarkStart w:id="172" w:name="_Toc184313298"/>
      <w:bookmarkStart w:id="173" w:name="_Toc184310334"/>
      <w:bookmarkStart w:id="174" w:name="_Toc184314457"/>
      <w:bookmarkStart w:id="175" w:name="_Toc184308076"/>
      <w:bookmarkStart w:id="176" w:name="_Toc184310330"/>
      <w:bookmarkStart w:id="177" w:name="_Toc184312128"/>
      <w:bookmarkStart w:id="178" w:name="_Toc184308095"/>
      <w:bookmarkStart w:id="179" w:name="_Toc184314481"/>
      <w:bookmarkStart w:id="180" w:name="_Toc184308090"/>
      <w:bookmarkStart w:id="181" w:name="_Toc184308099"/>
      <w:bookmarkStart w:id="182" w:name="_Toc184310331"/>
      <w:bookmarkStart w:id="183" w:name="_Toc184308094"/>
      <w:bookmarkStart w:id="184" w:name="_Toc184313299"/>
      <w:bookmarkStart w:id="185" w:name="_Toc184313286"/>
      <w:bookmarkStart w:id="186" w:name="_Toc184308046"/>
      <w:bookmarkStart w:id="187" w:name="_Toc184312130"/>
      <w:bookmarkStart w:id="188" w:name="_Toc184314468"/>
      <w:bookmarkStart w:id="189" w:name="_Toc184312132"/>
      <w:bookmarkStart w:id="190" w:name="_Toc184312122"/>
      <w:bookmarkStart w:id="191" w:name="_Toc184308037"/>
      <w:bookmarkStart w:id="192" w:name="_Toc184314466"/>
      <w:bookmarkStart w:id="193" w:name="_Toc184313297"/>
      <w:bookmarkStart w:id="194" w:name="_Toc184310329"/>
      <w:bookmarkStart w:id="195" w:name="_Toc184314470"/>
      <w:bookmarkStart w:id="196" w:name="_Toc184310340"/>
      <w:bookmarkStart w:id="197" w:name="_Toc184310313"/>
      <w:bookmarkStart w:id="198" w:name="_Toc184314461"/>
      <w:bookmarkStart w:id="199" w:name="_Toc184314423"/>
      <w:bookmarkStart w:id="200" w:name="_Toc184310327"/>
      <w:bookmarkStart w:id="201" w:name="_Toc184312123"/>
      <w:bookmarkStart w:id="202" w:name="_Toc184314479"/>
      <w:bookmarkStart w:id="203" w:name="_Toc184310338"/>
      <w:bookmarkStart w:id="204" w:name="_Toc184310326"/>
      <w:bookmarkStart w:id="205" w:name="_Toc184314452"/>
      <w:bookmarkStart w:id="206" w:name="_Toc184313252"/>
      <w:bookmarkStart w:id="207" w:name="_Toc184314476"/>
      <w:bookmarkStart w:id="208" w:name="_Toc184308091"/>
      <w:bookmarkStart w:id="209" w:name="_Toc184313301"/>
      <w:bookmarkStart w:id="210" w:name="_Toc184314462"/>
      <w:bookmarkStart w:id="211" w:name="_Toc184313288"/>
      <w:bookmarkStart w:id="212" w:name="_Toc184314463"/>
      <w:bookmarkStart w:id="213" w:name="_Toc184314464"/>
      <w:bookmarkStart w:id="214" w:name="_Toc184308077"/>
      <w:bookmarkStart w:id="215" w:name="_Toc184308093"/>
      <w:bookmarkStart w:id="216" w:name="_Toc184312121"/>
      <w:bookmarkStart w:id="217" w:name="_Toc184308088"/>
      <w:bookmarkStart w:id="218" w:name="_Toc184313242"/>
      <w:bookmarkStart w:id="219" w:name="_Toc184308092"/>
      <w:bookmarkStart w:id="220" w:name="_Toc184308085"/>
      <w:bookmarkStart w:id="221" w:name="_Toc184308087"/>
      <w:bookmarkStart w:id="222" w:name="_Toc184308063"/>
      <w:bookmarkStart w:id="223" w:name="_Toc184312137"/>
      <w:bookmarkStart w:id="224" w:name="_Toc184312127"/>
      <w:bookmarkStart w:id="225" w:name="_Toc184312107"/>
      <w:bookmarkStart w:id="226" w:name="_Toc184312093"/>
      <w:bookmarkStart w:id="227" w:name="_Toc184314480"/>
      <w:bookmarkStart w:id="228" w:name="_Toc184314467"/>
      <w:bookmarkStart w:id="229" w:name="_Toc184312113"/>
      <w:bookmarkStart w:id="230" w:name="_Toc184314460"/>
      <w:bookmarkStart w:id="231" w:name="_Toc184314465"/>
      <w:bookmarkStart w:id="232" w:name="_Toc184313241"/>
      <w:bookmarkStart w:id="233" w:name="_Toc184313302"/>
      <w:bookmarkStart w:id="234" w:name="_Toc184313274"/>
      <w:bookmarkStart w:id="235" w:name="_Toc184314451"/>
      <w:bookmarkStart w:id="236" w:name="_Toc184312080"/>
      <w:bookmarkStart w:id="237" w:name="_Toc184314419"/>
      <w:bookmarkStart w:id="238" w:name="_Toc184313250"/>
      <w:bookmarkStart w:id="239" w:name="_Toc184313289"/>
      <w:bookmarkStart w:id="240" w:name="_Toc184314422"/>
      <w:bookmarkStart w:id="241" w:name="_Toc184310324"/>
      <w:bookmarkStart w:id="242" w:name="_Toc184312114"/>
      <w:bookmarkStart w:id="243" w:name="_Toc184308107"/>
      <w:bookmarkStart w:id="244" w:name="_Toc184310328"/>
      <w:bookmarkStart w:id="245" w:name="_Toc184312105"/>
      <w:bookmarkStart w:id="246" w:name="_Toc184314436"/>
      <w:bookmarkStart w:id="247" w:name="_Toc184308086"/>
      <w:bookmarkStart w:id="248" w:name="_Toc184312119"/>
      <w:bookmarkStart w:id="249" w:name="_Toc184310286"/>
      <w:bookmarkStart w:id="250" w:name="_Toc184312071"/>
      <w:bookmarkStart w:id="251" w:name="_Toc184310325"/>
      <w:bookmarkStart w:id="252" w:name="_Toc184308102"/>
      <w:bookmarkStart w:id="253" w:name="_Toc184312136"/>
      <w:bookmarkStart w:id="254" w:name="_Toc184312104"/>
      <w:bookmarkStart w:id="255" w:name="_Toc184313310"/>
      <w:bookmarkStart w:id="256" w:name="_Toc184310309"/>
      <w:bookmarkStart w:id="257" w:name="_Toc184310307"/>
      <w:bookmarkStart w:id="258" w:name="_Toc184308051"/>
      <w:bookmarkStart w:id="259" w:name="_Toc184313248"/>
      <w:bookmarkStart w:id="260" w:name="_Toc184308072"/>
      <w:bookmarkStart w:id="261" w:name="_Toc184314482"/>
      <w:bookmarkStart w:id="262" w:name="_Toc184314420"/>
      <w:bookmarkStart w:id="263" w:name="_Toc184312099"/>
      <w:bookmarkStart w:id="264" w:name="_Toc184312124"/>
      <w:bookmarkStart w:id="265" w:name="_Toc184310284"/>
      <w:bookmarkStart w:id="266" w:name="_Toc184312131"/>
      <w:bookmarkStart w:id="267" w:name="_Toc184313291"/>
      <w:bookmarkStart w:id="268" w:name="_Toc184308079"/>
      <w:bookmarkStart w:id="269" w:name="_Toc184312102"/>
      <w:bookmarkStart w:id="270" w:name="_Toc184314441"/>
      <w:bookmarkStart w:id="271" w:name="_Toc184314440"/>
      <w:bookmarkStart w:id="272" w:name="_Toc184310303"/>
      <w:bookmarkStart w:id="273" w:name="_Toc184314453"/>
      <w:bookmarkStart w:id="274" w:name="_Toc184313249"/>
      <w:bookmarkStart w:id="275" w:name="_Toc184308048"/>
      <w:bookmarkStart w:id="276" w:name="_Toc184313295"/>
      <w:bookmarkStart w:id="277" w:name="_Toc184310323"/>
      <w:bookmarkStart w:id="278" w:name="_Toc184310283"/>
      <w:bookmarkStart w:id="279" w:name="_Toc184314445"/>
      <w:bookmarkStart w:id="280" w:name="_Toc184312138"/>
      <w:bookmarkStart w:id="281" w:name="_Toc184312118"/>
      <w:bookmarkStart w:id="282" w:name="_Toc184308108"/>
      <w:bookmarkStart w:id="283" w:name="_Toc184312126"/>
      <w:bookmarkStart w:id="284" w:name="_Toc184310319"/>
      <w:bookmarkStart w:id="285" w:name="_Toc184314421"/>
      <w:bookmarkStart w:id="286" w:name="_Toc184308100"/>
      <w:bookmarkStart w:id="287" w:name="_Toc184312139"/>
      <w:bookmarkStart w:id="288" w:name="_Toc184313247"/>
      <w:bookmarkStart w:id="289" w:name="_Toc184312108"/>
      <w:bookmarkStart w:id="290" w:name="_Toc184314456"/>
      <w:bookmarkStart w:id="291" w:name="_Toc184314444"/>
      <w:bookmarkStart w:id="292" w:name="_Toc184313293"/>
      <w:bookmarkStart w:id="293" w:name="_Toc184313308"/>
      <w:bookmarkStart w:id="294" w:name="_Toc184314442"/>
      <w:bookmarkStart w:id="295" w:name="_Toc184310285"/>
      <w:bookmarkStart w:id="296" w:name="_Toc184312079"/>
      <w:bookmarkStart w:id="297" w:name="_Toc184313269"/>
      <w:bookmarkStart w:id="298" w:name="_Toc184308084"/>
      <w:bookmarkStart w:id="299" w:name="_Toc184313279"/>
      <w:bookmarkStart w:id="300" w:name="_Toc184310337"/>
      <w:bookmarkStart w:id="301" w:name="_Toc184313283"/>
      <w:bookmarkStart w:id="302" w:name="_Toc184308069"/>
      <w:bookmarkStart w:id="303" w:name="_Toc184313255"/>
      <w:bookmarkStart w:id="304" w:name="_Toc184313267"/>
      <w:bookmarkStart w:id="305" w:name="_Toc184308070"/>
      <w:bookmarkStart w:id="306" w:name="_Toc184313258"/>
      <w:bookmarkStart w:id="307" w:name="_Toc184308078"/>
      <w:bookmarkStart w:id="308" w:name="_Toc184310300"/>
      <w:bookmarkStart w:id="309" w:name="_Toc184308047"/>
      <w:bookmarkStart w:id="310" w:name="_Toc184314426"/>
      <w:bookmarkStart w:id="311" w:name="_Toc184312096"/>
      <w:bookmarkStart w:id="312" w:name="_Toc184314410"/>
      <w:bookmarkStart w:id="313" w:name="_Toc184314439"/>
      <w:bookmarkStart w:id="314" w:name="_Toc184310310"/>
      <w:bookmarkStart w:id="315" w:name="_Toc184313264"/>
      <w:bookmarkStart w:id="316" w:name="_Toc184313238"/>
      <w:bookmarkStart w:id="317" w:name="_Toc184313270"/>
      <w:bookmarkStart w:id="318" w:name="_Toc184310302"/>
      <w:bookmarkStart w:id="319" w:name="_Toc184312081"/>
      <w:bookmarkStart w:id="320" w:name="_Toc184310306"/>
      <w:bookmarkStart w:id="321" w:name="_Toc184313239"/>
      <w:bookmarkStart w:id="322" w:name="_Toc184313272"/>
      <w:bookmarkStart w:id="323" w:name="_Toc184312101"/>
      <w:bookmarkStart w:id="324" w:name="_Toc184313268"/>
      <w:bookmarkStart w:id="325" w:name="_Toc184308071"/>
      <w:bookmarkStart w:id="326" w:name="_Toc184312095"/>
      <w:bookmarkStart w:id="327" w:name="_Toc184308065"/>
      <w:bookmarkStart w:id="328" w:name="_Toc184314446"/>
      <w:bookmarkStart w:id="329" w:name="_Toc184310343"/>
      <w:bookmarkStart w:id="330" w:name="_Toc184310341"/>
      <w:bookmarkStart w:id="331" w:name="_Toc184310301"/>
      <w:bookmarkStart w:id="332" w:name="_Toc184313254"/>
      <w:bookmarkStart w:id="333" w:name="_Toc184310282"/>
      <w:bookmarkStart w:id="334" w:name="_Toc184310305"/>
      <w:bookmarkStart w:id="335" w:name="_Toc184312084"/>
      <w:bookmarkStart w:id="336" w:name="_Toc184313273"/>
      <w:bookmarkStart w:id="337" w:name="_Toc184312088"/>
      <w:bookmarkStart w:id="338" w:name="_Toc184312100"/>
      <w:bookmarkStart w:id="339" w:name="_Toc184312083"/>
      <w:bookmarkStart w:id="340" w:name="_Toc184312078"/>
      <w:bookmarkStart w:id="341" w:name="_Toc184310293"/>
      <w:bookmarkStart w:id="342" w:name="_Toc184313281"/>
      <w:bookmarkStart w:id="343" w:name="_Toc184313259"/>
      <w:bookmarkStart w:id="344" w:name="_Toc184308083"/>
      <w:bookmarkStart w:id="345" w:name="_Toc184314475"/>
      <w:bookmarkStart w:id="346" w:name="_Toc184312103"/>
      <w:bookmarkStart w:id="347" w:name="_Toc184310315"/>
      <w:bookmarkStart w:id="348" w:name="_Toc184310291"/>
      <w:bookmarkStart w:id="349" w:name="_Toc184314443"/>
      <w:bookmarkStart w:id="350" w:name="_Toc184308052"/>
      <w:bookmarkStart w:id="351" w:name="_Toc184313271"/>
      <w:bookmarkStart w:id="352" w:name="_Toc184310311"/>
      <w:bookmarkStart w:id="353" w:name="_Toc184308082"/>
      <w:bookmarkStart w:id="354" w:name="_Toc184313240"/>
      <w:bookmarkStart w:id="355" w:name="_Toc184310308"/>
      <w:bookmarkStart w:id="356" w:name="_Toc184313257"/>
      <w:bookmarkStart w:id="357" w:name="_Toc184314473"/>
      <w:bookmarkStart w:id="358" w:name="_Toc184308057"/>
      <w:bookmarkStart w:id="359" w:name="_Toc184313292"/>
      <w:bookmarkStart w:id="360" w:name="_Toc184310296"/>
      <w:bookmarkStart w:id="361" w:name="_Toc184312116"/>
      <w:bookmarkStart w:id="362" w:name="_Toc184313306"/>
      <w:bookmarkStart w:id="363" w:name="_Toc184308054"/>
      <w:bookmarkStart w:id="364" w:name="_Toc184312069"/>
      <w:bookmarkStart w:id="365" w:name="_Toc184310273"/>
      <w:bookmarkStart w:id="366" w:name="_Toc184312115"/>
      <w:bookmarkStart w:id="367" w:name="_Toc184314430"/>
      <w:bookmarkStart w:id="368" w:name="_Toc184308074"/>
      <w:bookmarkStart w:id="369" w:name="_Toc184312068"/>
      <w:bookmarkStart w:id="370" w:name="_Toc184312097"/>
      <w:bookmarkStart w:id="371" w:name="_Toc184308067"/>
      <w:bookmarkStart w:id="372" w:name="_Toc184312094"/>
      <w:bookmarkStart w:id="373" w:name="_Toc184314455"/>
      <w:bookmarkStart w:id="374" w:name="_Toc184313266"/>
      <w:bookmarkStart w:id="375" w:name="_Toc184308055"/>
      <w:bookmarkStart w:id="376" w:name="_Toc184314431"/>
      <w:bookmarkStart w:id="377" w:name="_Toc184310281"/>
      <w:bookmarkStart w:id="378" w:name="_Toc184313256"/>
      <w:bookmarkStart w:id="379" w:name="_Toc184308053"/>
      <w:bookmarkStart w:id="380" w:name="_Toc184312106"/>
      <w:bookmarkStart w:id="381" w:name="_Toc184308058"/>
      <w:bookmarkStart w:id="382" w:name="_Toc184312098"/>
      <w:bookmarkStart w:id="383" w:name="_Toc184314432"/>
      <w:bookmarkStart w:id="384" w:name="_Toc184308049"/>
      <w:bookmarkStart w:id="385" w:name="_Toc184312087"/>
      <w:bookmarkStart w:id="386" w:name="_Toc184308064"/>
      <w:bookmarkStart w:id="387" w:name="_Toc184308066"/>
      <w:bookmarkStart w:id="388" w:name="_Toc184310314"/>
      <w:bookmarkStart w:id="389" w:name="_Toc184308061"/>
      <w:bookmarkStart w:id="390" w:name="_Toc184310292"/>
      <w:bookmarkStart w:id="391" w:name="_Toc184312070"/>
      <w:bookmarkStart w:id="392" w:name="_Toc184314438"/>
      <w:bookmarkStart w:id="393" w:name="_Toc184312135"/>
      <w:bookmarkStart w:id="394" w:name="_Toc184314447"/>
      <w:bookmarkStart w:id="395" w:name="_Toc184313303"/>
      <w:bookmarkStart w:id="396" w:name="_Toc184312117"/>
      <w:bookmarkStart w:id="397" w:name="_Toc184310288"/>
      <w:bookmarkStart w:id="398" w:name="_Toc184308081"/>
      <w:bookmarkStart w:id="399" w:name="_Toc1843144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A60A52">
        <w:rPr>
          <w:rFonts w:ascii="宋体" w:eastAsia="宋体" w:hAnsi="宋体" w:cs="宋体" w:hint="eastAsia"/>
          <w:b/>
          <w:szCs w:val="21"/>
        </w:rPr>
        <w:t>评标办法</w:t>
      </w:r>
    </w:p>
    <w:p w14:paraId="7BC692A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评标办法前附表</w:t>
      </w:r>
    </w:p>
    <w:tbl>
      <w:tblPr>
        <w:tblpPr w:leftFromText="180" w:rightFromText="180" w:vertAnchor="text" w:horzAnchor="page" w:tblpX="1423" w:tblpY="126"/>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953"/>
        <w:gridCol w:w="707"/>
        <w:gridCol w:w="1796"/>
      </w:tblGrid>
      <w:tr w:rsidR="00C70B68" w:rsidRPr="00A60A52" w14:paraId="010C0168" w14:textId="77777777" w:rsidTr="0009612B">
        <w:trPr>
          <w:trHeight w:val="567"/>
        </w:trPr>
        <w:tc>
          <w:tcPr>
            <w:tcW w:w="385" w:type="pct"/>
            <w:shd w:val="clear" w:color="auto" w:fill="auto"/>
            <w:vAlign w:val="center"/>
          </w:tcPr>
          <w:p w14:paraId="0BF54699" w14:textId="77777777" w:rsidR="00C70B68" w:rsidRPr="00A60A52" w:rsidRDefault="00F17B01" w:rsidP="0090447E">
            <w:pPr>
              <w:jc w:val="center"/>
              <w:rPr>
                <w:rFonts w:ascii="宋体" w:eastAsia="宋体" w:hAnsi="宋体"/>
                <w:b/>
                <w:bCs/>
                <w:szCs w:val="21"/>
              </w:rPr>
            </w:pPr>
            <w:r w:rsidRPr="00A60A52">
              <w:rPr>
                <w:rFonts w:ascii="宋体" w:eastAsia="宋体" w:hAnsi="宋体" w:hint="eastAsia"/>
                <w:b/>
                <w:bCs/>
                <w:szCs w:val="21"/>
              </w:rPr>
              <w:t>序号</w:t>
            </w:r>
          </w:p>
        </w:tc>
        <w:tc>
          <w:tcPr>
            <w:tcW w:w="3249" w:type="pct"/>
            <w:shd w:val="clear" w:color="auto" w:fill="auto"/>
            <w:vAlign w:val="center"/>
          </w:tcPr>
          <w:p w14:paraId="5BA20FF5" w14:textId="77777777" w:rsidR="00C70B68" w:rsidRPr="00A60A52" w:rsidRDefault="00F17B01" w:rsidP="0090447E">
            <w:pPr>
              <w:jc w:val="center"/>
              <w:rPr>
                <w:rFonts w:ascii="宋体" w:eastAsia="宋体" w:hAnsi="宋体"/>
                <w:b/>
                <w:bCs/>
                <w:szCs w:val="21"/>
              </w:rPr>
            </w:pPr>
            <w:r w:rsidRPr="00A60A52">
              <w:rPr>
                <w:rFonts w:ascii="宋体" w:eastAsia="宋体" w:hAnsi="宋体" w:hint="eastAsia"/>
                <w:b/>
                <w:bCs/>
                <w:szCs w:val="21"/>
              </w:rPr>
              <w:t>评标标准</w:t>
            </w:r>
          </w:p>
        </w:tc>
        <w:tc>
          <w:tcPr>
            <w:tcW w:w="386" w:type="pct"/>
            <w:vAlign w:val="center"/>
          </w:tcPr>
          <w:p w14:paraId="734B0291" w14:textId="77777777" w:rsidR="00C70B68" w:rsidRPr="00A60A52" w:rsidRDefault="00F17B01" w:rsidP="0090447E">
            <w:pPr>
              <w:snapToGrid w:val="0"/>
              <w:spacing w:line="288" w:lineRule="auto"/>
              <w:jc w:val="center"/>
              <w:outlineLvl w:val="0"/>
              <w:rPr>
                <w:rFonts w:ascii="宋体" w:eastAsia="宋体" w:hAnsi="宋体" w:cs="宋体"/>
                <w:b/>
                <w:bCs/>
                <w:szCs w:val="21"/>
              </w:rPr>
            </w:pPr>
            <w:r w:rsidRPr="00A60A52">
              <w:rPr>
                <w:rFonts w:ascii="宋体" w:eastAsia="宋体" w:hAnsi="宋体" w:cs="宋体" w:hint="eastAsia"/>
                <w:b/>
                <w:bCs/>
                <w:szCs w:val="21"/>
              </w:rPr>
              <w:t>权重</w:t>
            </w:r>
          </w:p>
        </w:tc>
        <w:tc>
          <w:tcPr>
            <w:tcW w:w="980" w:type="pct"/>
            <w:vAlign w:val="center"/>
          </w:tcPr>
          <w:p w14:paraId="1FAE6957" w14:textId="77777777" w:rsidR="00C70B68" w:rsidRPr="00A60A52" w:rsidRDefault="00F17B01" w:rsidP="0090447E">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t>投标文件中评标标准相应的商务技术资料目录</w:t>
            </w:r>
          </w:p>
        </w:tc>
      </w:tr>
      <w:tr w:rsidR="0009612B" w:rsidRPr="00A60A52" w14:paraId="50351890" w14:textId="77777777" w:rsidTr="0009612B">
        <w:trPr>
          <w:trHeight w:val="567"/>
        </w:trPr>
        <w:tc>
          <w:tcPr>
            <w:tcW w:w="5000" w:type="pct"/>
            <w:gridSpan w:val="4"/>
            <w:shd w:val="clear" w:color="auto" w:fill="auto"/>
            <w:vAlign w:val="center"/>
          </w:tcPr>
          <w:p w14:paraId="75BC3473" w14:textId="299BC1CD" w:rsidR="0009612B" w:rsidRPr="00A60A52" w:rsidRDefault="0009612B" w:rsidP="00964846">
            <w:pPr>
              <w:snapToGrid w:val="0"/>
              <w:spacing w:line="288" w:lineRule="auto"/>
              <w:jc w:val="left"/>
              <w:outlineLvl w:val="0"/>
              <w:rPr>
                <w:rFonts w:ascii="宋体" w:eastAsia="宋体" w:hAnsi="宋体" w:cs="宋体"/>
                <w:b/>
                <w:bCs/>
                <w:szCs w:val="21"/>
              </w:rPr>
            </w:pPr>
            <w:r w:rsidRPr="00A60A52">
              <w:rPr>
                <w:rFonts w:ascii="宋体" w:eastAsia="宋体" w:hAnsi="宋体" w:cs="宋体" w:hint="eastAsia"/>
                <w:b/>
                <w:bCs/>
                <w:szCs w:val="21"/>
              </w:rPr>
              <w:t>商务分（</w:t>
            </w:r>
            <w:r w:rsidR="00964846" w:rsidRPr="00A60A52">
              <w:rPr>
                <w:rFonts w:ascii="宋体" w:eastAsia="宋体" w:hAnsi="宋体" w:cs="宋体"/>
                <w:b/>
                <w:bCs/>
                <w:szCs w:val="21"/>
              </w:rPr>
              <w:t>3</w:t>
            </w:r>
            <w:r w:rsidRPr="00A60A52">
              <w:rPr>
                <w:rFonts w:ascii="宋体" w:eastAsia="宋体" w:hAnsi="宋体" w:cs="宋体" w:hint="eastAsia"/>
                <w:b/>
                <w:bCs/>
                <w:szCs w:val="21"/>
              </w:rPr>
              <w:t>分）</w:t>
            </w:r>
          </w:p>
        </w:tc>
      </w:tr>
      <w:tr w:rsidR="00C70B68" w:rsidRPr="00A60A52" w14:paraId="07E74572" w14:textId="77777777" w:rsidTr="0009612B">
        <w:trPr>
          <w:trHeight w:val="567"/>
        </w:trPr>
        <w:tc>
          <w:tcPr>
            <w:tcW w:w="385" w:type="pct"/>
            <w:shd w:val="clear" w:color="auto" w:fill="auto"/>
            <w:vAlign w:val="center"/>
          </w:tcPr>
          <w:p w14:paraId="449E9B3E" w14:textId="77777777" w:rsidR="00C70B68" w:rsidRPr="00A60A52" w:rsidRDefault="00F17B01" w:rsidP="0090447E">
            <w:pPr>
              <w:jc w:val="center"/>
              <w:rPr>
                <w:rFonts w:ascii="宋体" w:eastAsia="宋体" w:hAnsi="宋体"/>
                <w:b/>
                <w:bCs/>
                <w:szCs w:val="21"/>
              </w:rPr>
            </w:pPr>
            <w:r w:rsidRPr="00A60A52">
              <w:rPr>
                <w:rFonts w:ascii="宋体" w:eastAsia="宋体" w:hAnsi="宋体" w:hint="eastAsia"/>
                <w:b/>
                <w:bCs/>
                <w:szCs w:val="21"/>
              </w:rPr>
              <w:t>1</w:t>
            </w:r>
          </w:p>
        </w:tc>
        <w:tc>
          <w:tcPr>
            <w:tcW w:w="3249" w:type="pct"/>
            <w:shd w:val="clear" w:color="auto" w:fill="auto"/>
            <w:vAlign w:val="center"/>
          </w:tcPr>
          <w:p w14:paraId="13B676AA" w14:textId="77777777" w:rsidR="00C70B68" w:rsidRPr="00A60A52" w:rsidRDefault="00F17B01" w:rsidP="0009612B">
            <w:pPr>
              <w:spacing w:line="276" w:lineRule="auto"/>
              <w:rPr>
                <w:rFonts w:ascii="宋体" w:eastAsia="宋体" w:hAnsi="宋体"/>
                <w:b/>
                <w:bCs/>
                <w:szCs w:val="21"/>
              </w:rPr>
            </w:pPr>
            <w:r w:rsidRPr="00A60A52">
              <w:rPr>
                <w:rFonts w:ascii="宋体" w:eastAsia="宋体" w:hAnsi="宋体" w:hint="eastAsia"/>
                <w:b/>
                <w:bCs/>
                <w:szCs w:val="21"/>
              </w:rPr>
              <w:t>质保期：</w:t>
            </w:r>
          </w:p>
          <w:p w14:paraId="59F30E3B" w14:textId="77777777" w:rsidR="00C70B68" w:rsidRPr="00A60A52" w:rsidRDefault="00F17B01" w:rsidP="0009612B">
            <w:pPr>
              <w:spacing w:line="276" w:lineRule="auto"/>
              <w:rPr>
                <w:rFonts w:ascii="宋体" w:eastAsia="宋体" w:hAnsi="宋体"/>
                <w:szCs w:val="21"/>
              </w:rPr>
            </w:pPr>
            <w:r w:rsidRPr="00A60A52">
              <w:rPr>
                <w:rFonts w:ascii="宋体" w:eastAsia="宋体" w:hAnsi="宋体" w:hint="eastAsia"/>
                <w:szCs w:val="21"/>
              </w:rPr>
              <w:t>质保期在满足招标文件要求的基础上每延长一年得0.5分，最多得1分，延长时间不足一年的不计入得分。</w:t>
            </w:r>
          </w:p>
          <w:p w14:paraId="5C75C94B" w14:textId="77777777" w:rsidR="00C70B68" w:rsidRPr="00A60A52" w:rsidRDefault="00F17B01" w:rsidP="0009612B">
            <w:pPr>
              <w:spacing w:line="276" w:lineRule="auto"/>
              <w:rPr>
                <w:rFonts w:ascii="宋体" w:eastAsia="宋体" w:hAnsi="宋体"/>
                <w:szCs w:val="21"/>
              </w:rPr>
            </w:pPr>
            <w:r w:rsidRPr="00A60A52">
              <w:rPr>
                <w:rFonts w:ascii="宋体" w:eastAsia="宋体" w:hAnsi="宋体" w:hint="eastAsia"/>
                <w:szCs w:val="21"/>
              </w:rPr>
              <w:t>【客观分】</w:t>
            </w:r>
          </w:p>
        </w:tc>
        <w:tc>
          <w:tcPr>
            <w:tcW w:w="386" w:type="pct"/>
            <w:vAlign w:val="center"/>
          </w:tcPr>
          <w:p w14:paraId="2DB8369C" w14:textId="77777777" w:rsidR="00C70B68" w:rsidRPr="00A60A52" w:rsidRDefault="00F17B01">
            <w:pPr>
              <w:snapToGrid w:val="0"/>
              <w:spacing w:line="288" w:lineRule="auto"/>
              <w:jc w:val="center"/>
              <w:outlineLvl w:val="0"/>
              <w:rPr>
                <w:rFonts w:ascii="宋体" w:eastAsia="宋体" w:hAnsi="宋体" w:cs="宋体"/>
                <w:szCs w:val="21"/>
              </w:rPr>
            </w:pPr>
            <w:r w:rsidRPr="00A60A52">
              <w:rPr>
                <w:rFonts w:ascii="宋体" w:eastAsia="宋体" w:hAnsi="宋体" w:cs="宋体" w:hint="eastAsia"/>
                <w:szCs w:val="21"/>
              </w:rPr>
              <w:t>1</w:t>
            </w:r>
          </w:p>
        </w:tc>
        <w:tc>
          <w:tcPr>
            <w:tcW w:w="980" w:type="pct"/>
            <w:vAlign w:val="center"/>
          </w:tcPr>
          <w:p w14:paraId="0F13DBE3" w14:textId="77777777" w:rsidR="00C70B68" w:rsidRPr="00A60A52" w:rsidRDefault="00C70B68">
            <w:pPr>
              <w:snapToGrid w:val="0"/>
              <w:spacing w:line="288" w:lineRule="auto"/>
              <w:jc w:val="center"/>
              <w:outlineLvl w:val="0"/>
              <w:rPr>
                <w:rFonts w:ascii="宋体" w:eastAsia="宋体" w:hAnsi="宋体" w:cs="宋体"/>
                <w:szCs w:val="21"/>
              </w:rPr>
            </w:pPr>
          </w:p>
        </w:tc>
      </w:tr>
      <w:tr w:rsidR="00C70B68" w:rsidRPr="00A60A52" w14:paraId="1313DBB7" w14:textId="77777777" w:rsidTr="0009612B">
        <w:trPr>
          <w:trHeight w:val="567"/>
        </w:trPr>
        <w:tc>
          <w:tcPr>
            <w:tcW w:w="385" w:type="pct"/>
            <w:shd w:val="clear" w:color="auto" w:fill="auto"/>
            <w:vAlign w:val="center"/>
          </w:tcPr>
          <w:p w14:paraId="4E5FDFCF" w14:textId="77777777" w:rsidR="00C70B68" w:rsidRPr="00A60A52" w:rsidRDefault="00F17B01" w:rsidP="0090447E">
            <w:pPr>
              <w:jc w:val="center"/>
              <w:rPr>
                <w:rFonts w:ascii="宋体" w:eastAsia="宋体" w:hAnsi="宋体"/>
                <w:b/>
                <w:bCs/>
                <w:szCs w:val="21"/>
              </w:rPr>
            </w:pPr>
            <w:r w:rsidRPr="00A60A52">
              <w:rPr>
                <w:rFonts w:ascii="宋体" w:eastAsia="宋体" w:hAnsi="宋体" w:hint="eastAsia"/>
                <w:b/>
                <w:bCs/>
                <w:szCs w:val="21"/>
              </w:rPr>
              <w:t>2</w:t>
            </w:r>
          </w:p>
        </w:tc>
        <w:tc>
          <w:tcPr>
            <w:tcW w:w="3249" w:type="pct"/>
            <w:shd w:val="clear" w:color="auto" w:fill="auto"/>
            <w:vAlign w:val="center"/>
          </w:tcPr>
          <w:p w14:paraId="4F19E748" w14:textId="77777777" w:rsidR="00C70B68" w:rsidRPr="00A60A52" w:rsidRDefault="00F17B01" w:rsidP="0009612B">
            <w:pPr>
              <w:spacing w:line="276" w:lineRule="auto"/>
              <w:rPr>
                <w:rFonts w:ascii="宋体" w:eastAsia="宋体" w:hAnsi="宋体"/>
                <w:b/>
                <w:bCs/>
                <w:szCs w:val="21"/>
              </w:rPr>
            </w:pPr>
            <w:r w:rsidRPr="00A60A52">
              <w:rPr>
                <w:rFonts w:ascii="宋体" w:eastAsia="宋体" w:hAnsi="宋体" w:hint="eastAsia"/>
                <w:b/>
                <w:bCs/>
                <w:szCs w:val="21"/>
              </w:rPr>
              <w:t>业绩：</w:t>
            </w:r>
          </w:p>
          <w:p w14:paraId="2FCAA241" w14:textId="4149D3D5" w:rsidR="00C70B68" w:rsidRPr="00A60A52" w:rsidRDefault="00F17B01" w:rsidP="0009612B">
            <w:pPr>
              <w:spacing w:line="276" w:lineRule="auto"/>
              <w:rPr>
                <w:rFonts w:ascii="宋体" w:eastAsia="宋体" w:hAnsi="宋体"/>
                <w:szCs w:val="21"/>
              </w:rPr>
            </w:pPr>
            <w:r w:rsidRPr="00A60A52">
              <w:rPr>
                <w:rFonts w:ascii="宋体" w:eastAsia="宋体" w:hAnsi="宋体" w:hint="eastAsia"/>
                <w:szCs w:val="21"/>
              </w:rPr>
              <w:t>投标人自2019年1月1日以来（以合同签订时间为准）同类合同业绩（以提供的合同扫描件为准）：每提供1份合同业绩得0.5分，最高得</w:t>
            </w:r>
            <w:r w:rsidR="008E4EC8" w:rsidRPr="00A60A52">
              <w:rPr>
                <w:rFonts w:ascii="宋体" w:eastAsia="宋体" w:hAnsi="宋体"/>
                <w:szCs w:val="21"/>
              </w:rPr>
              <w:t>2</w:t>
            </w:r>
            <w:r w:rsidRPr="00A60A52">
              <w:rPr>
                <w:rFonts w:ascii="宋体" w:eastAsia="宋体" w:hAnsi="宋体" w:hint="eastAsia"/>
                <w:szCs w:val="21"/>
              </w:rPr>
              <w:t>分。</w:t>
            </w:r>
          </w:p>
          <w:p w14:paraId="0BBF5D13" w14:textId="77777777" w:rsidR="00C70B68" w:rsidRPr="00A60A52" w:rsidRDefault="00F17B01" w:rsidP="0009612B">
            <w:pPr>
              <w:spacing w:line="276" w:lineRule="auto"/>
              <w:rPr>
                <w:rFonts w:ascii="宋体" w:eastAsia="宋体" w:hAnsi="宋体"/>
                <w:szCs w:val="21"/>
              </w:rPr>
            </w:pPr>
            <w:r w:rsidRPr="00A60A52">
              <w:rPr>
                <w:rFonts w:ascii="宋体" w:eastAsia="宋体" w:hAnsi="宋体" w:hint="eastAsia"/>
                <w:szCs w:val="21"/>
              </w:rPr>
              <w:t>【客观分】</w:t>
            </w:r>
          </w:p>
        </w:tc>
        <w:tc>
          <w:tcPr>
            <w:tcW w:w="386" w:type="pct"/>
            <w:vAlign w:val="center"/>
          </w:tcPr>
          <w:p w14:paraId="476263FD" w14:textId="644BF3E7" w:rsidR="00C70B68" w:rsidRPr="00A60A52" w:rsidRDefault="00964846">
            <w:pPr>
              <w:snapToGrid w:val="0"/>
              <w:spacing w:line="288" w:lineRule="auto"/>
              <w:jc w:val="center"/>
              <w:outlineLvl w:val="0"/>
              <w:rPr>
                <w:rFonts w:ascii="宋体" w:eastAsia="宋体" w:hAnsi="宋体" w:cs="宋体"/>
                <w:szCs w:val="21"/>
              </w:rPr>
            </w:pPr>
            <w:r w:rsidRPr="00A60A52">
              <w:rPr>
                <w:rFonts w:ascii="宋体" w:eastAsia="宋体" w:hAnsi="宋体" w:cs="宋体"/>
                <w:szCs w:val="21"/>
              </w:rPr>
              <w:t>2</w:t>
            </w:r>
          </w:p>
        </w:tc>
        <w:tc>
          <w:tcPr>
            <w:tcW w:w="980" w:type="pct"/>
            <w:vAlign w:val="center"/>
          </w:tcPr>
          <w:p w14:paraId="24A2C2B2" w14:textId="77777777" w:rsidR="00C70B68" w:rsidRPr="00A60A52" w:rsidRDefault="00C70B68">
            <w:pPr>
              <w:snapToGrid w:val="0"/>
              <w:spacing w:line="288" w:lineRule="auto"/>
              <w:jc w:val="center"/>
              <w:outlineLvl w:val="0"/>
              <w:rPr>
                <w:rFonts w:ascii="宋体" w:eastAsia="宋体" w:hAnsi="宋体" w:cs="宋体"/>
                <w:szCs w:val="21"/>
              </w:rPr>
            </w:pPr>
          </w:p>
        </w:tc>
      </w:tr>
      <w:tr w:rsidR="0009612B" w:rsidRPr="00A60A52" w14:paraId="4367FE2C" w14:textId="77777777" w:rsidTr="0009612B">
        <w:trPr>
          <w:trHeight w:val="567"/>
        </w:trPr>
        <w:tc>
          <w:tcPr>
            <w:tcW w:w="5000" w:type="pct"/>
            <w:gridSpan w:val="4"/>
            <w:shd w:val="clear" w:color="auto" w:fill="auto"/>
            <w:vAlign w:val="center"/>
          </w:tcPr>
          <w:p w14:paraId="239C6F56" w14:textId="165844A8" w:rsidR="0009612B" w:rsidRPr="00A60A52" w:rsidRDefault="0009612B" w:rsidP="00964846">
            <w:pPr>
              <w:snapToGrid w:val="0"/>
              <w:spacing w:line="288" w:lineRule="auto"/>
              <w:jc w:val="left"/>
              <w:outlineLvl w:val="0"/>
              <w:rPr>
                <w:rFonts w:ascii="宋体" w:eastAsia="宋体" w:hAnsi="宋体" w:cs="宋体"/>
                <w:b/>
                <w:bCs/>
                <w:szCs w:val="21"/>
              </w:rPr>
            </w:pPr>
            <w:r w:rsidRPr="00A60A52">
              <w:rPr>
                <w:rFonts w:ascii="宋体" w:eastAsia="宋体" w:hAnsi="宋体" w:cs="宋体" w:hint="eastAsia"/>
                <w:b/>
                <w:bCs/>
                <w:szCs w:val="21"/>
              </w:rPr>
              <w:t>技术分（5</w:t>
            </w:r>
            <w:r w:rsidR="00964846" w:rsidRPr="00A60A52">
              <w:rPr>
                <w:rFonts w:ascii="宋体" w:eastAsia="宋体" w:hAnsi="宋体" w:cs="宋体"/>
                <w:b/>
                <w:bCs/>
                <w:szCs w:val="21"/>
              </w:rPr>
              <w:t>7</w:t>
            </w:r>
            <w:r w:rsidRPr="00A60A52">
              <w:rPr>
                <w:rFonts w:ascii="宋体" w:eastAsia="宋体" w:hAnsi="宋体" w:cs="宋体" w:hint="eastAsia"/>
                <w:b/>
                <w:bCs/>
                <w:szCs w:val="21"/>
              </w:rPr>
              <w:t>分）</w:t>
            </w:r>
          </w:p>
        </w:tc>
      </w:tr>
      <w:tr w:rsidR="00C70B68" w:rsidRPr="00A60A52" w14:paraId="692C41E0" w14:textId="77777777" w:rsidTr="0009612B">
        <w:trPr>
          <w:trHeight w:val="567"/>
        </w:trPr>
        <w:tc>
          <w:tcPr>
            <w:tcW w:w="385" w:type="pct"/>
            <w:shd w:val="clear" w:color="auto" w:fill="auto"/>
            <w:vAlign w:val="center"/>
          </w:tcPr>
          <w:p w14:paraId="7BE0C608" w14:textId="77777777" w:rsidR="00C70B68" w:rsidRPr="00A60A52" w:rsidRDefault="00F17B01" w:rsidP="0090447E">
            <w:pPr>
              <w:jc w:val="center"/>
              <w:rPr>
                <w:rFonts w:ascii="宋体" w:eastAsia="宋体" w:hAnsi="宋体"/>
                <w:b/>
                <w:bCs/>
                <w:szCs w:val="21"/>
              </w:rPr>
            </w:pPr>
            <w:r w:rsidRPr="00A60A52">
              <w:rPr>
                <w:rFonts w:ascii="宋体" w:eastAsia="宋体" w:hAnsi="宋体" w:hint="eastAsia"/>
                <w:b/>
                <w:bCs/>
                <w:szCs w:val="21"/>
              </w:rPr>
              <w:t>3</w:t>
            </w:r>
          </w:p>
        </w:tc>
        <w:tc>
          <w:tcPr>
            <w:tcW w:w="3249" w:type="pct"/>
            <w:shd w:val="clear" w:color="auto" w:fill="auto"/>
            <w:vAlign w:val="center"/>
          </w:tcPr>
          <w:p w14:paraId="17089317" w14:textId="77777777" w:rsidR="0090447E" w:rsidRPr="00A60A52" w:rsidRDefault="0090447E" w:rsidP="0009612B">
            <w:pPr>
              <w:spacing w:line="276" w:lineRule="auto"/>
              <w:rPr>
                <w:rFonts w:ascii="宋体" w:eastAsia="宋体" w:hAnsi="宋体"/>
                <w:b/>
                <w:bCs/>
                <w:szCs w:val="21"/>
              </w:rPr>
            </w:pPr>
            <w:r w:rsidRPr="00A60A52">
              <w:rPr>
                <w:rFonts w:ascii="宋体" w:eastAsia="宋体" w:hAnsi="宋体" w:hint="eastAsia"/>
                <w:b/>
                <w:bCs/>
                <w:szCs w:val="21"/>
              </w:rPr>
              <w:t>商务要求及技术响应程度：</w:t>
            </w:r>
          </w:p>
          <w:p w14:paraId="3EFF8C02" w14:textId="77777777" w:rsidR="0090447E" w:rsidRPr="00A60A52" w:rsidRDefault="0090447E" w:rsidP="0009612B">
            <w:pPr>
              <w:spacing w:line="276" w:lineRule="auto"/>
              <w:rPr>
                <w:rFonts w:ascii="宋体" w:eastAsia="宋体" w:hAnsi="宋体"/>
                <w:szCs w:val="21"/>
              </w:rPr>
            </w:pPr>
            <w:r w:rsidRPr="00A60A52">
              <w:rPr>
                <w:rFonts w:ascii="宋体" w:eastAsia="宋体" w:hAnsi="宋体" w:hint="eastAsia"/>
                <w:szCs w:val="21"/>
              </w:rPr>
              <w:t>不符合（负偏离）商务及技术要求中标注“▲”条款（不可偏离）的投标无效；</w:t>
            </w:r>
          </w:p>
          <w:p w14:paraId="6CAAFA79" w14:textId="77777777" w:rsidR="0090447E" w:rsidRPr="00A60A52" w:rsidRDefault="0090447E" w:rsidP="0009612B">
            <w:pPr>
              <w:spacing w:line="276" w:lineRule="auto"/>
              <w:rPr>
                <w:rFonts w:ascii="宋体" w:eastAsia="宋体" w:hAnsi="宋体"/>
                <w:szCs w:val="21"/>
              </w:rPr>
            </w:pPr>
            <w:r w:rsidRPr="00A60A52">
              <w:rPr>
                <w:rFonts w:ascii="宋体" w:eastAsia="宋体" w:hAnsi="宋体" w:hint="eastAsia"/>
                <w:szCs w:val="21"/>
              </w:rPr>
              <w:t>满足招标文件明确的商务及技术条款要求的该项得满分；</w:t>
            </w:r>
          </w:p>
          <w:p w14:paraId="7657D450" w14:textId="785DBADD" w:rsidR="0090447E" w:rsidRPr="00A60A52" w:rsidRDefault="0090447E" w:rsidP="0009612B">
            <w:pPr>
              <w:spacing w:line="276" w:lineRule="auto"/>
              <w:rPr>
                <w:rFonts w:ascii="宋体" w:eastAsia="宋体" w:hAnsi="宋体"/>
                <w:szCs w:val="21"/>
              </w:rPr>
            </w:pPr>
            <w:r w:rsidRPr="00A60A52">
              <w:rPr>
                <w:rFonts w:ascii="宋体" w:eastAsia="宋体" w:hAnsi="宋体" w:hint="eastAsia"/>
                <w:szCs w:val="21"/>
              </w:rPr>
              <w:t>商务及技术条款低于招标文件明确的要求（负偏离）的每项扣</w:t>
            </w:r>
            <w:r w:rsidRPr="00A60A52">
              <w:rPr>
                <w:rFonts w:ascii="宋体" w:eastAsia="宋体" w:hAnsi="宋体"/>
                <w:szCs w:val="21"/>
              </w:rPr>
              <w:t>1</w:t>
            </w:r>
            <w:r w:rsidR="00E12001" w:rsidRPr="00A60A52">
              <w:rPr>
                <w:rFonts w:ascii="宋体" w:eastAsia="宋体" w:hAnsi="宋体"/>
                <w:szCs w:val="21"/>
              </w:rPr>
              <w:t>.5</w:t>
            </w:r>
            <w:r w:rsidRPr="00A60A52">
              <w:rPr>
                <w:rFonts w:ascii="宋体" w:eastAsia="宋体" w:hAnsi="宋体"/>
                <w:szCs w:val="21"/>
              </w:rPr>
              <w:t>分</w:t>
            </w:r>
            <w:r w:rsidR="00E12001" w:rsidRPr="00A60A52">
              <w:rPr>
                <w:rFonts w:ascii="宋体" w:eastAsia="宋体" w:hAnsi="宋体" w:hint="eastAsia"/>
                <w:szCs w:val="21"/>
              </w:rPr>
              <w:t>，扣完为止</w:t>
            </w:r>
            <w:r w:rsidRPr="00A60A52">
              <w:rPr>
                <w:rFonts w:ascii="宋体" w:eastAsia="宋体" w:hAnsi="宋体"/>
                <w:szCs w:val="21"/>
              </w:rPr>
              <w:t>；</w:t>
            </w:r>
          </w:p>
          <w:p w14:paraId="67EA1E98" w14:textId="4EDDDBEF"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【客观分】</w:t>
            </w:r>
          </w:p>
        </w:tc>
        <w:tc>
          <w:tcPr>
            <w:tcW w:w="386" w:type="pct"/>
            <w:vAlign w:val="center"/>
          </w:tcPr>
          <w:p w14:paraId="1BA4954C" w14:textId="2CC62E6B" w:rsidR="00C70B68" w:rsidRPr="00A60A52" w:rsidRDefault="00E12001" w:rsidP="00964846">
            <w:pPr>
              <w:snapToGrid w:val="0"/>
              <w:spacing w:line="288" w:lineRule="auto"/>
              <w:jc w:val="center"/>
              <w:outlineLvl w:val="0"/>
              <w:rPr>
                <w:rFonts w:ascii="宋体" w:eastAsia="宋体" w:hAnsi="宋体" w:cs="宋体"/>
                <w:szCs w:val="21"/>
              </w:rPr>
            </w:pPr>
            <w:r w:rsidRPr="00A60A52">
              <w:rPr>
                <w:rFonts w:ascii="宋体" w:eastAsia="宋体" w:hAnsi="宋体" w:cs="宋体"/>
                <w:szCs w:val="21"/>
              </w:rPr>
              <w:t>3</w:t>
            </w:r>
            <w:r w:rsidR="00964846" w:rsidRPr="00A60A52">
              <w:rPr>
                <w:rFonts w:ascii="宋体" w:eastAsia="宋体" w:hAnsi="宋体" w:cs="宋体"/>
                <w:szCs w:val="21"/>
              </w:rPr>
              <w:t>4</w:t>
            </w:r>
          </w:p>
        </w:tc>
        <w:tc>
          <w:tcPr>
            <w:tcW w:w="980" w:type="pct"/>
            <w:vAlign w:val="center"/>
          </w:tcPr>
          <w:p w14:paraId="1400438D" w14:textId="77777777" w:rsidR="00C70B68" w:rsidRPr="00A60A52" w:rsidRDefault="00C70B68">
            <w:pPr>
              <w:snapToGrid w:val="0"/>
              <w:spacing w:line="288" w:lineRule="auto"/>
              <w:jc w:val="center"/>
              <w:outlineLvl w:val="0"/>
              <w:rPr>
                <w:rFonts w:ascii="宋体" w:eastAsia="宋体" w:hAnsi="宋体" w:cs="宋体"/>
                <w:szCs w:val="21"/>
              </w:rPr>
            </w:pPr>
          </w:p>
        </w:tc>
      </w:tr>
      <w:tr w:rsidR="00C70B68" w:rsidRPr="00A60A52" w14:paraId="6AABF153" w14:textId="77777777" w:rsidTr="0009612B">
        <w:trPr>
          <w:trHeight w:val="567"/>
        </w:trPr>
        <w:tc>
          <w:tcPr>
            <w:tcW w:w="385" w:type="pct"/>
            <w:shd w:val="clear" w:color="auto" w:fill="auto"/>
            <w:vAlign w:val="center"/>
          </w:tcPr>
          <w:p w14:paraId="61E81D6B" w14:textId="77777777" w:rsidR="00C70B68" w:rsidRPr="00A60A52" w:rsidRDefault="00F17B01" w:rsidP="0090447E">
            <w:pPr>
              <w:jc w:val="center"/>
              <w:rPr>
                <w:rFonts w:ascii="宋体" w:eastAsia="宋体" w:hAnsi="宋体"/>
                <w:b/>
                <w:bCs/>
                <w:szCs w:val="21"/>
              </w:rPr>
            </w:pPr>
            <w:r w:rsidRPr="00A60A52">
              <w:rPr>
                <w:rFonts w:ascii="宋体" w:eastAsia="宋体" w:hAnsi="宋体" w:hint="eastAsia"/>
                <w:b/>
                <w:bCs/>
                <w:szCs w:val="21"/>
              </w:rPr>
              <w:t>4</w:t>
            </w:r>
          </w:p>
        </w:tc>
        <w:tc>
          <w:tcPr>
            <w:tcW w:w="3249" w:type="pct"/>
            <w:shd w:val="clear" w:color="auto" w:fill="auto"/>
            <w:vAlign w:val="center"/>
          </w:tcPr>
          <w:p w14:paraId="20BD730E" w14:textId="77777777" w:rsidR="00C70B68" w:rsidRPr="00A60A52" w:rsidRDefault="00F17B01" w:rsidP="0009612B">
            <w:pPr>
              <w:spacing w:line="276" w:lineRule="auto"/>
              <w:rPr>
                <w:rFonts w:ascii="宋体" w:eastAsia="宋体" w:hAnsi="宋体"/>
                <w:b/>
                <w:bCs/>
                <w:szCs w:val="21"/>
              </w:rPr>
            </w:pPr>
            <w:r w:rsidRPr="00A60A52">
              <w:rPr>
                <w:rFonts w:ascii="宋体" w:eastAsia="宋体" w:hAnsi="宋体" w:hint="eastAsia"/>
                <w:b/>
                <w:bCs/>
                <w:szCs w:val="21"/>
              </w:rPr>
              <w:t>实施方案</w:t>
            </w:r>
          </w:p>
          <w:p w14:paraId="1EF3AA1E" w14:textId="2A4238A8" w:rsidR="00C70B68" w:rsidRPr="00A60A52" w:rsidRDefault="00F17B01" w:rsidP="0009612B">
            <w:pPr>
              <w:spacing w:line="276" w:lineRule="auto"/>
              <w:rPr>
                <w:rFonts w:ascii="宋体" w:eastAsia="宋体" w:hAnsi="宋体"/>
                <w:szCs w:val="21"/>
              </w:rPr>
            </w:pPr>
            <w:r w:rsidRPr="00A60A52">
              <w:rPr>
                <w:rFonts w:ascii="宋体" w:eastAsia="宋体" w:hAnsi="宋体" w:hint="eastAsia"/>
                <w:szCs w:val="21"/>
              </w:rPr>
              <w:t>项目管理和实施方案、验收方案。</w:t>
            </w:r>
          </w:p>
          <w:p w14:paraId="04D20610" w14:textId="77777777" w:rsidR="00C70B68" w:rsidRPr="00A60A52" w:rsidRDefault="00F17B01" w:rsidP="0009612B">
            <w:pPr>
              <w:spacing w:line="276" w:lineRule="auto"/>
              <w:rPr>
                <w:rFonts w:ascii="宋体" w:eastAsia="宋体" w:hAnsi="宋体"/>
                <w:szCs w:val="21"/>
              </w:rPr>
            </w:pPr>
            <w:r w:rsidRPr="00A60A52">
              <w:rPr>
                <w:rFonts w:ascii="宋体" w:eastAsia="宋体" w:hAnsi="宋体" w:hint="eastAsia"/>
                <w:szCs w:val="21"/>
              </w:rPr>
              <w:t>【主观分】</w:t>
            </w:r>
          </w:p>
        </w:tc>
        <w:tc>
          <w:tcPr>
            <w:tcW w:w="386" w:type="pct"/>
            <w:vAlign w:val="center"/>
          </w:tcPr>
          <w:p w14:paraId="083F3A08" w14:textId="3825EF98" w:rsidR="00C70B68" w:rsidRPr="00A60A52" w:rsidRDefault="00E12001">
            <w:pPr>
              <w:snapToGrid w:val="0"/>
              <w:spacing w:line="288" w:lineRule="auto"/>
              <w:jc w:val="center"/>
              <w:rPr>
                <w:rFonts w:ascii="宋体" w:eastAsia="宋体" w:hAnsi="宋体" w:cs="宋体"/>
                <w:szCs w:val="21"/>
              </w:rPr>
            </w:pPr>
            <w:r w:rsidRPr="00A60A52">
              <w:rPr>
                <w:rFonts w:ascii="宋体" w:eastAsia="宋体" w:hAnsi="宋体" w:cs="宋体"/>
                <w:szCs w:val="21"/>
              </w:rPr>
              <w:t>2</w:t>
            </w:r>
          </w:p>
        </w:tc>
        <w:tc>
          <w:tcPr>
            <w:tcW w:w="980" w:type="pct"/>
            <w:vAlign w:val="center"/>
          </w:tcPr>
          <w:p w14:paraId="7CA1EA71" w14:textId="77777777" w:rsidR="00C70B68" w:rsidRPr="00A60A52" w:rsidRDefault="00C70B68">
            <w:pPr>
              <w:snapToGrid w:val="0"/>
              <w:spacing w:line="288" w:lineRule="auto"/>
              <w:jc w:val="center"/>
              <w:rPr>
                <w:rFonts w:ascii="宋体" w:eastAsia="宋体" w:hAnsi="宋体" w:cs="宋体"/>
                <w:szCs w:val="21"/>
              </w:rPr>
            </w:pPr>
          </w:p>
        </w:tc>
      </w:tr>
      <w:tr w:rsidR="0090447E" w:rsidRPr="00A60A52" w14:paraId="263E658E" w14:textId="77777777" w:rsidTr="0009612B">
        <w:trPr>
          <w:trHeight w:val="567"/>
        </w:trPr>
        <w:tc>
          <w:tcPr>
            <w:tcW w:w="385" w:type="pct"/>
            <w:shd w:val="clear" w:color="auto" w:fill="auto"/>
            <w:vAlign w:val="center"/>
          </w:tcPr>
          <w:p w14:paraId="1878D174" w14:textId="7F2FE889" w:rsidR="0090447E" w:rsidRPr="00A60A52" w:rsidRDefault="0009612B" w:rsidP="0009612B">
            <w:pPr>
              <w:jc w:val="center"/>
              <w:rPr>
                <w:rFonts w:ascii="宋体" w:eastAsia="宋体" w:hAnsi="宋体"/>
                <w:b/>
                <w:bCs/>
                <w:szCs w:val="21"/>
              </w:rPr>
            </w:pPr>
            <w:r w:rsidRPr="00A60A52">
              <w:rPr>
                <w:rFonts w:ascii="宋体" w:eastAsia="宋体" w:hAnsi="宋体" w:hint="eastAsia"/>
                <w:b/>
                <w:bCs/>
                <w:szCs w:val="21"/>
              </w:rPr>
              <w:t>5</w:t>
            </w:r>
          </w:p>
        </w:tc>
        <w:tc>
          <w:tcPr>
            <w:tcW w:w="3249" w:type="pct"/>
            <w:shd w:val="clear" w:color="auto" w:fill="auto"/>
            <w:vAlign w:val="center"/>
          </w:tcPr>
          <w:p w14:paraId="7809D721" w14:textId="00ACF210" w:rsidR="0090447E" w:rsidRPr="00A60A52" w:rsidRDefault="0090447E" w:rsidP="0009612B">
            <w:pPr>
              <w:spacing w:line="276" w:lineRule="auto"/>
              <w:rPr>
                <w:rFonts w:ascii="宋体" w:eastAsia="宋体" w:hAnsi="宋体"/>
                <w:b/>
                <w:bCs/>
                <w:szCs w:val="21"/>
              </w:rPr>
            </w:pPr>
            <w:r w:rsidRPr="00A60A52">
              <w:rPr>
                <w:rFonts w:ascii="宋体" w:eastAsia="宋体" w:hAnsi="宋体" w:hint="eastAsia"/>
                <w:b/>
                <w:bCs/>
                <w:szCs w:val="21"/>
              </w:rPr>
              <w:t>人员投入（团队项目经理）</w:t>
            </w:r>
          </w:p>
          <w:p w14:paraId="70BC98F6" w14:textId="77777777" w:rsidR="0090447E" w:rsidRPr="00A60A52" w:rsidRDefault="0090447E" w:rsidP="0009612B">
            <w:pPr>
              <w:spacing w:line="276" w:lineRule="auto"/>
              <w:rPr>
                <w:rFonts w:ascii="宋体" w:eastAsia="宋体" w:hAnsi="宋体"/>
                <w:szCs w:val="21"/>
              </w:rPr>
            </w:pPr>
            <w:r w:rsidRPr="00A60A52">
              <w:rPr>
                <w:rFonts w:ascii="宋体" w:eastAsia="宋体" w:hAnsi="宋体" w:hint="eastAsia"/>
                <w:szCs w:val="21"/>
              </w:rPr>
              <w:t>项目团队项目经理负责人要求如下：</w:t>
            </w:r>
          </w:p>
          <w:p w14:paraId="0681D386" w14:textId="3C3089AD" w:rsidR="001C76CA" w:rsidRPr="00A60A52" w:rsidRDefault="001C76CA" w:rsidP="001C76CA">
            <w:pPr>
              <w:snapToGrid w:val="0"/>
              <w:spacing w:line="288" w:lineRule="auto"/>
              <w:rPr>
                <w:rFonts w:ascii="宋体" w:eastAsia="宋体" w:hAnsi="宋体" w:cs="宋体"/>
                <w:szCs w:val="21"/>
              </w:rPr>
            </w:pPr>
            <w:r w:rsidRPr="00A60A52">
              <w:rPr>
                <w:rFonts w:ascii="宋体" w:eastAsia="宋体" w:hAnsi="宋体" w:cs="宋体" w:hint="eastAsia"/>
                <w:szCs w:val="21"/>
              </w:rPr>
              <w:t>项目团队项目经理负责人具备</w:t>
            </w:r>
            <w:r w:rsidR="00CF29FA" w:rsidRPr="00A60A52">
              <w:rPr>
                <w:rFonts w:ascii="宋体" w:eastAsia="宋体" w:hAnsi="宋体" w:cs="宋体" w:hint="eastAsia"/>
                <w:szCs w:val="21"/>
              </w:rPr>
              <w:t>高级信息系统项目管理师</w:t>
            </w:r>
            <w:r w:rsidRPr="00A60A52">
              <w:rPr>
                <w:rFonts w:ascii="宋体" w:eastAsia="宋体" w:hAnsi="宋体" w:cs="宋体"/>
                <w:szCs w:val="21"/>
              </w:rPr>
              <w:t>、国家重要信息系统保护人员（CIIP-A）、信息安全等级保护测评师、注册信息安全专业人员认证（CISP</w:t>
            </w:r>
            <w:r w:rsidR="00CF29FA" w:rsidRPr="00A60A52">
              <w:rPr>
                <w:rFonts w:ascii="宋体" w:eastAsia="宋体" w:hAnsi="宋体" w:cs="宋体"/>
                <w:szCs w:val="21"/>
              </w:rPr>
              <w:t>）</w:t>
            </w:r>
            <w:r w:rsidRPr="00A60A52">
              <w:rPr>
                <w:rFonts w:ascii="宋体" w:eastAsia="宋体" w:hAnsi="宋体" w:cs="宋体"/>
                <w:szCs w:val="21"/>
              </w:rPr>
              <w:t>认证资质的每个得0.5分，</w:t>
            </w:r>
            <w:r w:rsidR="00FE19A5" w:rsidRPr="00A60A52">
              <w:rPr>
                <w:rFonts w:ascii="宋体" w:eastAsia="宋体" w:hAnsi="宋体" w:cs="宋体" w:hint="eastAsia"/>
                <w:szCs w:val="21"/>
              </w:rPr>
              <w:t>最高得2分</w:t>
            </w:r>
            <w:r w:rsidRPr="00A60A52">
              <w:rPr>
                <w:rFonts w:ascii="宋体" w:eastAsia="宋体" w:hAnsi="宋体" w:cs="宋体"/>
                <w:szCs w:val="21"/>
              </w:rPr>
              <w:t xml:space="preserve">。 </w:t>
            </w:r>
          </w:p>
          <w:p w14:paraId="3D9C6D82" w14:textId="77777777" w:rsidR="001C76CA" w:rsidRPr="00A60A52" w:rsidRDefault="001C76CA" w:rsidP="001C76CA">
            <w:pPr>
              <w:snapToGrid w:val="0"/>
              <w:spacing w:line="288" w:lineRule="auto"/>
              <w:rPr>
                <w:rFonts w:ascii="宋体" w:eastAsia="宋体" w:hAnsi="宋体" w:cs="宋体"/>
                <w:b/>
                <w:szCs w:val="21"/>
              </w:rPr>
            </w:pPr>
            <w:r w:rsidRPr="00A60A52">
              <w:rPr>
                <w:rFonts w:ascii="宋体" w:eastAsia="宋体" w:hAnsi="宋体" w:cs="宋体" w:hint="eastAsia"/>
                <w:b/>
                <w:szCs w:val="21"/>
              </w:rPr>
              <w:t>说明：提供团队项目经理负责人的近三个月的在职社保证明或者其他在职证明材料扫描件，未提供的不得分。</w:t>
            </w:r>
          </w:p>
          <w:p w14:paraId="6E080D54" w14:textId="3521E60D" w:rsidR="0009612B" w:rsidRPr="00A60A52" w:rsidRDefault="001C76CA" w:rsidP="001C76CA">
            <w:pPr>
              <w:spacing w:line="276" w:lineRule="auto"/>
              <w:rPr>
                <w:rFonts w:ascii="宋体" w:eastAsia="宋体" w:hAnsi="宋体"/>
                <w:b/>
                <w:bCs/>
                <w:szCs w:val="21"/>
              </w:rPr>
            </w:pPr>
            <w:r w:rsidRPr="00A60A52">
              <w:rPr>
                <w:rFonts w:ascii="宋体" w:eastAsia="宋体" w:hAnsi="宋体" w:cs="宋体" w:hint="eastAsia"/>
                <w:b/>
                <w:szCs w:val="21"/>
              </w:rPr>
              <w:t>【客观分】</w:t>
            </w:r>
          </w:p>
        </w:tc>
        <w:tc>
          <w:tcPr>
            <w:tcW w:w="386" w:type="pct"/>
            <w:vAlign w:val="center"/>
          </w:tcPr>
          <w:p w14:paraId="45F44694" w14:textId="73744EAC" w:rsidR="0090447E" w:rsidRPr="00A60A52" w:rsidRDefault="0009612B">
            <w:pPr>
              <w:snapToGrid w:val="0"/>
              <w:spacing w:line="288" w:lineRule="auto"/>
              <w:jc w:val="center"/>
              <w:rPr>
                <w:rFonts w:ascii="宋体" w:eastAsia="宋体" w:hAnsi="宋体" w:cs="宋体"/>
                <w:szCs w:val="21"/>
              </w:rPr>
            </w:pPr>
            <w:r w:rsidRPr="00A60A52">
              <w:rPr>
                <w:rFonts w:ascii="宋体" w:eastAsia="宋体" w:hAnsi="宋体" w:cs="宋体"/>
                <w:szCs w:val="21"/>
              </w:rPr>
              <w:t>2</w:t>
            </w:r>
          </w:p>
        </w:tc>
        <w:tc>
          <w:tcPr>
            <w:tcW w:w="980" w:type="pct"/>
            <w:vAlign w:val="center"/>
          </w:tcPr>
          <w:p w14:paraId="4744675E" w14:textId="77777777" w:rsidR="0090447E" w:rsidRPr="00A60A52" w:rsidRDefault="0090447E">
            <w:pPr>
              <w:snapToGrid w:val="0"/>
              <w:spacing w:line="288" w:lineRule="auto"/>
              <w:jc w:val="center"/>
              <w:rPr>
                <w:rFonts w:ascii="宋体" w:eastAsia="宋体" w:hAnsi="宋体" w:cs="宋体"/>
                <w:szCs w:val="21"/>
              </w:rPr>
            </w:pPr>
          </w:p>
        </w:tc>
      </w:tr>
      <w:tr w:rsidR="00C70B68" w:rsidRPr="00A60A52" w14:paraId="1E93D752" w14:textId="77777777" w:rsidTr="0009612B">
        <w:trPr>
          <w:trHeight w:val="567"/>
        </w:trPr>
        <w:tc>
          <w:tcPr>
            <w:tcW w:w="385" w:type="pct"/>
            <w:shd w:val="clear" w:color="auto" w:fill="auto"/>
            <w:vAlign w:val="center"/>
          </w:tcPr>
          <w:p w14:paraId="6155FC27" w14:textId="4482E771" w:rsidR="00C70B68" w:rsidRPr="00A60A52" w:rsidRDefault="0009612B" w:rsidP="0009612B">
            <w:pPr>
              <w:jc w:val="center"/>
              <w:rPr>
                <w:rFonts w:ascii="宋体" w:eastAsia="宋体" w:hAnsi="宋体"/>
                <w:b/>
                <w:bCs/>
                <w:szCs w:val="21"/>
              </w:rPr>
            </w:pPr>
            <w:r w:rsidRPr="00A60A52">
              <w:rPr>
                <w:rFonts w:ascii="宋体" w:eastAsia="宋体" w:hAnsi="宋体"/>
                <w:b/>
                <w:bCs/>
                <w:szCs w:val="21"/>
              </w:rPr>
              <w:t>6</w:t>
            </w:r>
          </w:p>
        </w:tc>
        <w:tc>
          <w:tcPr>
            <w:tcW w:w="3249" w:type="pct"/>
            <w:shd w:val="clear" w:color="auto" w:fill="auto"/>
            <w:vAlign w:val="center"/>
          </w:tcPr>
          <w:p w14:paraId="3AB75FCD" w14:textId="05CF0338" w:rsidR="00C70B68" w:rsidRPr="00A60A52" w:rsidRDefault="00F17B01" w:rsidP="0009612B">
            <w:pPr>
              <w:spacing w:line="276" w:lineRule="auto"/>
              <w:rPr>
                <w:rFonts w:ascii="宋体" w:eastAsia="宋体" w:hAnsi="宋体"/>
                <w:b/>
                <w:bCs/>
                <w:szCs w:val="21"/>
              </w:rPr>
            </w:pPr>
            <w:r w:rsidRPr="00A60A52">
              <w:rPr>
                <w:rFonts w:ascii="宋体" w:eastAsia="宋体" w:hAnsi="宋体" w:hint="eastAsia"/>
                <w:b/>
                <w:bCs/>
                <w:szCs w:val="21"/>
              </w:rPr>
              <w:t>人员投入</w:t>
            </w:r>
            <w:r w:rsidR="0090447E" w:rsidRPr="00A60A52">
              <w:rPr>
                <w:rFonts w:ascii="宋体" w:eastAsia="宋体" w:hAnsi="宋体" w:hint="eastAsia"/>
                <w:b/>
                <w:bCs/>
                <w:szCs w:val="21"/>
              </w:rPr>
              <w:t>（团队</w:t>
            </w:r>
            <w:r w:rsidR="0090447E" w:rsidRPr="00A60A52">
              <w:rPr>
                <w:rFonts w:ascii="宋体" w:eastAsia="宋体" w:hAnsi="宋体"/>
                <w:b/>
                <w:bCs/>
                <w:szCs w:val="21"/>
              </w:rPr>
              <w:t>实施人员</w:t>
            </w:r>
            <w:r w:rsidR="0090447E" w:rsidRPr="00A60A52">
              <w:rPr>
                <w:rFonts w:ascii="宋体" w:eastAsia="宋体" w:hAnsi="宋体" w:hint="eastAsia"/>
                <w:b/>
                <w:bCs/>
                <w:szCs w:val="21"/>
              </w:rPr>
              <w:t>）</w:t>
            </w:r>
          </w:p>
          <w:p w14:paraId="27E30A13" w14:textId="77777777" w:rsidR="00C70B68" w:rsidRPr="00A60A52" w:rsidRDefault="00F17B01" w:rsidP="0009612B">
            <w:pPr>
              <w:spacing w:line="276" w:lineRule="auto"/>
              <w:rPr>
                <w:rFonts w:ascii="宋体" w:eastAsia="宋体" w:hAnsi="宋体"/>
                <w:szCs w:val="21"/>
              </w:rPr>
            </w:pPr>
            <w:r w:rsidRPr="00A60A52">
              <w:rPr>
                <w:rFonts w:ascii="宋体" w:eastAsia="宋体" w:hAnsi="宋体" w:hint="eastAsia"/>
                <w:b/>
                <w:bCs/>
                <w:szCs w:val="21"/>
              </w:rPr>
              <w:t>1.拟投入的项目团队数量及工作经验等内容，须提供详细的人员分工表，详细要求如下</w:t>
            </w:r>
            <w:r w:rsidRPr="00A60A52">
              <w:rPr>
                <w:rFonts w:ascii="宋体" w:eastAsia="宋体" w:hAnsi="宋体" w:hint="eastAsia"/>
                <w:szCs w:val="21"/>
              </w:rPr>
              <w:t>：</w:t>
            </w:r>
          </w:p>
          <w:p w14:paraId="51ACC61D" w14:textId="77777777" w:rsidR="0090447E" w:rsidRPr="00A60A52" w:rsidRDefault="00B9334F" w:rsidP="0009612B">
            <w:pPr>
              <w:spacing w:line="276" w:lineRule="auto"/>
              <w:rPr>
                <w:rFonts w:ascii="宋体" w:eastAsia="宋体" w:hAnsi="宋体"/>
                <w:szCs w:val="21"/>
              </w:rPr>
            </w:pPr>
            <w:r w:rsidRPr="00A60A52">
              <w:rPr>
                <w:rFonts w:ascii="宋体" w:eastAsia="宋体" w:hAnsi="宋体" w:hint="eastAsia"/>
                <w:szCs w:val="21"/>
              </w:rPr>
              <w:t>投标人提供的</w:t>
            </w:r>
            <w:r w:rsidRPr="00A60A52">
              <w:rPr>
                <w:rFonts w:ascii="宋体" w:eastAsia="宋体" w:hAnsi="宋体"/>
                <w:szCs w:val="21"/>
              </w:rPr>
              <w:t>项目实施人员中</w:t>
            </w:r>
          </w:p>
          <w:p w14:paraId="52EFC503" w14:textId="07BE010C" w:rsidR="0090447E" w:rsidRPr="00A60A52" w:rsidRDefault="0090447E" w:rsidP="0009612B">
            <w:pPr>
              <w:spacing w:line="276" w:lineRule="auto"/>
              <w:rPr>
                <w:rFonts w:ascii="宋体" w:eastAsia="宋体" w:hAnsi="宋体"/>
                <w:szCs w:val="21"/>
              </w:rPr>
            </w:pPr>
            <w:r w:rsidRPr="00A60A52">
              <w:rPr>
                <w:rFonts w:ascii="宋体" w:eastAsia="宋体" w:hAnsi="宋体" w:hint="eastAsia"/>
                <w:szCs w:val="21"/>
              </w:rPr>
              <w:t>每提供1个</w:t>
            </w:r>
            <w:r w:rsidR="00015A17" w:rsidRPr="00A60A52">
              <w:rPr>
                <w:rFonts w:ascii="宋体" w:eastAsia="宋体" w:hAnsi="宋体" w:hint="eastAsia"/>
                <w:szCs w:val="21"/>
              </w:rPr>
              <w:t>注册信息安全专业人员（CISP认证）</w:t>
            </w:r>
            <w:r w:rsidRPr="00A60A52">
              <w:rPr>
                <w:rFonts w:ascii="宋体" w:eastAsia="宋体" w:hAnsi="宋体" w:hint="eastAsia"/>
                <w:szCs w:val="21"/>
              </w:rPr>
              <w:t>得0</w:t>
            </w:r>
            <w:r w:rsidRPr="00A60A52">
              <w:rPr>
                <w:rFonts w:ascii="宋体" w:eastAsia="宋体" w:hAnsi="宋体"/>
                <w:szCs w:val="21"/>
              </w:rPr>
              <w:t>.5</w:t>
            </w:r>
            <w:r w:rsidRPr="00A60A52">
              <w:rPr>
                <w:rFonts w:ascii="宋体" w:eastAsia="宋体" w:hAnsi="宋体" w:hint="eastAsia"/>
                <w:szCs w:val="21"/>
              </w:rPr>
              <w:t>分，最高得</w:t>
            </w:r>
            <w:r w:rsidR="00E12001" w:rsidRPr="00A60A52">
              <w:rPr>
                <w:rFonts w:ascii="宋体" w:eastAsia="宋体" w:hAnsi="宋体"/>
                <w:szCs w:val="21"/>
              </w:rPr>
              <w:t>2</w:t>
            </w:r>
            <w:r w:rsidRPr="00A60A52">
              <w:rPr>
                <w:rFonts w:ascii="宋体" w:eastAsia="宋体" w:hAnsi="宋体" w:hint="eastAsia"/>
                <w:szCs w:val="21"/>
              </w:rPr>
              <w:t>分</w:t>
            </w:r>
            <w:r w:rsidR="0009612B" w:rsidRPr="00A60A52">
              <w:rPr>
                <w:rFonts w:ascii="宋体" w:eastAsia="宋体" w:hAnsi="宋体" w:hint="eastAsia"/>
                <w:szCs w:val="21"/>
              </w:rPr>
              <w:t>，未提供人员证书是扫描件的不得分</w:t>
            </w:r>
            <w:r w:rsidR="00015A17" w:rsidRPr="00A60A52">
              <w:rPr>
                <w:rFonts w:ascii="宋体" w:eastAsia="宋体" w:hAnsi="宋体" w:hint="eastAsia"/>
                <w:szCs w:val="21"/>
              </w:rPr>
              <w:t>。</w:t>
            </w:r>
          </w:p>
          <w:p w14:paraId="4C064322" w14:textId="2EDAFF10" w:rsidR="00C70B68" w:rsidRPr="00A60A52" w:rsidRDefault="0090447E" w:rsidP="0009612B">
            <w:pPr>
              <w:spacing w:line="276" w:lineRule="auto"/>
              <w:rPr>
                <w:rFonts w:ascii="宋体" w:eastAsia="宋体" w:hAnsi="宋体"/>
                <w:szCs w:val="21"/>
              </w:rPr>
            </w:pPr>
            <w:r w:rsidRPr="00A60A52">
              <w:rPr>
                <w:rFonts w:ascii="宋体" w:eastAsia="宋体" w:hAnsi="宋体" w:hint="eastAsia"/>
                <w:szCs w:val="21"/>
              </w:rPr>
              <w:lastRenderedPageBreak/>
              <w:t>每提供1个</w:t>
            </w:r>
            <w:r w:rsidR="00F17B01" w:rsidRPr="00A60A52">
              <w:rPr>
                <w:rFonts w:ascii="宋体" w:eastAsia="宋体" w:hAnsi="宋体" w:hint="eastAsia"/>
                <w:szCs w:val="21"/>
              </w:rPr>
              <w:t>云安全工程师（CISP-CSE）</w:t>
            </w:r>
            <w:r w:rsidRPr="00A60A52">
              <w:rPr>
                <w:rFonts w:ascii="宋体" w:eastAsia="宋体" w:hAnsi="宋体" w:hint="eastAsia"/>
                <w:szCs w:val="21"/>
              </w:rPr>
              <w:t>得0</w:t>
            </w:r>
            <w:r w:rsidRPr="00A60A52">
              <w:rPr>
                <w:rFonts w:ascii="宋体" w:eastAsia="宋体" w:hAnsi="宋体"/>
                <w:szCs w:val="21"/>
              </w:rPr>
              <w:t>.5</w:t>
            </w:r>
            <w:r w:rsidRPr="00A60A52">
              <w:rPr>
                <w:rFonts w:ascii="宋体" w:eastAsia="宋体" w:hAnsi="宋体" w:hint="eastAsia"/>
                <w:szCs w:val="21"/>
              </w:rPr>
              <w:t>分，最高得</w:t>
            </w:r>
            <w:r w:rsidR="00E12001" w:rsidRPr="00A60A52">
              <w:rPr>
                <w:rFonts w:ascii="宋体" w:eastAsia="宋体" w:hAnsi="宋体"/>
                <w:szCs w:val="21"/>
              </w:rPr>
              <w:t>2</w:t>
            </w:r>
            <w:r w:rsidRPr="00A60A52">
              <w:rPr>
                <w:rFonts w:ascii="宋体" w:eastAsia="宋体" w:hAnsi="宋体" w:hint="eastAsia"/>
                <w:szCs w:val="21"/>
              </w:rPr>
              <w:t>分</w:t>
            </w:r>
            <w:r w:rsidR="0009612B" w:rsidRPr="00A60A52">
              <w:rPr>
                <w:rFonts w:ascii="宋体" w:eastAsia="宋体" w:hAnsi="宋体" w:hint="eastAsia"/>
                <w:szCs w:val="21"/>
              </w:rPr>
              <w:t>，未提供人员证书是扫描件的不得分</w:t>
            </w:r>
            <w:r w:rsidRPr="00A60A52">
              <w:rPr>
                <w:rFonts w:ascii="宋体" w:eastAsia="宋体" w:hAnsi="宋体" w:hint="eastAsia"/>
                <w:szCs w:val="21"/>
              </w:rPr>
              <w:t>。</w:t>
            </w:r>
          </w:p>
          <w:p w14:paraId="274A4D17" w14:textId="71312363" w:rsidR="00C70B68" w:rsidRPr="00A60A52" w:rsidRDefault="0090447E" w:rsidP="0009612B">
            <w:pPr>
              <w:spacing w:line="276" w:lineRule="auto"/>
              <w:rPr>
                <w:rFonts w:ascii="宋体" w:eastAsia="宋体" w:hAnsi="宋体"/>
                <w:b/>
                <w:bCs/>
                <w:szCs w:val="21"/>
              </w:rPr>
            </w:pPr>
            <w:r w:rsidRPr="00A60A52">
              <w:rPr>
                <w:rFonts w:ascii="宋体" w:eastAsia="宋体" w:hAnsi="宋体" w:hint="eastAsia"/>
                <w:b/>
                <w:bCs/>
                <w:szCs w:val="21"/>
              </w:rPr>
              <w:t>说明：提供</w:t>
            </w:r>
            <w:r w:rsidR="0009612B" w:rsidRPr="00A60A52">
              <w:rPr>
                <w:rFonts w:ascii="宋体" w:eastAsia="宋体" w:hAnsi="宋体" w:hint="eastAsia"/>
                <w:b/>
                <w:bCs/>
                <w:szCs w:val="21"/>
              </w:rPr>
              <w:t>团队</w:t>
            </w:r>
            <w:r w:rsidRPr="00A60A52">
              <w:rPr>
                <w:rFonts w:ascii="宋体" w:eastAsia="宋体" w:hAnsi="宋体" w:hint="eastAsia"/>
                <w:b/>
                <w:bCs/>
                <w:szCs w:val="21"/>
              </w:rPr>
              <w:t>实施人员的近三个月的在职社保证明或者其他在职证明材料扫描件，未提供的不得分。</w:t>
            </w:r>
          </w:p>
          <w:p w14:paraId="46B885E4" w14:textId="77777777" w:rsidR="00C70B68" w:rsidRPr="00A60A52" w:rsidRDefault="002950E2" w:rsidP="0009612B">
            <w:pPr>
              <w:spacing w:line="276" w:lineRule="auto"/>
              <w:rPr>
                <w:rFonts w:ascii="宋体" w:eastAsia="宋体" w:hAnsi="宋体"/>
                <w:szCs w:val="21"/>
              </w:rPr>
            </w:pPr>
            <w:r w:rsidRPr="00A60A52">
              <w:rPr>
                <w:rFonts w:ascii="宋体" w:eastAsia="宋体" w:hAnsi="宋体" w:hint="eastAsia"/>
                <w:szCs w:val="21"/>
              </w:rPr>
              <w:t>【客</w:t>
            </w:r>
            <w:r w:rsidR="00F17B01" w:rsidRPr="00A60A52">
              <w:rPr>
                <w:rFonts w:ascii="宋体" w:eastAsia="宋体" w:hAnsi="宋体" w:hint="eastAsia"/>
                <w:szCs w:val="21"/>
              </w:rPr>
              <w:t>观分】</w:t>
            </w:r>
          </w:p>
        </w:tc>
        <w:tc>
          <w:tcPr>
            <w:tcW w:w="386" w:type="pct"/>
            <w:vAlign w:val="center"/>
          </w:tcPr>
          <w:p w14:paraId="2FF54A94" w14:textId="6C2AD33E" w:rsidR="00C70B68" w:rsidRPr="00A60A52" w:rsidRDefault="00E12001">
            <w:pPr>
              <w:snapToGrid w:val="0"/>
              <w:spacing w:line="288" w:lineRule="auto"/>
              <w:jc w:val="center"/>
              <w:rPr>
                <w:rFonts w:ascii="宋体" w:eastAsia="宋体" w:hAnsi="宋体" w:cs="宋体"/>
                <w:szCs w:val="21"/>
              </w:rPr>
            </w:pPr>
            <w:r w:rsidRPr="00A60A52">
              <w:rPr>
                <w:rFonts w:ascii="宋体" w:eastAsia="宋体" w:hAnsi="宋体" w:cs="宋体"/>
                <w:szCs w:val="21"/>
              </w:rPr>
              <w:lastRenderedPageBreak/>
              <w:t>4</w:t>
            </w:r>
          </w:p>
        </w:tc>
        <w:tc>
          <w:tcPr>
            <w:tcW w:w="980" w:type="pct"/>
            <w:vAlign w:val="center"/>
          </w:tcPr>
          <w:p w14:paraId="703AE5EE" w14:textId="77777777" w:rsidR="00C70B68" w:rsidRPr="00A60A52" w:rsidRDefault="00C70B68">
            <w:pPr>
              <w:snapToGrid w:val="0"/>
              <w:spacing w:line="288" w:lineRule="auto"/>
              <w:jc w:val="center"/>
              <w:rPr>
                <w:rFonts w:ascii="宋体" w:eastAsia="宋体" w:hAnsi="宋体" w:cs="宋体"/>
                <w:szCs w:val="21"/>
              </w:rPr>
            </w:pPr>
          </w:p>
        </w:tc>
      </w:tr>
      <w:tr w:rsidR="0009612B" w:rsidRPr="00A60A52" w14:paraId="05623AF8" w14:textId="77777777" w:rsidTr="0009612B">
        <w:trPr>
          <w:trHeight w:val="567"/>
        </w:trPr>
        <w:tc>
          <w:tcPr>
            <w:tcW w:w="385" w:type="pct"/>
            <w:shd w:val="clear" w:color="auto" w:fill="auto"/>
            <w:vAlign w:val="center"/>
          </w:tcPr>
          <w:p w14:paraId="28B82202" w14:textId="4928AE09" w:rsidR="0009612B" w:rsidRPr="00A60A52" w:rsidRDefault="0009612B" w:rsidP="0009612B">
            <w:pPr>
              <w:jc w:val="center"/>
              <w:rPr>
                <w:rFonts w:ascii="宋体" w:eastAsia="宋体" w:hAnsi="宋体"/>
                <w:b/>
                <w:bCs/>
                <w:szCs w:val="21"/>
              </w:rPr>
            </w:pPr>
            <w:r w:rsidRPr="00A60A52">
              <w:rPr>
                <w:rFonts w:ascii="宋体" w:eastAsia="宋体" w:hAnsi="宋体" w:hint="eastAsia"/>
                <w:b/>
                <w:bCs/>
                <w:szCs w:val="21"/>
              </w:rPr>
              <w:t>7</w:t>
            </w:r>
          </w:p>
        </w:tc>
        <w:tc>
          <w:tcPr>
            <w:tcW w:w="3249" w:type="pct"/>
            <w:shd w:val="clear" w:color="auto" w:fill="auto"/>
            <w:vAlign w:val="center"/>
          </w:tcPr>
          <w:p w14:paraId="3AFD6990" w14:textId="6FDC56E9"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售后服务方案：</w:t>
            </w:r>
          </w:p>
          <w:p w14:paraId="26C7940D"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售后服务方案（包括服务内容、服务承诺、服务方式）。</w:t>
            </w:r>
          </w:p>
          <w:p w14:paraId="51878F4A"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【主观分】</w:t>
            </w:r>
          </w:p>
        </w:tc>
        <w:tc>
          <w:tcPr>
            <w:tcW w:w="386" w:type="pct"/>
            <w:vAlign w:val="center"/>
          </w:tcPr>
          <w:p w14:paraId="5890D82F" w14:textId="270E6D0C" w:rsidR="0009612B" w:rsidRPr="00A60A52" w:rsidRDefault="00E12001" w:rsidP="0009612B">
            <w:pPr>
              <w:snapToGrid w:val="0"/>
              <w:spacing w:line="288" w:lineRule="auto"/>
              <w:jc w:val="center"/>
              <w:rPr>
                <w:rFonts w:ascii="宋体" w:eastAsia="宋体" w:hAnsi="宋体" w:cs="宋体"/>
                <w:szCs w:val="21"/>
              </w:rPr>
            </w:pPr>
            <w:r w:rsidRPr="00A60A52">
              <w:rPr>
                <w:rFonts w:ascii="宋体" w:eastAsia="宋体" w:hAnsi="宋体" w:cs="宋体"/>
                <w:szCs w:val="21"/>
              </w:rPr>
              <w:t>2</w:t>
            </w:r>
          </w:p>
        </w:tc>
        <w:tc>
          <w:tcPr>
            <w:tcW w:w="980" w:type="pct"/>
            <w:vAlign w:val="center"/>
          </w:tcPr>
          <w:p w14:paraId="47C255CB" w14:textId="77777777" w:rsidR="0009612B" w:rsidRPr="00A60A52" w:rsidRDefault="0009612B" w:rsidP="0009612B">
            <w:pPr>
              <w:snapToGrid w:val="0"/>
              <w:spacing w:line="288" w:lineRule="auto"/>
              <w:jc w:val="center"/>
              <w:rPr>
                <w:rFonts w:ascii="宋体" w:eastAsia="宋体" w:hAnsi="宋体" w:cs="宋体"/>
                <w:szCs w:val="21"/>
              </w:rPr>
            </w:pPr>
          </w:p>
        </w:tc>
      </w:tr>
      <w:tr w:rsidR="0009612B" w:rsidRPr="00A60A52" w14:paraId="14D3C6B0" w14:textId="77777777" w:rsidTr="0009612B">
        <w:trPr>
          <w:trHeight w:val="567"/>
        </w:trPr>
        <w:tc>
          <w:tcPr>
            <w:tcW w:w="385" w:type="pct"/>
            <w:shd w:val="clear" w:color="auto" w:fill="auto"/>
            <w:vAlign w:val="center"/>
          </w:tcPr>
          <w:p w14:paraId="247CF6FD" w14:textId="595424C3" w:rsidR="0009612B" w:rsidRPr="00A60A52" w:rsidRDefault="0009612B" w:rsidP="0009612B">
            <w:pPr>
              <w:jc w:val="center"/>
              <w:rPr>
                <w:rFonts w:ascii="宋体" w:eastAsia="宋体" w:hAnsi="宋体"/>
                <w:b/>
                <w:bCs/>
                <w:szCs w:val="21"/>
              </w:rPr>
            </w:pPr>
            <w:r w:rsidRPr="00A60A52">
              <w:rPr>
                <w:rFonts w:ascii="宋体" w:eastAsia="宋体" w:hAnsi="宋体" w:hint="eastAsia"/>
                <w:b/>
                <w:bCs/>
                <w:szCs w:val="21"/>
              </w:rPr>
              <w:t>8</w:t>
            </w:r>
          </w:p>
        </w:tc>
        <w:tc>
          <w:tcPr>
            <w:tcW w:w="3249" w:type="pct"/>
            <w:shd w:val="clear" w:color="auto" w:fill="auto"/>
            <w:vAlign w:val="center"/>
          </w:tcPr>
          <w:p w14:paraId="691C18E8" w14:textId="7FC27E0A"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应急保障方案：</w:t>
            </w:r>
          </w:p>
          <w:p w14:paraId="75F463AE" w14:textId="636A30C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应急保障方案，提供针对本项目的应急保障方案。根据方案与项目需求的吻合程度、保障效果。</w:t>
            </w:r>
          </w:p>
          <w:p w14:paraId="3BA0FD87"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【主观分】</w:t>
            </w:r>
          </w:p>
        </w:tc>
        <w:tc>
          <w:tcPr>
            <w:tcW w:w="386" w:type="pct"/>
            <w:vAlign w:val="center"/>
          </w:tcPr>
          <w:p w14:paraId="2A2AEC80" w14:textId="3F0B4262" w:rsidR="0009612B" w:rsidRPr="00A60A52" w:rsidRDefault="00E12001" w:rsidP="0009612B">
            <w:pPr>
              <w:snapToGrid w:val="0"/>
              <w:spacing w:line="288" w:lineRule="auto"/>
              <w:jc w:val="center"/>
              <w:rPr>
                <w:rFonts w:ascii="宋体" w:eastAsia="宋体" w:hAnsi="宋体" w:cs="宋体"/>
                <w:szCs w:val="21"/>
              </w:rPr>
            </w:pPr>
            <w:r w:rsidRPr="00A60A52">
              <w:rPr>
                <w:rFonts w:ascii="宋体" w:eastAsia="宋体" w:hAnsi="宋体" w:cs="宋体"/>
                <w:szCs w:val="21"/>
              </w:rPr>
              <w:t>2</w:t>
            </w:r>
          </w:p>
        </w:tc>
        <w:tc>
          <w:tcPr>
            <w:tcW w:w="980" w:type="pct"/>
            <w:vAlign w:val="center"/>
          </w:tcPr>
          <w:p w14:paraId="4BBFB6C7" w14:textId="77777777" w:rsidR="0009612B" w:rsidRPr="00A60A52" w:rsidRDefault="0009612B" w:rsidP="0009612B">
            <w:pPr>
              <w:snapToGrid w:val="0"/>
              <w:spacing w:line="288" w:lineRule="auto"/>
              <w:jc w:val="center"/>
              <w:rPr>
                <w:rFonts w:ascii="宋体" w:eastAsia="宋体" w:hAnsi="宋体" w:cs="宋体"/>
                <w:szCs w:val="21"/>
              </w:rPr>
            </w:pPr>
          </w:p>
        </w:tc>
      </w:tr>
      <w:tr w:rsidR="0009612B" w:rsidRPr="00A60A52" w14:paraId="70DF2DBB" w14:textId="77777777" w:rsidTr="0009612B">
        <w:trPr>
          <w:trHeight w:val="567"/>
        </w:trPr>
        <w:tc>
          <w:tcPr>
            <w:tcW w:w="385" w:type="pct"/>
            <w:shd w:val="clear" w:color="auto" w:fill="auto"/>
            <w:vAlign w:val="center"/>
          </w:tcPr>
          <w:p w14:paraId="1B7A11FA" w14:textId="55D991B8" w:rsidR="0009612B" w:rsidRPr="00A60A52" w:rsidRDefault="0009612B" w:rsidP="0009612B">
            <w:pPr>
              <w:jc w:val="center"/>
              <w:rPr>
                <w:rFonts w:ascii="宋体" w:eastAsia="宋体" w:hAnsi="宋体"/>
                <w:b/>
                <w:bCs/>
                <w:szCs w:val="21"/>
              </w:rPr>
            </w:pPr>
            <w:r w:rsidRPr="00A60A52">
              <w:rPr>
                <w:rFonts w:ascii="宋体" w:eastAsia="宋体" w:hAnsi="宋体"/>
                <w:b/>
                <w:bCs/>
                <w:szCs w:val="21"/>
              </w:rPr>
              <w:t>9</w:t>
            </w:r>
          </w:p>
        </w:tc>
        <w:tc>
          <w:tcPr>
            <w:tcW w:w="3249" w:type="pct"/>
            <w:shd w:val="clear" w:color="auto" w:fill="auto"/>
            <w:vAlign w:val="center"/>
          </w:tcPr>
          <w:p w14:paraId="3510549A" w14:textId="22FA93BC"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运行保障及响应速度：</w:t>
            </w:r>
          </w:p>
          <w:p w14:paraId="4346483C"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提供运行保障制度及制定风险预测和规避风险的对策的解决方案。</w:t>
            </w:r>
          </w:p>
          <w:p w14:paraId="2BE94F7C" w14:textId="4286AA76"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【主观分】</w:t>
            </w:r>
          </w:p>
        </w:tc>
        <w:tc>
          <w:tcPr>
            <w:tcW w:w="386" w:type="pct"/>
            <w:vAlign w:val="center"/>
          </w:tcPr>
          <w:p w14:paraId="309B08C9" w14:textId="77777777" w:rsidR="0009612B" w:rsidRPr="00A60A52" w:rsidRDefault="0009612B" w:rsidP="0009612B">
            <w:pPr>
              <w:snapToGrid w:val="0"/>
              <w:spacing w:line="288" w:lineRule="auto"/>
              <w:jc w:val="center"/>
              <w:rPr>
                <w:rFonts w:ascii="宋体" w:eastAsia="宋体" w:hAnsi="宋体" w:cs="宋体"/>
                <w:szCs w:val="21"/>
              </w:rPr>
            </w:pPr>
            <w:r w:rsidRPr="00A60A52">
              <w:rPr>
                <w:rFonts w:ascii="宋体" w:eastAsia="宋体" w:hAnsi="宋体" w:cs="宋体" w:hint="eastAsia"/>
                <w:szCs w:val="21"/>
              </w:rPr>
              <w:t>2</w:t>
            </w:r>
          </w:p>
        </w:tc>
        <w:tc>
          <w:tcPr>
            <w:tcW w:w="980" w:type="pct"/>
            <w:vAlign w:val="center"/>
          </w:tcPr>
          <w:p w14:paraId="46ACDE76" w14:textId="77777777" w:rsidR="0009612B" w:rsidRPr="00A60A52" w:rsidRDefault="0009612B" w:rsidP="0009612B">
            <w:pPr>
              <w:snapToGrid w:val="0"/>
              <w:spacing w:line="288" w:lineRule="auto"/>
              <w:jc w:val="center"/>
              <w:rPr>
                <w:rFonts w:ascii="宋体" w:eastAsia="宋体" w:hAnsi="宋体" w:cs="宋体"/>
                <w:szCs w:val="21"/>
              </w:rPr>
            </w:pPr>
          </w:p>
        </w:tc>
      </w:tr>
      <w:tr w:rsidR="0009612B" w:rsidRPr="00A60A52" w14:paraId="43B420A7" w14:textId="77777777" w:rsidTr="0049692D">
        <w:trPr>
          <w:trHeight w:val="274"/>
        </w:trPr>
        <w:tc>
          <w:tcPr>
            <w:tcW w:w="385" w:type="pct"/>
            <w:shd w:val="clear" w:color="auto" w:fill="auto"/>
            <w:vAlign w:val="center"/>
          </w:tcPr>
          <w:p w14:paraId="707346B3" w14:textId="1927844F" w:rsidR="0009612B" w:rsidRPr="00A60A52" w:rsidRDefault="0009612B" w:rsidP="0009612B">
            <w:pPr>
              <w:jc w:val="center"/>
              <w:rPr>
                <w:rFonts w:ascii="宋体" w:eastAsia="宋体" w:hAnsi="宋体"/>
                <w:b/>
                <w:bCs/>
                <w:szCs w:val="21"/>
              </w:rPr>
            </w:pPr>
            <w:r w:rsidRPr="00A60A52">
              <w:rPr>
                <w:rFonts w:ascii="宋体" w:eastAsia="宋体" w:hAnsi="宋体" w:hint="eastAsia"/>
                <w:b/>
                <w:bCs/>
                <w:szCs w:val="21"/>
              </w:rPr>
              <w:t>1</w:t>
            </w:r>
            <w:r w:rsidRPr="00A60A52">
              <w:rPr>
                <w:rFonts w:ascii="宋体" w:eastAsia="宋体" w:hAnsi="宋体"/>
                <w:b/>
                <w:bCs/>
                <w:szCs w:val="21"/>
              </w:rPr>
              <w:t>0</w:t>
            </w:r>
          </w:p>
        </w:tc>
        <w:tc>
          <w:tcPr>
            <w:tcW w:w="3249" w:type="pct"/>
            <w:shd w:val="clear" w:color="auto" w:fill="auto"/>
            <w:vAlign w:val="center"/>
          </w:tcPr>
          <w:p w14:paraId="459C2B04" w14:textId="77777777"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演示</w:t>
            </w:r>
          </w:p>
          <w:p w14:paraId="5A282D2E" w14:textId="77777777"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云安全管理平台</w:t>
            </w:r>
          </w:p>
          <w:p w14:paraId="525A270F" w14:textId="6AA97DCB"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（一）云安全能力</w:t>
            </w:r>
          </w:p>
          <w:p w14:paraId="6799531F" w14:textId="77777777" w:rsidR="0009612B" w:rsidRPr="00A60A52" w:rsidRDefault="0009612B" w:rsidP="0009612B">
            <w:pPr>
              <w:spacing w:line="276" w:lineRule="auto"/>
              <w:rPr>
                <w:rFonts w:ascii="宋体" w:eastAsia="宋体" w:hAnsi="宋体"/>
                <w:szCs w:val="21"/>
              </w:rPr>
            </w:pPr>
            <w:r w:rsidRPr="00A60A52">
              <w:rPr>
                <w:rFonts w:ascii="宋体" w:eastAsia="宋体" w:hAnsi="宋体"/>
                <w:szCs w:val="21"/>
              </w:rPr>
              <w:t>1.能够利用虚拟化资源为用户提供云上数据安全防护能力，至少包括数据分类分级安全管理、数据脱敏、数据库审计等数据安全能力。</w:t>
            </w:r>
          </w:p>
          <w:p w14:paraId="7889398D" w14:textId="431A5B37" w:rsidR="0049692D" w:rsidRPr="00A60A52" w:rsidRDefault="0009612B" w:rsidP="0009612B">
            <w:pPr>
              <w:spacing w:line="276" w:lineRule="auto"/>
              <w:rPr>
                <w:rFonts w:ascii="宋体" w:eastAsia="宋体" w:hAnsi="宋体"/>
                <w:szCs w:val="21"/>
              </w:rPr>
            </w:pPr>
            <w:r w:rsidRPr="00A60A52">
              <w:rPr>
                <w:rFonts w:ascii="宋体" w:eastAsia="宋体" w:hAnsi="宋体"/>
                <w:szCs w:val="21"/>
              </w:rPr>
              <w:t>2.支持对密码应用安全性评估设备的纳管，至少包括透明传输加密系统、数据库透明加密系统、SSL VPN安全网关、云服务器密码机、国密身份认证系统，为云上具有密评合规需求的租户提供安全能力</w:t>
            </w:r>
            <w:r w:rsidRPr="00A60A52">
              <w:rPr>
                <w:rFonts w:ascii="宋体" w:eastAsia="宋体" w:hAnsi="宋体" w:hint="eastAsia"/>
                <w:szCs w:val="21"/>
              </w:rPr>
              <w:t>。</w:t>
            </w:r>
          </w:p>
          <w:p w14:paraId="5437E58F" w14:textId="2D45105A"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说明：此2项演示，每满足1项功能要求的得</w:t>
            </w:r>
            <w:r w:rsidR="00AC6A9E" w:rsidRPr="00A60A52">
              <w:rPr>
                <w:rFonts w:ascii="宋体" w:eastAsia="宋体" w:hAnsi="宋体"/>
                <w:b/>
                <w:bCs/>
                <w:szCs w:val="21"/>
              </w:rPr>
              <w:t>1</w:t>
            </w:r>
            <w:r w:rsidRPr="00A60A52">
              <w:rPr>
                <w:rFonts w:ascii="宋体" w:eastAsia="宋体" w:hAnsi="宋体" w:hint="eastAsia"/>
                <w:b/>
                <w:bCs/>
                <w:szCs w:val="21"/>
              </w:rPr>
              <w:t>分，最高得</w:t>
            </w:r>
            <w:r w:rsidR="00AC6A9E" w:rsidRPr="00A60A52">
              <w:rPr>
                <w:rFonts w:ascii="宋体" w:eastAsia="宋体" w:hAnsi="宋体"/>
                <w:b/>
                <w:bCs/>
                <w:szCs w:val="21"/>
              </w:rPr>
              <w:t>2</w:t>
            </w:r>
            <w:r w:rsidRPr="00A60A52">
              <w:rPr>
                <w:rFonts w:ascii="宋体" w:eastAsia="宋体" w:hAnsi="宋体" w:hint="eastAsia"/>
                <w:b/>
                <w:bCs/>
                <w:szCs w:val="21"/>
              </w:rPr>
              <w:t>分，未提供演示的或者演示未能满足要求的不得分。</w:t>
            </w:r>
          </w:p>
          <w:p w14:paraId="67896931" w14:textId="53C2AB40"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（二）用户管理</w:t>
            </w:r>
          </w:p>
          <w:p w14:paraId="1D9575D5" w14:textId="77777777" w:rsidR="0009612B" w:rsidRPr="00A60A52" w:rsidRDefault="0009612B" w:rsidP="0009612B">
            <w:pPr>
              <w:spacing w:line="276" w:lineRule="auto"/>
              <w:rPr>
                <w:rFonts w:ascii="宋体" w:eastAsia="宋体" w:hAnsi="宋体"/>
                <w:szCs w:val="21"/>
              </w:rPr>
            </w:pPr>
            <w:r w:rsidRPr="00A60A52">
              <w:rPr>
                <w:rFonts w:ascii="宋体" w:eastAsia="宋体" w:hAnsi="宋体"/>
                <w:szCs w:val="21"/>
              </w:rPr>
              <w:t>1.支持设置临时成员，可自定义账号有效期，到期后成员将被自动踢出租户团队。</w:t>
            </w:r>
          </w:p>
          <w:p w14:paraId="6A19D184" w14:textId="4C6883D6" w:rsidR="0009612B" w:rsidRPr="00A60A52" w:rsidRDefault="0009612B" w:rsidP="0009612B">
            <w:pPr>
              <w:spacing w:line="276" w:lineRule="auto"/>
              <w:rPr>
                <w:rFonts w:ascii="宋体" w:eastAsia="宋体" w:hAnsi="宋体"/>
                <w:szCs w:val="21"/>
              </w:rPr>
            </w:pPr>
            <w:r w:rsidRPr="00A60A52">
              <w:rPr>
                <w:rFonts w:ascii="宋体" w:eastAsia="宋体" w:hAnsi="宋体"/>
                <w:szCs w:val="21"/>
              </w:rPr>
              <w:t>2.</w:t>
            </w:r>
            <w:r w:rsidR="00EA7667" w:rsidRPr="00A60A52">
              <w:rPr>
                <w:rFonts w:ascii="宋体" w:eastAsia="宋体" w:hAnsi="宋体" w:cs="宋体" w:hint="eastAsia"/>
                <w:color w:val="000000"/>
                <w:kern w:val="0"/>
                <w:szCs w:val="21"/>
              </w:rPr>
              <w:t>在系统界面上动态分配安全组件的性能规格，同时支持已分配组件规格的动态变更和授权回收，回收后的授权可以分配给其他用户和其他类型的安全组件使用。</w:t>
            </w:r>
          </w:p>
          <w:p w14:paraId="4738EED0" w14:textId="6CEE5A34" w:rsidR="0049692D" w:rsidRPr="00A60A52" w:rsidRDefault="0049692D" w:rsidP="0009612B">
            <w:pPr>
              <w:spacing w:line="276" w:lineRule="auto"/>
              <w:rPr>
                <w:rFonts w:ascii="宋体" w:eastAsia="宋体" w:hAnsi="宋体"/>
                <w:szCs w:val="21"/>
              </w:rPr>
            </w:pPr>
            <w:r w:rsidRPr="00A60A52">
              <w:rPr>
                <w:rFonts w:ascii="宋体" w:eastAsia="宋体" w:hAnsi="宋体" w:hint="eastAsia"/>
                <w:szCs w:val="21"/>
              </w:rPr>
              <w:t>3</w:t>
            </w:r>
            <w:r w:rsidRPr="00A60A52">
              <w:rPr>
                <w:rFonts w:ascii="宋体" w:eastAsia="宋体" w:hAnsi="宋体"/>
                <w:szCs w:val="21"/>
              </w:rPr>
              <w:t>.</w:t>
            </w:r>
            <w:r w:rsidRPr="00A60A52">
              <w:rPr>
                <w:rFonts w:ascii="宋体" w:eastAsia="宋体" w:hAnsi="宋体" w:hint="eastAsia"/>
                <w:szCs w:val="21"/>
              </w:rPr>
              <w:t>具备租户安全资源的服务链配置，通过灵活选择源、安全服务节点和目的，完成安全路径的自定义，安全服务节点的先</w:t>
            </w:r>
            <w:r w:rsidR="00EA7667" w:rsidRPr="00A60A52">
              <w:rPr>
                <w:rFonts w:ascii="宋体" w:eastAsia="宋体" w:hAnsi="宋体" w:hint="eastAsia"/>
                <w:szCs w:val="21"/>
              </w:rPr>
              <w:t>后顺序可灵活调整，配置完成后的安全路径可以在安全架构页面中以图形化或者列表</w:t>
            </w:r>
            <w:r w:rsidRPr="00A60A52">
              <w:rPr>
                <w:rFonts w:ascii="宋体" w:eastAsia="宋体" w:hAnsi="宋体" w:hint="eastAsia"/>
                <w:szCs w:val="21"/>
              </w:rPr>
              <w:t>的方式呈现</w:t>
            </w:r>
            <w:r w:rsidR="00DA212E" w:rsidRPr="00A60A52">
              <w:rPr>
                <w:rFonts w:ascii="宋体" w:eastAsia="宋体" w:hAnsi="宋体" w:hint="eastAsia"/>
                <w:szCs w:val="21"/>
              </w:rPr>
              <w:t>。</w:t>
            </w:r>
          </w:p>
          <w:p w14:paraId="3342C272" w14:textId="3863594F"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b/>
                <w:bCs/>
                <w:szCs w:val="21"/>
              </w:rPr>
              <w:t>说明：此</w:t>
            </w:r>
            <w:r w:rsidR="0049692D" w:rsidRPr="00A60A52">
              <w:rPr>
                <w:rFonts w:ascii="宋体" w:eastAsia="宋体" w:hAnsi="宋体"/>
                <w:b/>
                <w:bCs/>
                <w:szCs w:val="21"/>
              </w:rPr>
              <w:t>3</w:t>
            </w:r>
            <w:r w:rsidRPr="00A60A52">
              <w:rPr>
                <w:rFonts w:ascii="宋体" w:eastAsia="宋体" w:hAnsi="宋体" w:hint="eastAsia"/>
                <w:b/>
                <w:bCs/>
                <w:szCs w:val="21"/>
              </w:rPr>
              <w:t>项演示，每满足1项功能要求的得</w:t>
            </w:r>
            <w:r w:rsidR="00AC6A9E" w:rsidRPr="00A60A52">
              <w:rPr>
                <w:rFonts w:ascii="宋体" w:eastAsia="宋体" w:hAnsi="宋体"/>
                <w:b/>
                <w:bCs/>
                <w:szCs w:val="21"/>
              </w:rPr>
              <w:t>2</w:t>
            </w:r>
            <w:r w:rsidRPr="00A60A52">
              <w:rPr>
                <w:rFonts w:ascii="宋体" w:eastAsia="宋体" w:hAnsi="宋体" w:hint="eastAsia"/>
                <w:b/>
                <w:bCs/>
                <w:szCs w:val="21"/>
              </w:rPr>
              <w:t>分，最高得</w:t>
            </w:r>
            <w:r w:rsidR="00AC6A9E" w:rsidRPr="00A60A52">
              <w:rPr>
                <w:rFonts w:ascii="宋体" w:eastAsia="宋体" w:hAnsi="宋体"/>
                <w:b/>
                <w:bCs/>
                <w:szCs w:val="21"/>
              </w:rPr>
              <w:t>6</w:t>
            </w:r>
            <w:r w:rsidRPr="00A60A52">
              <w:rPr>
                <w:rFonts w:ascii="宋体" w:eastAsia="宋体" w:hAnsi="宋体" w:hint="eastAsia"/>
                <w:b/>
                <w:bCs/>
                <w:szCs w:val="21"/>
              </w:rPr>
              <w:t>分，未提供演示的或者演示未能满足要求的不得分。</w:t>
            </w:r>
          </w:p>
          <w:p w14:paraId="43CB5C27" w14:textId="472B27BA" w:rsidR="00621027" w:rsidRPr="00A60A52" w:rsidRDefault="00621027" w:rsidP="0009612B">
            <w:pPr>
              <w:spacing w:line="276" w:lineRule="auto"/>
              <w:rPr>
                <w:rFonts w:ascii="宋体" w:eastAsia="宋体" w:hAnsi="宋体"/>
                <w:b/>
                <w:bCs/>
                <w:szCs w:val="21"/>
              </w:rPr>
            </w:pPr>
            <w:r w:rsidRPr="00A60A52">
              <w:rPr>
                <w:rFonts w:ascii="宋体" w:eastAsia="宋体" w:hAnsi="宋体" w:hint="eastAsia"/>
                <w:b/>
                <w:bCs/>
                <w:szCs w:val="21"/>
              </w:rPr>
              <w:t>（三）系统管理</w:t>
            </w:r>
          </w:p>
          <w:p w14:paraId="5D9FE336" w14:textId="7D326C08" w:rsidR="00621027" w:rsidRPr="00A60A52" w:rsidRDefault="00621027" w:rsidP="0009612B">
            <w:pPr>
              <w:spacing w:line="276" w:lineRule="auto"/>
              <w:rPr>
                <w:rFonts w:ascii="宋体" w:eastAsia="宋体" w:hAnsi="宋体"/>
                <w:szCs w:val="21"/>
              </w:rPr>
            </w:pPr>
            <w:r w:rsidRPr="00A60A52">
              <w:rPr>
                <w:rFonts w:ascii="宋体" w:eastAsia="宋体" w:hAnsi="宋体" w:hint="eastAsia"/>
                <w:szCs w:val="21"/>
              </w:rPr>
              <w:t>通过</w:t>
            </w:r>
            <w:r w:rsidRPr="00A60A52">
              <w:rPr>
                <w:rFonts w:ascii="宋体" w:eastAsia="宋体" w:hAnsi="宋体"/>
                <w:szCs w:val="21"/>
              </w:rPr>
              <w:t>netconf协议接管交换机，自动配置引流策略，同时支持跟随租户业务变化，自动更新对应交换机的策略</w:t>
            </w:r>
            <w:r w:rsidRPr="00A60A52">
              <w:rPr>
                <w:rFonts w:ascii="宋体" w:eastAsia="宋体" w:hAnsi="宋体" w:hint="eastAsia"/>
                <w:szCs w:val="21"/>
              </w:rPr>
              <w:t>。</w:t>
            </w:r>
          </w:p>
          <w:p w14:paraId="12676260" w14:textId="3817C6DF" w:rsidR="00621027" w:rsidRPr="00A60A52" w:rsidRDefault="00621027" w:rsidP="00621027">
            <w:pPr>
              <w:spacing w:line="276" w:lineRule="auto"/>
              <w:rPr>
                <w:rFonts w:ascii="宋体" w:eastAsia="宋体" w:hAnsi="宋体"/>
                <w:b/>
                <w:bCs/>
                <w:szCs w:val="21"/>
              </w:rPr>
            </w:pPr>
            <w:r w:rsidRPr="00A60A52">
              <w:rPr>
                <w:rFonts w:ascii="宋体" w:eastAsia="宋体" w:hAnsi="宋体" w:hint="eastAsia"/>
                <w:b/>
                <w:bCs/>
                <w:szCs w:val="21"/>
              </w:rPr>
              <w:t>说明：此</w:t>
            </w:r>
            <w:r w:rsidRPr="00A60A52">
              <w:rPr>
                <w:rFonts w:ascii="宋体" w:eastAsia="宋体" w:hAnsi="宋体"/>
                <w:b/>
                <w:bCs/>
                <w:szCs w:val="21"/>
              </w:rPr>
              <w:t>1</w:t>
            </w:r>
            <w:r w:rsidRPr="00A60A52">
              <w:rPr>
                <w:rFonts w:ascii="宋体" w:eastAsia="宋体" w:hAnsi="宋体" w:hint="eastAsia"/>
                <w:b/>
                <w:bCs/>
                <w:szCs w:val="21"/>
              </w:rPr>
              <w:t>项演示，每满足1项功能要求的得</w:t>
            </w:r>
            <w:r w:rsidR="00AC6A9E" w:rsidRPr="00A60A52">
              <w:rPr>
                <w:rFonts w:ascii="宋体" w:eastAsia="宋体" w:hAnsi="宋体"/>
                <w:b/>
                <w:bCs/>
                <w:szCs w:val="21"/>
              </w:rPr>
              <w:t>1</w:t>
            </w:r>
            <w:r w:rsidRPr="00A60A52">
              <w:rPr>
                <w:rFonts w:ascii="宋体" w:eastAsia="宋体" w:hAnsi="宋体" w:hint="eastAsia"/>
                <w:b/>
                <w:bCs/>
                <w:szCs w:val="21"/>
              </w:rPr>
              <w:t>分，最高得</w:t>
            </w:r>
            <w:r w:rsidR="00AC6A9E" w:rsidRPr="00A60A52">
              <w:rPr>
                <w:rFonts w:ascii="宋体" w:eastAsia="宋体" w:hAnsi="宋体"/>
                <w:b/>
                <w:bCs/>
                <w:szCs w:val="21"/>
              </w:rPr>
              <w:t>1</w:t>
            </w:r>
            <w:r w:rsidRPr="00A60A52">
              <w:rPr>
                <w:rFonts w:ascii="宋体" w:eastAsia="宋体" w:hAnsi="宋体" w:hint="eastAsia"/>
                <w:b/>
                <w:bCs/>
                <w:szCs w:val="21"/>
              </w:rPr>
              <w:t>分，未提供演示的或者演示未能满足要求的不得分。</w:t>
            </w:r>
          </w:p>
          <w:p w14:paraId="116C2AAE" w14:textId="232A5C4B" w:rsidR="0009612B" w:rsidRPr="00A60A52" w:rsidRDefault="0009612B" w:rsidP="0009612B">
            <w:pPr>
              <w:spacing w:line="276" w:lineRule="auto"/>
              <w:rPr>
                <w:rFonts w:ascii="宋体" w:eastAsia="宋体" w:hAnsi="宋体"/>
                <w:b/>
                <w:bCs/>
                <w:szCs w:val="21"/>
              </w:rPr>
            </w:pPr>
            <w:r w:rsidRPr="00A60A52">
              <w:rPr>
                <w:rFonts w:ascii="宋体" w:eastAsia="宋体" w:hAnsi="宋体" w:hint="eastAsia"/>
                <w:szCs w:val="21"/>
              </w:rPr>
              <w:lastRenderedPageBreak/>
              <w:t>【客观分】</w:t>
            </w:r>
          </w:p>
        </w:tc>
        <w:tc>
          <w:tcPr>
            <w:tcW w:w="386" w:type="pct"/>
            <w:vAlign w:val="center"/>
          </w:tcPr>
          <w:p w14:paraId="7DAE0D2E" w14:textId="55F7C661" w:rsidR="0009612B" w:rsidRPr="00A60A52" w:rsidRDefault="00964846" w:rsidP="0009612B">
            <w:pPr>
              <w:snapToGrid w:val="0"/>
              <w:spacing w:line="288" w:lineRule="auto"/>
              <w:jc w:val="center"/>
              <w:rPr>
                <w:rFonts w:ascii="宋体" w:eastAsia="宋体" w:hAnsi="宋体" w:cs="宋体"/>
                <w:szCs w:val="21"/>
              </w:rPr>
            </w:pPr>
            <w:r w:rsidRPr="00A60A52">
              <w:rPr>
                <w:rFonts w:ascii="宋体" w:eastAsia="宋体" w:hAnsi="宋体" w:cs="宋体"/>
                <w:szCs w:val="21"/>
              </w:rPr>
              <w:lastRenderedPageBreak/>
              <w:t>9</w:t>
            </w:r>
          </w:p>
        </w:tc>
        <w:tc>
          <w:tcPr>
            <w:tcW w:w="980" w:type="pct"/>
            <w:vAlign w:val="center"/>
          </w:tcPr>
          <w:p w14:paraId="193C91DA" w14:textId="77777777" w:rsidR="0009612B" w:rsidRPr="00A60A52" w:rsidRDefault="0009612B" w:rsidP="0009612B">
            <w:pPr>
              <w:snapToGrid w:val="0"/>
              <w:spacing w:line="288" w:lineRule="auto"/>
              <w:jc w:val="center"/>
              <w:rPr>
                <w:rFonts w:ascii="宋体" w:eastAsia="宋体" w:hAnsi="宋体" w:cs="宋体"/>
                <w:szCs w:val="21"/>
              </w:rPr>
            </w:pPr>
          </w:p>
        </w:tc>
      </w:tr>
      <w:tr w:rsidR="0009612B" w:rsidRPr="00A60A52" w14:paraId="56A6EC3E" w14:textId="77777777" w:rsidTr="0009612B">
        <w:trPr>
          <w:trHeight w:val="567"/>
        </w:trPr>
        <w:tc>
          <w:tcPr>
            <w:tcW w:w="5000" w:type="pct"/>
            <w:gridSpan w:val="4"/>
            <w:shd w:val="clear" w:color="auto" w:fill="auto"/>
            <w:vAlign w:val="center"/>
          </w:tcPr>
          <w:p w14:paraId="13A5B1E9" w14:textId="40E5AF97" w:rsidR="0009612B" w:rsidRPr="00A60A52" w:rsidRDefault="0009612B" w:rsidP="0009612B">
            <w:pPr>
              <w:snapToGrid w:val="0"/>
              <w:spacing w:line="288" w:lineRule="auto"/>
              <w:jc w:val="left"/>
              <w:rPr>
                <w:rFonts w:ascii="宋体" w:eastAsia="宋体" w:hAnsi="宋体" w:cs="宋体"/>
                <w:b/>
                <w:bCs/>
                <w:szCs w:val="21"/>
              </w:rPr>
            </w:pPr>
            <w:r w:rsidRPr="00A60A52">
              <w:rPr>
                <w:rFonts w:ascii="宋体" w:eastAsia="宋体" w:hAnsi="宋体" w:cs="宋体" w:hint="eastAsia"/>
                <w:b/>
                <w:bCs/>
                <w:szCs w:val="21"/>
              </w:rPr>
              <w:t>价格分（4</w:t>
            </w:r>
            <w:r w:rsidRPr="00A60A52">
              <w:rPr>
                <w:rFonts w:ascii="宋体" w:eastAsia="宋体" w:hAnsi="宋体" w:cs="宋体"/>
                <w:b/>
                <w:bCs/>
                <w:szCs w:val="21"/>
              </w:rPr>
              <w:t>0</w:t>
            </w:r>
            <w:r w:rsidRPr="00A60A52">
              <w:rPr>
                <w:rFonts w:ascii="宋体" w:eastAsia="宋体" w:hAnsi="宋体" w:cs="宋体" w:hint="eastAsia"/>
                <w:b/>
                <w:bCs/>
                <w:szCs w:val="21"/>
              </w:rPr>
              <w:t>分）</w:t>
            </w:r>
          </w:p>
        </w:tc>
      </w:tr>
      <w:tr w:rsidR="0009612B" w:rsidRPr="00A60A52" w14:paraId="0A345499" w14:textId="77777777" w:rsidTr="0009612B">
        <w:trPr>
          <w:trHeight w:val="567"/>
        </w:trPr>
        <w:tc>
          <w:tcPr>
            <w:tcW w:w="385" w:type="pct"/>
            <w:shd w:val="clear" w:color="auto" w:fill="auto"/>
            <w:vAlign w:val="center"/>
          </w:tcPr>
          <w:p w14:paraId="3CEA491C" w14:textId="531B80EE" w:rsidR="0009612B" w:rsidRPr="00A60A52" w:rsidRDefault="0009612B" w:rsidP="0009612B">
            <w:pPr>
              <w:jc w:val="center"/>
              <w:rPr>
                <w:rFonts w:ascii="宋体" w:eastAsia="宋体" w:hAnsi="宋体"/>
                <w:b/>
                <w:bCs/>
                <w:szCs w:val="21"/>
              </w:rPr>
            </w:pPr>
            <w:r w:rsidRPr="00A60A52">
              <w:rPr>
                <w:rFonts w:ascii="宋体" w:eastAsia="宋体" w:hAnsi="宋体"/>
                <w:b/>
                <w:bCs/>
                <w:szCs w:val="21"/>
              </w:rPr>
              <w:t>11</w:t>
            </w:r>
          </w:p>
        </w:tc>
        <w:tc>
          <w:tcPr>
            <w:tcW w:w="3249" w:type="pct"/>
            <w:shd w:val="clear" w:color="auto" w:fill="auto"/>
            <w:vAlign w:val="center"/>
          </w:tcPr>
          <w:p w14:paraId="0303797D"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有效投标报价的最低价作为评标基准价，其最低报价为满分；按［投标报价得分=（评标基准价/投标报价）*40］的计算公式计算。</w:t>
            </w:r>
          </w:p>
          <w:p w14:paraId="37585A5F"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评标过程中，不得去掉报价中的最高报价和最低报价。</w:t>
            </w:r>
          </w:p>
          <w:p w14:paraId="538FBD90" w14:textId="77777777" w:rsidR="0009612B" w:rsidRPr="00A60A52" w:rsidRDefault="0009612B" w:rsidP="0009612B">
            <w:pPr>
              <w:spacing w:line="276" w:lineRule="auto"/>
              <w:rPr>
                <w:rFonts w:ascii="宋体" w:eastAsia="宋体" w:hAnsi="宋体"/>
                <w:szCs w:val="21"/>
              </w:rPr>
            </w:pPr>
            <w:r w:rsidRPr="00A60A52">
              <w:rPr>
                <w:rFonts w:ascii="宋体" w:eastAsia="宋体" w:hAnsi="宋体" w:hint="eastAsia"/>
                <w:szCs w:val="21"/>
              </w:rPr>
              <w:t>因落实政府采购政策需要进行价格调整的，以调整后的价格计算评标基准价和投标报价。</w:t>
            </w:r>
          </w:p>
        </w:tc>
        <w:tc>
          <w:tcPr>
            <w:tcW w:w="386" w:type="pct"/>
            <w:vAlign w:val="center"/>
          </w:tcPr>
          <w:p w14:paraId="4C681FFE" w14:textId="77777777" w:rsidR="0009612B" w:rsidRPr="00A60A52" w:rsidRDefault="0009612B" w:rsidP="0009612B">
            <w:pPr>
              <w:snapToGrid w:val="0"/>
              <w:spacing w:line="288" w:lineRule="auto"/>
              <w:jc w:val="center"/>
              <w:rPr>
                <w:rFonts w:ascii="宋体" w:eastAsia="宋体" w:hAnsi="宋体" w:cs="宋体"/>
                <w:szCs w:val="21"/>
              </w:rPr>
            </w:pPr>
            <w:r w:rsidRPr="00A60A52">
              <w:rPr>
                <w:rFonts w:ascii="宋体" w:eastAsia="宋体" w:hAnsi="宋体" w:cs="宋体" w:hint="eastAsia"/>
                <w:szCs w:val="21"/>
              </w:rPr>
              <w:t>40</w:t>
            </w:r>
          </w:p>
        </w:tc>
        <w:tc>
          <w:tcPr>
            <w:tcW w:w="980" w:type="pct"/>
            <w:vAlign w:val="center"/>
          </w:tcPr>
          <w:p w14:paraId="51A03594" w14:textId="77777777" w:rsidR="0009612B" w:rsidRPr="00A60A52" w:rsidRDefault="0009612B" w:rsidP="0009612B">
            <w:pPr>
              <w:snapToGrid w:val="0"/>
              <w:spacing w:line="288" w:lineRule="auto"/>
              <w:jc w:val="center"/>
              <w:rPr>
                <w:rFonts w:ascii="宋体" w:eastAsia="宋体" w:hAnsi="宋体" w:cs="宋体"/>
                <w:szCs w:val="21"/>
              </w:rPr>
            </w:pPr>
          </w:p>
        </w:tc>
      </w:tr>
    </w:tbl>
    <w:p w14:paraId="149E1F4B" w14:textId="77777777" w:rsidR="00C70B68" w:rsidRPr="00A60A52" w:rsidRDefault="00F17B01">
      <w:pPr>
        <w:snapToGrid w:val="0"/>
        <w:spacing w:line="288" w:lineRule="auto"/>
        <w:ind w:firstLineChars="202" w:firstLine="424"/>
        <w:rPr>
          <w:rFonts w:ascii="宋体" w:eastAsia="宋体" w:hAnsi="宋体" w:cs="宋体"/>
          <w:b/>
          <w:szCs w:val="21"/>
        </w:rPr>
      </w:pPr>
      <w:r w:rsidRPr="00A60A52">
        <w:rPr>
          <w:rFonts w:ascii="宋体" w:eastAsia="宋体" w:hAnsi="宋体" w:cs="宋体" w:hint="eastAsia"/>
          <w:szCs w:val="21"/>
          <w:shd w:val="clear" w:color="auto" w:fill="FFFFFF"/>
        </w:rPr>
        <w:t>*</w:t>
      </w:r>
      <w:r w:rsidRPr="00A60A52">
        <w:rPr>
          <w:rFonts w:ascii="宋体" w:eastAsia="宋体" w:hAnsi="宋体" w:cs="宋体" w:hint="eastAsia"/>
          <w:b/>
          <w:szCs w:val="21"/>
        </w:rPr>
        <w:t>备注：</w:t>
      </w:r>
      <w:r w:rsidRPr="00A60A52">
        <w:rPr>
          <w:rFonts w:ascii="宋体" w:eastAsia="宋体" w:hAnsi="宋体" w:cs="宋体" w:hint="eastAsia"/>
          <w:szCs w:val="21"/>
        </w:rPr>
        <w:t>投标人编制投标文件（商务技术文件部分）时，建议按此目录（序号和内容）提供评标标准相应的商务技术资料。 </w:t>
      </w:r>
    </w:p>
    <w:p w14:paraId="11232C15" w14:textId="77777777" w:rsidR="00C70B68" w:rsidRPr="00A60A52" w:rsidRDefault="00F17B01">
      <w:pPr>
        <w:snapToGrid w:val="0"/>
        <w:spacing w:line="288" w:lineRule="auto"/>
        <w:ind w:firstLineChars="202" w:firstLine="426"/>
        <w:rPr>
          <w:rFonts w:ascii="宋体" w:eastAsia="宋体" w:hAnsi="宋体" w:cs="宋体"/>
          <w:b/>
          <w:szCs w:val="21"/>
        </w:rPr>
      </w:pPr>
      <w:r w:rsidRPr="00A60A52">
        <w:rPr>
          <w:rFonts w:ascii="宋体" w:eastAsia="宋体" w:hAnsi="宋体" w:cs="宋体" w:hint="eastAsia"/>
          <w:b/>
          <w:szCs w:val="21"/>
        </w:rPr>
        <w:t>一、评标方法</w:t>
      </w:r>
    </w:p>
    <w:p w14:paraId="0D5EDF13"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kern w:val="0"/>
          <w:szCs w:val="21"/>
        </w:rPr>
        <w:t>1.本项目采用综合评分法。</w:t>
      </w:r>
      <w:r w:rsidRPr="00A60A52">
        <w:rPr>
          <w:rFonts w:ascii="宋体" w:eastAsia="宋体" w:hAnsi="宋体" w:cs="宋体" w:hint="eastAsia"/>
          <w:kern w:val="0"/>
          <w:szCs w:val="21"/>
        </w:rPr>
        <w:t>综合评分法，是指投标文件满足招标文件全部实质性要求，且按照评审因素的量化指标评审得分最高的投标人为中标候选人的评标方法。</w:t>
      </w:r>
    </w:p>
    <w:p w14:paraId="0BA08D49"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szCs w:val="21"/>
        </w:rPr>
        <w:t>二、评标标准</w:t>
      </w:r>
    </w:p>
    <w:p w14:paraId="2958D188" w14:textId="77777777" w:rsidR="00C70B68" w:rsidRPr="00A60A52" w:rsidRDefault="00F17B01">
      <w:pPr>
        <w:snapToGrid w:val="0"/>
        <w:spacing w:line="288" w:lineRule="auto"/>
        <w:ind w:firstLineChars="202" w:firstLine="426"/>
        <w:rPr>
          <w:rFonts w:ascii="宋体" w:eastAsia="宋体" w:hAnsi="宋体" w:cs="宋体"/>
          <w:b/>
          <w:szCs w:val="21"/>
        </w:rPr>
      </w:pPr>
      <w:r w:rsidRPr="00A60A52">
        <w:rPr>
          <w:rFonts w:ascii="宋体" w:eastAsia="宋体" w:hAnsi="宋体" w:cs="宋体" w:hint="eastAsia"/>
          <w:b/>
          <w:szCs w:val="21"/>
        </w:rPr>
        <w:t>2.</w:t>
      </w:r>
      <w:r w:rsidRPr="00A60A52">
        <w:rPr>
          <w:rFonts w:ascii="宋体" w:eastAsia="宋体" w:hAnsi="宋体" w:cs="宋体" w:hint="eastAsia"/>
          <w:szCs w:val="21"/>
        </w:rPr>
        <w:t xml:space="preserve"> </w:t>
      </w:r>
      <w:r w:rsidRPr="00A60A52">
        <w:rPr>
          <w:rFonts w:ascii="宋体" w:eastAsia="宋体" w:hAnsi="宋体" w:cs="宋体" w:hint="eastAsia"/>
          <w:b/>
          <w:szCs w:val="21"/>
        </w:rPr>
        <w:t>评标标准：</w:t>
      </w:r>
      <w:r w:rsidRPr="00A60A52">
        <w:rPr>
          <w:rFonts w:ascii="宋体" w:eastAsia="宋体" w:hAnsi="宋体" w:cs="宋体" w:hint="eastAsia"/>
          <w:kern w:val="0"/>
          <w:szCs w:val="21"/>
        </w:rPr>
        <w:t>见评标办法前附表。</w:t>
      </w:r>
    </w:p>
    <w:p w14:paraId="4F6B2818" w14:textId="77777777" w:rsidR="00C70B68" w:rsidRPr="00A60A52" w:rsidRDefault="00F17B01">
      <w:pPr>
        <w:snapToGrid w:val="0"/>
        <w:spacing w:line="288" w:lineRule="auto"/>
        <w:ind w:firstLineChars="202" w:firstLine="426"/>
        <w:rPr>
          <w:rFonts w:ascii="宋体" w:eastAsia="宋体" w:hAnsi="宋体" w:cs="宋体"/>
          <w:b/>
          <w:szCs w:val="21"/>
        </w:rPr>
      </w:pPr>
      <w:r w:rsidRPr="00A60A52">
        <w:rPr>
          <w:rFonts w:ascii="宋体" w:eastAsia="宋体" w:hAnsi="宋体" w:cs="宋体" w:hint="eastAsia"/>
          <w:b/>
          <w:szCs w:val="21"/>
        </w:rPr>
        <w:t>三、评标程序</w:t>
      </w:r>
    </w:p>
    <w:p w14:paraId="5CEE0AD1"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kern w:val="0"/>
          <w:szCs w:val="21"/>
        </w:rPr>
        <w:t>3.1符合性审查。</w:t>
      </w:r>
      <w:r w:rsidRPr="00A60A52">
        <w:rPr>
          <w:rFonts w:ascii="宋体" w:eastAsia="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3321D58F"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kern w:val="0"/>
          <w:szCs w:val="21"/>
        </w:rPr>
        <w:t>3.2 比较与评价。</w:t>
      </w:r>
      <w:r w:rsidRPr="00A60A52">
        <w:rPr>
          <w:rFonts w:ascii="宋体" w:eastAsia="宋体" w:hAnsi="宋体" w:cs="宋体" w:hint="eastAsia"/>
          <w:kern w:val="0"/>
          <w:szCs w:val="21"/>
        </w:rPr>
        <w:t>评标委员会应当按照招标文件中规定的评标方法和标准，对符合性审查合格的投标文件进行商务和技术评估，综合比较与评价。</w:t>
      </w:r>
    </w:p>
    <w:p w14:paraId="340A9C6D"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kern w:val="0"/>
          <w:szCs w:val="21"/>
        </w:rPr>
        <w:t>3.3汇总商务技术得分。</w:t>
      </w:r>
      <w:r w:rsidRPr="00A60A52">
        <w:rPr>
          <w:rFonts w:ascii="宋体" w:eastAsia="宋体" w:hAnsi="宋体" w:cs="宋体" w:hint="eastAsia"/>
          <w:kern w:val="0"/>
          <w:szCs w:val="21"/>
        </w:rPr>
        <w:t>评标委员会各成员应当独立对每个投标人的商务和技术文件进行评价，并汇总商务技术得分情况。</w:t>
      </w:r>
    </w:p>
    <w:p w14:paraId="161FD465" w14:textId="77777777" w:rsidR="00C70B68" w:rsidRPr="00A60A52" w:rsidRDefault="00F17B01">
      <w:pPr>
        <w:snapToGrid w:val="0"/>
        <w:spacing w:line="288" w:lineRule="auto"/>
        <w:ind w:firstLineChars="202" w:firstLine="426"/>
        <w:rPr>
          <w:rFonts w:ascii="宋体" w:eastAsia="宋体" w:hAnsi="宋体" w:cs="宋体"/>
          <w:b/>
          <w:kern w:val="0"/>
          <w:szCs w:val="21"/>
        </w:rPr>
      </w:pPr>
      <w:r w:rsidRPr="00A60A52">
        <w:rPr>
          <w:rFonts w:ascii="宋体" w:eastAsia="宋体" w:hAnsi="宋体" w:cs="宋体" w:hint="eastAsia"/>
          <w:b/>
          <w:kern w:val="0"/>
          <w:szCs w:val="21"/>
        </w:rPr>
        <w:t>3.4报价评审。</w:t>
      </w:r>
    </w:p>
    <w:p w14:paraId="5E23F584" w14:textId="77777777" w:rsidR="00C70B68" w:rsidRPr="00A60A52" w:rsidRDefault="00F17B01">
      <w:pPr>
        <w:snapToGrid w:val="0"/>
        <w:spacing w:line="288" w:lineRule="auto"/>
        <w:ind w:firstLineChars="202" w:firstLine="426"/>
        <w:rPr>
          <w:rFonts w:ascii="宋体" w:eastAsia="宋体" w:hAnsi="宋体" w:cs="宋体"/>
          <w:b/>
          <w:kern w:val="0"/>
          <w:szCs w:val="21"/>
        </w:rPr>
      </w:pPr>
      <w:r w:rsidRPr="00A60A52">
        <w:rPr>
          <w:rFonts w:ascii="宋体" w:eastAsia="宋体" w:hAnsi="宋体" w:cs="宋体" w:hint="eastAsia"/>
          <w:b/>
          <w:kern w:val="0"/>
          <w:szCs w:val="21"/>
        </w:rPr>
        <w:t>政府采购云平台上传的电子投标（响应）文件报价与政府采购云平台录入报价不一致的，以上传的电子投标（响应）文件报价为准。</w:t>
      </w:r>
    </w:p>
    <w:p w14:paraId="248EA617"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3.4.1投标文件报价出现前后不一致的，按照下列规定修正：</w:t>
      </w:r>
    </w:p>
    <w:p w14:paraId="0F8691BB"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3.4.1.1投标文件中开标一览表(报价表)内容与投标文件中相应内容不一致的，以开标一览表(报价表)为准;</w:t>
      </w:r>
    </w:p>
    <w:p w14:paraId="38917073"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3.4.1.2大写金额和小写金额不一致的，以大写金额为准;</w:t>
      </w:r>
    </w:p>
    <w:p w14:paraId="3E93CA7D"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3.4.1.3单价金额小数点或者百分比有明显错位的，以开标一览表的总价为准，并修改单价;</w:t>
      </w:r>
    </w:p>
    <w:p w14:paraId="46CBE7AA"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3.4.1.4总价金额与按单价汇总金额不一致的，以单价金额计算结果为准。</w:t>
      </w:r>
    </w:p>
    <w:p w14:paraId="17833ED3"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210DE4DE" w14:textId="77777777" w:rsidR="00C70B68" w:rsidRPr="00A60A52" w:rsidRDefault="00F17B01">
      <w:pPr>
        <w:snapToGrid w:val="0"/>
        <w:spacing w:line="288" w:lineRule="auto"/>
        <w:ind w:firstLineChars="202" w:firstLine="424"/>
        <w:jc w:val="left"/>
        <w:rPr>
          <w:rFonts w:ascii="宋体" w:eastAsia="宋体" w:hAnsi="宋体" w:cs="宋体"/>
          <w:kern w:val="0"/>
          <w:szCs w:val="21"/>
        </w:rPr>
      </w:pPr>
      <w:r w:rsidRPr="00A60A52">
        <w:rPr>
          <w:rFonts w:ascii="宋体" w:eastAsia="宋体" w:hAnsi="宋体" w:cs="宋体" w:hint="eastAsia"/>
          <w:kern w:val="0"/>
          <w:szCs w:val="21"/>
        </w:rPr>
        <w:t>3.4.2投标文件出现不是唯一的、有选择性投标报价的，投标无效。</w:t>
      </w:r>
    </w:p>
    <w:p w14:paraId="2D11E5AD" w14:textId="77777777" w:rsidR="00C70B68" w:rsidRPr="00A60A52" w:rsidRDefault="00F17B01">
      <w:pPr>
        <w:snapToGrid w:val="0"/>
        <w:spacing w:line="288" w:lineRule="auto"/>
        <w:ind w:firstLineChars="202" w:firstLine="424"/>
        <w:jc w:val="left"/>
        <w:rPr>
          <w:rFonts w:ascii="宋体" w:eastAsia="宋体" w:hAnsi="宋体" w:cs="宋体"/>
          <w:kern w:val="0"/>
          <w:szCs w:val="21"/>
        </w:rPr>
      </w:pPr>
      <w:r w:rsidRPr="00A60A52">
        <w:rPr>
          <w:rFonts w:ascii="宋体" w:eastAsia="宋体" w:hAnsi="宋体" w:cs="宋体" w:hint="eastAsia"/>
          <w:kern w:val="0"/>
          <w:szCs w:val="21"/>
        </w:rPr>
        <w:t>3.4.3投标报价超过招标文件中规定的预算金额或者最高限价的，投标无效。</w:t>
      </w:r>
    </w:p>
    <w:p w14:paraId="22A4ED33"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2C7EB7" w14:textId="77777777" w:rsidR="00C70B68" w:rsidRPr="00A60A52" w:rsidRDefault="00F17B01">
      <w:pPr>
        <w:pStyle w:val="2b"/>
        <w:snapToGrid w:val="0"/>
        <w:spacing w:before="0" w:line="288" w:lineRule="auto"/>
        <w:ind w:firstLineChars="202" w:firstLine="424"/>
        <w:rPr>
          <w:rFonts w:ascii="宋体" w:hAnsi="宋体" w:cs="宋体"/>
          <w:kern w:val="0"/>
          <w:sz w:val="21"/>
          <w:szCs w:val="21"/>
        </w:rPr>
      </w:pPr>
      <w:r w:rsidRPr="00A60A52">
        <w:rPr>
          <w:rFonts w:ascii="宋体" w:hAnsi="宋体" w:cs="宋体" w:hint="eastAsia"/>
          <w:kern w:val="0"/>
          <w:sz w:val="21"/>
          <w:szCs w:val="21"/>
        </w:rPr>
        <w:t>3.4.5根据《政府采购促进中小企业发展管理办法》（财库〔2020〕46号）、《关于进一步加大政府采购支持中小企业力度的通知》（财库〔2022〕19号）、《浙江省财政厅关于进一步加大政府采购支持中小企业力度 助力扎实稳住经济的通知》（浙财采监〔2022〕8号）的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w:t>
      </w:r>
      <w:r w:rsidRPr="00A60A52">
        <w:rPr>
          <w:rFonts w:ascii="宋体" w:hAnsi="宋体" w:cs="宋体" w:hint="eastAsia"/>
          <w:kern w:val="0"/>
          <w:sz w:val="21"/>
          <w:szCs w:val="21"/>
        </w:rPr>
        <w:lastRenderedPageBreak/>
        <w:t>组成联合体或者允许大中型企业向一家或者多家小微企业分包的政府采购货物或服务项目，对于联合协议或者分包意向协议约定小微企业的合同份额占到合同总金额30%以上的，对联合体或者大中型企业的报价给予6 % 的扣除，用扣除后的价格参加评审。组成联合体或者接受分包的小微企业与联合体内其他企业、分包企业之间存在直接控股、管理关系的，不享受价格扣除优惠政策。</w:t>
      </w:r>
    </w:p>
    <w:p w14:paraId="42060D5E"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kern w:val="0"/>
          <w:szCs w:val="21"/>
        </w:rPr>
        <w:t>3.5排序与推荐。</w:t>
      </w:r>
      <w:r w:rsidRPr="00A60A52">
        <w:rPr>
          <w:rFonts w:ascii="宋体" w:eastAsia="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3BB5A6" w14:textId="77777777" w:rsidR="00C70B68" w:rsidRPr="00A60A52" w:rsidRDefault="00F17B01">
      <w:pPr>
        <w:snapToGrid w:val="0"/>
        <w:spacing w:line="288" w:lineRule="auto"/>
        <w:ind w:firstLineChars="202" w:firstLine="424"/>
        <w:rPr>
          <w:rFonts w:ascii="宋体" w:eastAsia="宋体" w:hAnsi="宋体" w:cs="宋体"/>
          <w:b/>
          <w:kern w:val="0"/>
          <w:szCs w:val="21"/>
        </w:rPr>
      </w:pPr>
      <w:r w:rsidRPr="00A60A52">
        <w:rPr>
          <w:rFonts w:ascii="宋体" w:eastAsia="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B48DB9" w14:textId="77777777" w:rsidR="00C70B68" w:rsidRPr="00A60A52" w:rsidRDefault="00F17B01">
      <w:pPr>
        <w:snapToGrid w:val="0"/>
        <w:spacing w:line="288" w:lineRule="auto"/>
        <w:ind w:firstLineChars="202" w:firstLine="426"/>
        <w:rPr>
          <w:rFonts w:ascii="宋体" w:eastAsia="宋体" w:hAnsi="宋体" w:cs="宋体"/>
          <w:kern w:val="0"/>
          <w:szCs w:val="21"/>
        </w:rPr>
      </w:pPr>
      <w:r w:rsidRPr="00A60A52">
        <w:rPr>
          <w:rFonts w:ascii="宋体" w:eastAsia="宋体" w:hAnsi="宋体" w:cs="宋体" w:hint="eastAsia"/>
          <w:b/>
          <w:kern w:val="0"/>
          <w:szCs w:val="21"/>
        </w:rPr>
        <w:t>3.6编写评标报告。</w:t>
      </w:r>
      <w:r w:rsidRPr="00A60A52">
        <w:rPr>
          <w:rFonts w:ascii="宋体" w:eastAsia="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ADEC1E" w14:textId="77777777" w:rsidR="00C70B68" w:rsidRPr="00A60A52" w:rsidRDefault="00F17B01">
      <w:pPr>
        <w:widowControl/>
        <w:shd w:val="clear" w:color="auto" w:fill="FFFFFF"/>
        <w:snapToGrid w:val="0"/>
        <w:spacing w:line="288" w:lineRule="auto"/>
        <w:ind w:firstLineChars="202" w:firstLine="426"/>
        <w:jc w:val="left"/>
        <w:rPr>
          <w:rFonts w:ascii="宋体" w:eastAsia="宋体" w:hAnsi="宋体" w:cs="宋体"/>
          <w:b/>
          <w:szCs w:val="21"/>
        </w:rPr>
      </w:pPr>
      <w:r w:rsidRPr="00A60A52">
        <w:rPr>
          <w:rFonts w:ascii="宋体" w:eastAsia="宋体" w:hAnsi="宋体" w:cs="宋体" w:hint="eastAsia"/>
          <w:b/>
          <w:szCs w:val="21"/>
        </w:rPr>
        <w:t>四、评标中的其他事项</w:t>
      </w:r>
    </w:p>
    <w:p w14:paraId="364802C1" w14:textId="77777777" w:rsidR="00C70B68" w:rsidRPr="00A60A52" w:rsidRDefault="00F17B01">
      <w:pPr>
        <w:pStyle w:val="2b"/>
        <w:snapToGrid w:val="0"/>
        <w:spacing w:before="0" w:line="288" w:lineRule="auto"/>
        <w:ind w:firstLineChars="202" w:firstLine="426"/>
        <w:rPr>
          <w:rFonts w:ascii="宋体" w:hAnsi="宋体" w:cs="宋体"/>
          <w:kern w:val="0"/>
          <w:sz w:val="21"/>
          <w:szCs w:val="21"/>
        </w:rPr>
      </w:pPr>
      <w:r w:rsidRPr="00A60A52">
        <w:rPr>
          <w:rFonts w:ascii="宋体" w:hAnsi="宋体" w:cs="宋体" w:hint="eastAsia"/>
          <w:b/>
          <w:kern w:val="0"/>
          <w:sz w:val="21"/>
          <w:szCs w:val="21"/>
        </w:rPr>
        <w:t>4.1投标人澄清、说明或者补正。</w:t>
      </w:r>
      <w:r w:rsidRPr="00A60A52">
        <w:rPr>
          <w:rFonts w:ascii="宋体" w:hAnsi="宋体"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9E8760" w14:textId="77777777" w:rsidR="00C70B68" w:rsidRPr="00A60A52" w:rsidRDefault="00F17B01">
      <w:pPr>
        <w:pStyle w:val="ae"/>
        <w:snapToGrid w:val="0"/>
        <w:spacing w:line="288" w:lineRule="auto"/>
        <w:ind w:firstLineChars="202" w:firstLine="426"/>
        <w:rPr>
          <w:rFonts w:cs="宋体"/>
          <w:sz w:val="21"/>
          <w:szCs w:val="21"/>
        </w:rPr>
      </w:pPr>
      <w:r w:rsidRPr="00A60A52">
        <w:rPr>
          <w:rFonts w:cs="宋体" w:hint="eastAsia"/>
          <w:b/>
          <w:kern w:val="0"/>
          <w:sz w:val="21"/>
          <w:szCs w:val="21"/>
        </w:rPr>
        <w:t>4.2投标无效。</w:t>
      </w:r>
      <w:r w:rsidRPr="00A60A52">
        <w:rPr>
          <w:rFonts w:cs="宋体" w:hint="eastAsia"/>
          <w:sz w:val="21"/>
          <w:szCs w:val="21"/>
        </w:rPr>
        <w:t>有下列情况之一的，投标无效：</w:t>
      </w:r>
    </w:p>
    <w:p w14:paraId="73BC1882"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4.2.1投标人不具备招标文件中规定的资格要求的（投标人未提供有效的资格文件的，视为投标人不具备招标文件中规定的资格要求）；</w:t>
      </w:r>
    </w:p>
    <w:p w14:paraId="12051AA1"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4.2.2投标文件未按照招标文件要求签署、盖章的；</w:t>
      </w:r>
    </w:p>
    <w:p w14:paraId="68DB5F70"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4.2.3采购人拟采购的产品属于政府强制采购的节能产品品目清单范围的，投标人未按招标文件要求提供国家确定的认证机构出具的、处于有效期之内的节能产品认证证书的；</w:t>
      </w:r>
    </w:p>
    <w:p w14:paraId="42E93A6F"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4.2.4投标文件含有采购人不能接受的附加条件的；</w:t>
      </w:r>
    </w:p>
    <w:p w14:paraId="087379A3"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4.1投标文件中承诺的投标有效期少于招标文件中载明的投标有效期的；</w:t>
      </w:r>
    </w:p>
    <w:p w14:paraId="510E165D" w14:textId="77777777" w:rsidR="00C70B68" w:rsidRPr="00A60A52" w:rsidRDefault="00F17B01">
      <w:pPr>
        <w:snapToGrid w:val="0"/>
        <w:spacing w:line="288" w:lineRule="auto"/>
        <w:ind w:firstLineChars="202" w:firstLine="424"/>
        <w:jc w:val="left"/>
        <w:rPr>
          <w:rFonts w:ascii="宋体" w:eastAsia="宋体" w:hAnsi="宋体" w:cs="宋体"/>
          <w:kern w:val="0"/>
          <w:szCs w:val="21"/>
        </w:rPr>
      </w:pPr>
      <w:r w:rsidRPr="00A60A52">
        <w:rPr>
          <w:rFonts w:ascii="宋体" w:eastAsia="宋体" w:hAnsi="宋体" w:cs="宋体" w:hint="eastAsia"/>
          <w:kern w:val="0"/>
          <w:szCs w:val="21"/>
        </w:rPr>
        <w:t>4.2.6投标文件出现不是唯一的、有选择性投标报价的;</w:t>
      </w:r>
    </w:p>
    <w:p w14:paraId="247CD7D0"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4.2.7投标报价超过招标文件中规定的预算金额或者最高限价的;</w:t>
      </w:r>
    </w:p>
    <w:p w14:paraId="646FFADC"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36F7C1E2"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4.2.9投标人对根据修正原则修正后的报价不确认的；</w:t>
      </w:r>
    </w:p>
    <w:p w14:paraId="59D5CD85"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4.2.10投标人提供虚假材料投标的；</w:t>
      </w:r>
    </w:p>
    <w:p w14:paraId="7A3A6006"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4.2.11投标人有恶意串通、妨碍其他投标人的竞争行为、损害采购人或者其他投标人的合法权益情形的；</w:t>
      </w:r>
    </w:p>
    <w:p w14:paraId="2C82B7EC"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4.2.12投标人仅提交备份投标文件，没有在电子交易平台传输递交投标文件的，投标无效；</w:t>
      </w:r>
    </w:p>
    <w:p w14:paraId="2DD6A862"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4.2.13 投标文件不满足招标文件的其它实质性要求的；</w:t>
      </w:r>
    </w:p>
    <w:p w14:paraId="1F0694AA" w14:textId="77777777" w:rsidR="00C70B68" w:rsidRPr="00A60A52" w:rsidRDefault="00F17B01">
      <w:pPr>
        <w:snapToGrid w:val="0"/>
        <w:spacing w:line="288" w:lineRule="auto"/>
        <w:ind w:firstLineChars="202" w:firstLine="424"/>
        <w:rPr>
          <w:rFonts w:ascii="宋体" w:eastAsia="宋体" w:hAnsi="宋体" w:cs="宋体"/>
          <w:spacing w:val="-6"/>
          <w:szCs w:val="21"/>
        </w:rPr>
      </w:pPr>
      <w:r w:rsidRPr="00A60A52">
        <w:rPr>
          <w:rFonts w:ascii="宋体" w:eastAsia="宋体" w:hAnsi="宋体" w:cs="宋体" w:hint="eastAsia"/>
          <w:kern w:val="0"/>
          <w:szCs w:val="21"/>
        </w:rPr>
        <w:t>4.2.14</w:t>
      </w:r>
      <w:r w:rsidRPr="00A60A52">
        <w:rPr>
          <w:rFonts w:ascii="宋体" w:eastAsia="宋体" w:hAnsi="宋体" w:cs="宋体" w:hint="eastAsia"/>
          <w:spacing w:val="-6"/>
          <w:szCs w:val="21"/>
        </w:rPr>
        <w:t>未按照招标文件标明的币种报价的；</w:t>
      </w:r>
    </w:p>
    <w:p w14:paraId="5A820829"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4.2.15</w:t>
      </w:r>
      <w:r w:rsidRPr="00A60A52">
        <w:rPr>
          <w:rFonts w:ascii="宋体" w:eastAsia="宋体" w:hAnsi="宋体" w:cs="宋体" w:hint="eastAsia"/>
          <w:spacing w:val="-6"/>
          <w:szCs w:val="21"/>
        </w:rPr>
        <w:t>报价内容有缺漏项，或者与招标文件要求不一致的；</w:t>
      </w:r>
    </w:p>
    <w:p w14:paraId="497FF4E5" w14:textId="77777777" w:rsidR="00C70B68" w:rsidRPr="00A60A52" w:rsidRDefault="00F17B01">
      <w:pPr>
        <w:pStyle w:val="ae"/>
        <w:snapToGrid w:val="0"/>
        <w:spacing w:line="288" w:lineRule="auto"/>
        <w:ind w:firstLineChars="202" w:firstLine="424"/>
        <w:rPr>
          <w:rFonts w:cs="宋体"/>
          <w:kern w:val="0"/>
          <w:sz w:val="21"/>
          <w:szCs w:val="21"/>
        </w:rPr>
      </w:pPr>
      <w:r w:rsidRPr="00A60A52">
        <w:rPr>
          <w:rFonts w:cs="宋体" w:hint="eastAsia"/>
          <w:kern w:val="0"/>
          <w:sz w:val="21"/>
          <w:szCs w:val="21"/>
        </w:rPr>
        <w:t>4.2.16 明显不符合招标文件要求，或负偏离达到规定数目的，视为采购人不能接受的附加条件；</w:t>
      </w:r>
    </w:p>
    <w:p w14:paraId="4CE2D387" w14:textId="77777777" w:rsidR="00C70B68" w:rsidRPr="00A60A52" w:rsidRDefault="00F17B01">
      <w:pPr>
        <w:pStyle w:val="ae"/>
        <w:snapToGrid w:val="0"/>
        <w:spacing w:line="288" w:lineRule="auto"/>
        <w:ind w:firstLineChars="202" w:firstLine="424"/>
        <w:rPr>
          <w:rFonts w:cs="宋体"/>
          <w:kern w:val="0"/>
          <w:sz w:val="21"/>
          <w:szCs w:val="21"/>
        </w:rPr>
      </w:pPr>
      <w:r w:rsidRPr="00A60A52">
        <w:rPr>
          <w:rFonts w:cs="宋体" w:hint="eastAsia"/>
          <w:kern w:val="0"/>
          <w:sz w:val="21"/>
          <w:szCs w:val="21"/>
        </w:rPr>
        <w:t>4.2.17法律、法规、规章（适用本市的）及省级以上规范性文件（适用本市的）规定的其他无效情形</w:t>
      </w:r>
      <w:r w:rsidRPr="00A60A52">
        <w:rPr>
          <w:rFonts w:cs="宋体" w:hint="eastAsia"/>
          <w:kern w:val="0"/>
          <w:szCs w:val="21"/>
        </w:rPr>
        <w:t>。</w:t>
      </w:r>
    </w:p>
    <w:p w14:paraId="34D9AFD2" w14:textId="77777777" w:rsidR="00C70B68" w:rsidRPr="00A60A52" w:rsidRDefault="00F17B01">
      <w:pPr>
        <w:pStyle w:val="ae"/>
        <w:snapToGrid w:val="0"/>
        <w:spacing w:line="288" w:lineRule="auto"/>
        <w:ind w:firstLineChars="202" w:firstLine="426"/>
        <w:rPr>
          <w:rFonts w:cs="宋体"/>
          <w:sz w:val="21"/>
          <w:szCs w:val="21"/>
        </w:rPr>
      </w:pPr>
      <w:r w:rsidRPr="00A60A52">
        <w:rPr>
          <w:rFonts w:cs="宋体" w:hint="eastAsia"/>
          <w:b/>
          <w:sz w:val="21"/>
          <w:szCs w:val="21"/>
        </w:rPr>
        <w:lastRenderedPageBreak/>
        <w:t>5.废标。</w:t>
      </w:r>
      <w:r w:rsidRPr="00A60A52">
        <w:rPr>
          <w:rFonts w:cs="宋体" w:hint="eastAsia"/>
          <w:sz w:val="21"/>
          <w:szCs w:val="21"/>
        </w:rPr>
        <w:t>根据《中华人民共和国政府采购法》第三十六条之规定，在采购中，出现下列情形之一的，应予废标：</w:t>
      </w:r>
    </w:p>
    <w:p w14:paraId="1E3AD399"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5.1符合专业条件的供应商或者对招标文件作实质响应的供应商不足3家的；</w:t>
      </w:r>
    </w:p>
    <w:p w14:paraId="51D452EC"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5.2出现影响采购公正的违法、违规行为的；</w:t>
      </w:r>
    </w:p>
    <w:p w14:paraId="597E065E"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5.3投标人的报价均超过了采购预算，采购人不能支付的；</w:t>
      </w:r>
    </w:p>
    <w:p w14:paraId="52C72DCC"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5.4因重大变故，采购任务取消的。</w:t>
      </w:r>
    </w:p>
    <w:p w14:paraId="3E34C94B"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废标后，采购机构应当将废标理由通知所有投标人。</w:t>
      </w:r>
    </w:p>
    <w:p w14:paraId="0A1B2874" w14:textId="77777777" w:rsidR="00C70B68" w:rsidRPr="00A60A52" w:rsidRDefault="00F17B01">
      <w:pPr>
        <w:pStyle w:val="ae"/>
        <w:snapToGrid w:val="0"/>
        <w:spacing w:line="288" w:lineRule="auto"/>
        <w:ind w:firstLineChars="202" w:firstLine="426"/>
        <w:rPr>
          <w:rFonts w:cs="宋体"/>
          <w:sz w:val="21"/>
          <w:szCs w:val="21"/>
        </w:rPr>
      </w:pPr>
      <w:r w:rsidRPr="00A60A52">
        <w:rPr>
          <w:rFonts w:cs="宋体" w:hint="eastAsia"/>
          <w:b/>
          <w:sz w:val="21"/>
          <w:szCs w:val="21"/>
        </w:rPr>
        <w:t>6.修改招标文件，重新组织采购活动。</w:t>
      </w:r>
      <w:r w:rsidRPr="00A60A52">
        <w:rPr>
          <w:rFonts w:cs="宋体"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EB9453" w14:textId="77777777" w:rsidR="00C70B68" w:rsidRPr="00A60A52" w:rsidRDefault="00F17B01">
      <w:pPr>
        <w:pStyle w:val="ae"/>
        <w:snapToGrid w:val="0"/>
        <w:spacing w:line="288" w:lineRule="auto"/>
        <w:ind w:firstLineChars="202" w:firstLine="426"/>
        <w:rPr>
          <w:rFonts w:cs="宋体"/>
          <w:sz w:val="21"/>
          <w:szCs w:val="21"/>
        </w:rPr>
      </w:pPr>
      <w:r w:rsidRPr="00A60A52">
        <w:rPr>
          <w:rFonts w:cs="宋体" w:hint="eastAsia"/>
          <w:b/>
          <w:kern w:val="0"/>
          <w:sz w:val="21"/>
          <w:szCs w:val="21"/>
        </w:rPr>
        <w:t>7.重新开展采购。</w:t>
      </w:r>
      <w:r w:rsidRPr="00A60A52">
        <w:rPr>
          <w:rFonts w:cs="宋体" w:hint="eastAsia"/>
          <w:sz w:val="21"/>
          <w:szCs w:val="21"/>
        </w:rPr>
        <w:t>有政府采购法第七十一条、第七十二条规定的违法行为之一，影响或者可能影响中标、成交结果的，依照下列规定处理：</w:t>
      </w:r>
    </w:p>
    <w:p w14:paraId="3EA6181B"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7.1未确定中标或者中标人的，终止本次政府采购活动，重新开展政府采购活动。</w:t>
      </w:r>
    </w:p>
    <w:p w14:paraId="04F7A97D"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2C2DE68B"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7.3政府采购合同已签订但尚未履行的，撤销合同，从合格的中标或者成交候选人中另行确定中标或者中标人；没有合格的中标或者成交候选人的，重新开展政府采购活动。</w:t>
      </w:r>
    </w:p>
    <w:p w14:paraId="77F23CEE"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7.4政府采购合同已经履行，给采购人、供应商造成损失的，由责任人承担赔偿责任。</w:t>
      </w:r>
    </w:p>
    <w:p w14:paraId="23187FE2" w14:textId="77777777" w:rsidR="00C70B68" w:rsidRPr="00A60A52" w:rsidRDefault="00F17B01">
      <w:pPr>
        <w:pStyle w:val="ae"/>
        <w:snapToGrid w:val="0"/>
        <w:spacing w:line="288" w:lineRule="auto"/>
        <w:ind w:firstLineChars="202" w:firstLine="424"/>
        <w:rPr>
          <w:rFonts w:cs="宋体"/>
          <w:sz w:val="21"/>
          <w:szCs w:val="21"/>
        </w:rPr>
      </w:pPr>
      <w:r w:rsidRPr="00A60A52">
        <w:rPr>
          <w:rFonts w:cs="宋体" w:hint="eastAsia"/>
          <w:sz w:val="21"/>
          <w:szCs w:val="21"/>
        </w:rPr>
        <w:t>7.5政府采购当事人有其他违反政府采购法</w:t>
      </w:r>
      <w:r w:rsidRPr="00A60A52">
        <w:rPr>
          <w:rFonts w:cs="宋体" w:hint="eastAsia"/>
          <w:kern w:val="0"/>
          <w:sz w:val="21"/>
          <w:szCs w:val="21"/>
        </w:rPr>
        <w:t>或者政府采购法实施条例等法律法规规定</w:t>
      </w:r>
      <w:r w:rsidRPr="00A60A52">
        <w:rPr>
          <w:rFonts w:cs="宋体" w:hint="eastAsia"/>
          <w:sz w:val="21"/>
          <w:szCs w:val="21"/>
        </w:rPr>
        <w:t>的行为，经改正后仍然影响或者可能影响中标、成交结果或者依法被认定为中标、成交无效的，依照7.1-7.4规定处理。</w:t>
      </w:r>
      <w:bookmarkStart w:id="400" w:name="第五部分"/>
      <w:bookmarkStart w:id="401" w:name="_Toc86217003"/>
      <w:bookmarkEnd w:id="27"/>
    </w:p>
    <w:p w14:paraId="7DEEB9AB" w14:textId="77777777" w:rsidR="00C70B68" w:rsidRPr="00A60A52" w:rsidRDefault="00F17B01">
      <w:pPr>
        <w:widowControl/>
        <w:jc w:val="left"/>
        <w:rPr>
          <w:rFonts w:ascii="宋体" w:eastAsia="宋体" w:hAnsi="宋体" w:cs="宋体"/>
          <w:b/>
          <w:szCs w:val="21"/>
        </w:rPr>
      </w:pPr>
      <w:r w:rsidRPr="00A60A52">
        <w:rPr>
          <w:rFonts w:ascii="宋体" w:eastAsia="宋体" w:hAnsi="宋体" w:cs="宋体" w:hint="eastAsia"/>
          <w:b/>
          <w:szCs w:val="21"/>
        </w:rPr>
        <w:br w:type="page"/>
      </w:r>
    </w:p>
    <w:p w14:paraId="4A55DAA5" w14:textId="4D307BAA" w:rsidR="00C70B68" w:rsidRPr="00A60A52" w:rsidRDefault="001B6D0F" w:rsidP="001B6D0F">
      <w:pPr>
        <w:snapToGrid w:val="0"/>
        <w:spacing w:line="288" w:lineRule="auto"/>
        <w:jc w:val="center"/>
        <w:outlineLvl w:val="0"/>
        <w:rPr>
          <w:rFonts w:ascii="宋体" w:eastAsia="宋体" w:hAnsi="宋体" w:cs="宋体"/>
          <w:b/>
          <w:szCs w:val="21"/>
        </w:rPr>
      </w:pPr>
      <w:r>
        <w:rPr>
          <w:rFonts w:ascii="宋体" w:eastAsia="宋体" w:hAnsi="宋体" w:cs="宋体" w:hint="eastAsia"/>
          <w:b/>
          <w:szCs w:val="21"/>
        </w:rPr>
        <w:lastRenderedPageBreak/>
        <w:t xml:space="preserve">第五部分 </w:t>
      </w:r>
      <w:r w:rsidR="00F17B01" w:rsidRPr="00A60A52">
        <w:rPr>
          <w:rFonts w:ascii="宋体" w:eastAsia="宋体" w:hAnsi="宋体" w:cs="宋体" w:hint="eastAsia"/>
          <w:b/>
          <w:szCs w:val="21"/>
        </w:rPr>
        <w:t>政府采购合同参考范本</w:t>
      </w:r>
    </w:p>
    <w:p w14:paraId="5AB1B9CA"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（货物类）</w:t>
      </w:r>
    </w:p>
    <w:p w14:paraId="6F317005" w14:textId="77777777" w:rsidR="00C70B68" w:rsidRPr="00A60A52" w:rsidRDefault="00C70B68">
      <w:pPr>
        <w:pStyle w:val="1f5"/>
        <w:spacing w:after="0" w:line="288" w:lineRule="auto"/>
        <w:ind w:leftChars="0" w:left="0" w:firstLineChars="0" w:firstLine="0"/>
        <w:rPr>
          <w:rFonts w:ascii="宋体" w:hAnsi="宋体" w:cs="宋体"/>
          <w:sz w:val="21"/>
        </w:rPr>
      </w:pPr>
    </w:p>
    <w:p w14:paraId="56A35066" w14:textId="33FEB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项目名称：</w:t>
      </w:r>
      <w:r w:rsidR="001B6D0F">
        <w:rPr>
          <w:rFonts w:ascii="宋体" w:eastAsia="宋体" w:hAnsi="宋体" w:cs="宋体" w:hint="eastAsia"/>
          <w:szCs w:val="21"/>
        </w:rPr>
        <w:t xml:space="preserve"> </w:t>
      </w:r>
      <w:r w:rsidR="001B6D0F">
        <w:rPr>
          <w:rFonts w:ascii="宋体" w:eastAsia="宋体" w:hAnsi="宋体" w:cs="宋体"/>
          <w:szCs w:val="21"/>
        </w:rPr>
        <w:t xml:space="preserve">  </w:t>
      </w:r>
    </w:p>
    <w:p w14:paraId="52503823" w14:textId="53DFE844"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项目编号：</w:t>
      </w:r>
      <w:r w:rsidR="00BB2937" w:rsidRPr="00A60A52">
        <w:rPr>
          <w:rFonts w:ascii="宋体" w:eastAsia="宋体" w:hAnsi="宋体" w:cs="宋体" w:hint="eastAsia"/>
          <w:szCs w:val="21"/>
        </w:rPr>
        <w:t xml:space="preserve">QSZB-Z(H)-E22402(GK) </w:t>
      </w:r>
    </w:p>
    <w:p w14:paraId="6A8683CF" w14:textId="77777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采购计划书：</w:t>
      </w:r>
    </w:p>
    <w:p w14:paraId="457B8805" w14:textId="77777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甲方（需方）：浙大城市学院</w:t>
      </w:r>
    </w:p>
    <w:p w14:paraId="2F1E1045" w14:textId="77777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乙方（供方）：</w:t>
      </w:r>
    </w:p>
    <w:p w14:paraId="2F62E27C" w14:textId="77777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采购代理机构：浙江求是招标代理有限公司</w:t>
      </w:r>
    </w:p>
    <w:p w14:paraId="7F978A75" w14:textId="77777777" w:rsidR="00C70B68" w:rsidRPr="00A60A52" w:rsidRDefault="00C70B68">
      <w:pPr>
        <w:adjustRightInd w:val="0"/>
        <w:snapToGrid w:val="0"/>
        <w:spacing w:line="288" w:lineRule="auto"/>
        <w:rPr>
          <w:rFonts w:ascii="宋体" w:eastAsia="宋体" w:hAnsi="宋体" w:cs="宋体"/>
          <w:spacing w:val="-6"/>
          <w:szCs w:val="21"/>
        </w:rPr>
      </w:pPr>
    </w:p>
    <w:p w14:paraId="73A79B6B" w14:textId="6EB53D3B"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根据《中华人民共和国政府采购法》等法律法规规定，浙江求是招标代理有限公司受</w:t>
      </w:r>
      <w:r w:rsidRPr="00A60A52">
        <w:rPr>
          <w:rFonts w:ascii="宋体" w:eastAsia="宋体" w:hAnsi="宋体" w:cs="宋体" w:hint="eastAsia"/>
          <w:spacing w:val="-6"/>
          <w:szCs w:val="21"/>
          <w:u w:val="single"/>
        </w:rPr>
        <w:t xml:space="preserve"> 浙大城市学院 </w:t>
      </w:r>
      <w:r w:rsidRPr="00A60A52">
        <w:rPr>
          <w:rFonts w:ascii="宋体" w:eastAsia="宋体" w:hAnsi="宋体" w:cs="宋体" w:hint="eastAsia"/>
          <w:spacing w:val="-6"/>
          <w:szCs w:val="21"/>
        </w:rPr>
        <w:t>委托，经</w:t>
      </w:r>
      <w:r w:rsidRPr="00A60A52">
        <w:rPr>
          <w:rFonts w:ascii="宋体" w:eastAsia="宋体" w:hAnsi="宋体" w:cs="宋体" w:hint="eastAsia"/>
          <w:spacing w:val="-6"/>
          <w:szCs w:val="21"/>
          <w:u w:val="single"/>
        </w:rPr>
        <w:t xml:space="preserve"> 公开招标 </w:t>
      </w:r>
      <w:r w:rsidRPr="00A60A52">
        <w:rPr>
          <w:rFonts w:ascii="宋体" w:eastAsia="宋体" w:hAnsi="宋体" w:cs="宋体" w:hint="eastAsia"/>
          <w:spacing w:val="-6"/>
          <w:szCs w:val="21"/>
        </w:rPr>
        <w:t>，确定</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为</w:t>
      </w:r>
      <w:r w:rsidRPr="00A60A52">
        <w:rPr>
          <w:rFonts w:ascii="宋体" w:eastAsia="宋体" w:hAnsi="宋体" w:cs="宋体" w:hint="eastAsia"/>
          <w:spacing w:val="-6"/>
          <w:szCs w:val="21"/>
          <w:u w:val="single"/>
        </w:rPr>
        <w:t xml:space="preserve"> </w:t>
      </w:r>
      <w:r w:rsidR="001B6D0F">
        <w:rPr>
          <w:rFonts w:ascii="宋体" w:eastAsia="宋体" w:hAnsi="宋体" w:cs="宋体" w:hint="eastAsia"/>
          <w:spacing w:val="-6"/>
          <w:szCs w:val="21"/>
          <w:u w:val="single"/>
        </w:rPr>
        <w:t xml:space="preserve"> </w:t>
      </w:r>
      <w:r w:rsidR="001B6D0F">
        <w:rPr>
          <w:rFonts w:ascii="宋体" w:eastAsia="宋体" w:hAnsi="宋体" w:cs="宋体"/>
          <w:spacing w:val="-6"/>
          <w:szCs w:val="21"/>
          <w:u w:val="single"/>
        </w:rPr>
        <w:t xml:space="preserve">                  </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项目编号</w:t>
      </w:r>
      <w:r w:rsidR="00BB2937" w:rsidRPr="00A60A52">
        <w:rPr>
          <w:rFonts w:ascii="宋体" w:eastAsia="宋体" w:hAnsi="宋体" w:cs="宋体" w:hint="eastAsia"/>
          <w:spacing w:val="-6"/>
          <w:szCs w:val="21"/>
          <w:u w:val="single"/>
        </w:rPr>
        <w:t xml:space="preserve">QSZB-Z(H)-E22402(GK) </w:t>
      </w:r>
      <w:r w:rsidRPr="00A60A52">
        <w:rPr>
          <w:rFonts w:ascii="宋体" w:eastAsia="宋体" w:hAnsi="宋体" w:cs="宋体" w:hint="eastAsia"/>
          <w:spacing w:val="-6"/>
          <w:szCs w:val="21"/>
        </w:rPr>
        <w:t>的中标人。根据《中华人民共和国民法典》规定，签署本合同。</w:t>
      </w:r>
    </w:p>
    <w:p w14:paraId="00024DE3" w14:textId="77777777" w:rsidR="00C70B68" w:rsidRPr="00A60A52" w:rsidRDefault="00C70B68">
      <w:pPr>
        <w:adjustRightInd w:val="0"/>
        <w:snapToGrid w:val="0"/>
        <w:spacing w:line="288" w:lineRule="auto"/>
        <w:rPr>
          <w:rFonts w:ascii="宋体" w:eastAsia="宋体" w:hAnsi="宋体" w:cs="宋体"/>
          <w:b/>
          <w:spacing w:val="-6"/>
          <w:szCs w:val="21"/>
        </w:rPr>
      </w:pPr>
    </w:p>
    <w:p w14:paraId="7372B43C"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C70B68" w:rsidRPr="00A60A52" w14:paraId="1E4B7FD4" w14:textId="77777777">
        <w:trPr>
          <w:trHeight w:val="397"/>
        </w:trPr>
        <w:tc>
          <w:tcPr>
            <w:tcW w:w="689" w:type="dxa"/>
            <w:vAlign w:val="center"/>
          </w:tcPr>
          <w:p w14:paraId="12795989"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序号</w:t>
            </w:r>
          </w:p>
        </w:tc>
        <w:tc>
          <w:tcPr>
            <w:tcW w:w="2163" w:type="dxa"/>
            <w:vAlign w:val="center"/>
          </w:tcPr>
          <w:p w14:paraId="546CA839"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名称</w:t>
            </w:r>
          </w:p>
        </w:tc>
        <w:tc>
          <w:tcPr>
            <w:tcW w:w="2532" w:type="dxa"/>
            <w:vAlign w:val="center"/>
          </w:tcPr>
          <w:p w14:paraId="677E692C"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品牌、型号</w:t>
            </w:r>
          </w:p>
        </w:tc>
        <w:tc>
          <w:tcPr>
            <w:tcW w:w="709" w:type="dxa"/>
            <w:vAlign w:val="center"/>
          </w:tcPr>
          <w:p w14:paraId="7795AE59"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数量</w:t>
            </w:r>
          </w:p>
        </w:tc>
        <w:tc>
          <w:tcPr>
            <w:tcW w:w="708" w:type="dxa"/>
            <w:vAlign w:val="center"/>
          </w:tcPr>
          <w:p w14:paraId="444E85B7"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单位</w:t>
            </w:r>
          </w:p>
        </w:tc>
        <w:tc>
          <w:tcPr>
            <w:tcW w:w="1418" w:type="dxa"/>
            <w:vAlign w:val="center"/>
          </w:tcPr>
          <w:p w14:paraId="136CA137"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单价（元）</w:t>
            </w:r>
          </w:p>
        </w:tc>
        <w:tc>
          <w:tcPr>
            <w:tcW w:w="1300" w:type="dxa"/>
            <w:vAlign w:val="center"/>
          </w:tcPr>
          <w:p w14:paraId="49716564"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lang w:val="zh-CN"/>
              </w:rPr>
              <w:t>合计（元）</w:t>
            </w:r>
          </w:p>
        </w:tc>
      </w:tr>
      <w:tr w:rsidR="00C70B68" w:rsidRPr="00A60A52" w14:paraId="14FCF627" w14:textId="77777777">
        <w:trPr>
          <w:trHeight w:val="397"/>
        </w:trPr>
        <w:tc>
          <w:tcPr>
            <w:tcW w:w="689" w:type="dxa"/>
            <w:vAlign w:val="center"/>
          </w:tcPr>
          <w:p w14:paraId="51739AF7"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rPr>
              <w:t>1</w:t>
            </w:r>
          </w:p>
        </w:tc>
        <w:tc>
          <w:tcPr>
            <w:tcW w:w="2163" w:type="dxa"/>
            <w:vAlign w:val="center"/>
          </w:tcPr>
          <w:p w14:paraId="5B0CE359"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87AC392"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8AD83A4"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3A00EFB"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5E6B9C4E"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158568B"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r>
      <w:tr w:rsidR="00C70B68" w:rsidRPr="00A60A52" w14:paraId="1A946566" w14:textId="77777777">
        <w:trPr>
          <w:trHeight w:val="397"/>
        </w:trPr>
        <w:tc>
          <w:tcPr>
            <w:tcW w:w="689" w:type="dxa"/>
            <w:vAlign w:val="center"/>
          </w:tcPr>
          <w:p w14:paraId="477BFFF9" w14:textId="77777777" w:rsidR="00C70B68" w:rsidRPr="00A60A52" w:rsidRDefault="00F17B01">
            <w:pPr>
              <w:adjustRightInd w:val="0"/>
              <w:snapToGrid w:val="0"/>
              <w:spacing w:line="288" w:lineRule="auto"/>
              <w:jc w:val="center"/>
              <w:rPr>
                <w:rFonts w:ascii="宋体" w:eastAsia="宋体" w:hAnsi="宋体" w:cs="宋体"/>
                <w:spacing w:val="-6"/>
                <w:szCs w:val="21"/>
              </w:rPr>
            </w:pPr>
            <w:r w:rsidRPr="00A60A52">
              <w:rPr>
                <w:rFonts w:ascii="宋体" w:eastAsia="宋体" w:hAnsi="宋体" w:cs="宋体" w:hint="eastAsia"/>
                <w:spacing w:val="-6"/>
                <w:szCs w:val="21"/>
              </w:rPr>
              <w:t>2</w:t>
            </w:r>
          </w:p>
        </w:tc>
        <w:tc>
          <w:tcPr>
            <w:tcW w:w="2163" w:type="dxa"/>
            <w:vAlign w:val="center"/>
          </w:tcPr>
          <w:p w14:paraId="7B17CA12"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AB013D7"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FF61053"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DD053D"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31EBAC4"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CEFE796" w14:textId="77777777" w:rsidR="00C70B68" w:rsidRPr="00A60A52" w:rsidRDefault="00C70B68">
            <w:pPr>
              <w:adjustRightInd w:val="0"/>
              <w:snapToGrid w:val="0"/>
              <w:spacing w:line="288" w:lineRule="auto"/>
              <w:ind w:firstLineChars="200" w:firstLine="396"/>
              <w:jc w:val="center"/>
              <w:rPr>
                <w:rFonts w:ascii="宋体" w:eastAsia="宋体" w:hAnsi="宋体" w:cs="宋体"/>
                <w:spacing w:val="-6"/>
                <w:szCs w:val="21"/>
              </w:rPr>
            </w:pPr>
          </w:p>
        </w:tc>
      </w:tr>
      <w:tr w:rsidR="00C70B68" w:rsidRPr="00A60A52" w14:paraId="642407F0" w14:textId="77777777">
        <w:trPr>
          <w:trHeight w:val="397"/>
        </w:trPr>
        <w:tc>
          <w:tcPr>
            <w:tcW w:w="9519" w:type="dxa"/>
            <w:gridSpan w:val="7"/>
            <w:vAlign w:val="center"/>
          </w:tcPr>
          <w:p w14:paraId="4A02AFEE" w14:textId="77777777" w:rsidR="00C70B68" w:rsidRPr="00A60A52" w:rsidRDefault="00F17B01">
            <w:pPr>
              <w:adjustRightInd w:val="0"/>
              <w:snapToGrid w:val="0"/>
              <w:spacing w:line="288" w:lineRule="auto"/>
              <w:jc w:val="left"/>
              <w:rPr>
                <w:rFonts w:ascii="宋体" w:eastAsia="宋体" w:hAnsi="宋体" w:cs="宋体"/>
                <w:spacing w:val="-6"/>
                <w:szCs w:val="21"/>
              </w:rPr>
            </w:pPr>
            <w:r w:rsidRPr="00A60A52">
              <w:rPr>
                <w:rFonts w:ascii="宋体" w:eastAsia="宋体" w:hAnsi="宋体" w:cs="宋体" w:hint="eastAsia"/>
                <w:spacing w:val="-6"/>
                <w:szCs w:val="21"/>
              </w:rPr>
              <w:t>总计（小写）：</w:t>
            </w:r>
          </w:p>
        </w:tc>
      </w:tr>
      <w:tr w:rsidR="00C70B68" w:rsidRPr="00A60A52" w14:paraId="607ED8EA" w14:textId="77777777">
        <w:trPr>
          <w:trHeight w:val="397"/>
        </w:trPr>
        <w:tc>
          <w:tcPr>
            <w:tcW w:w="9519" w:type="dxa"/>
            <w:gridSpan w:val="7"/>
            <w:vAlign w:val="center"/>
          </w:tcPr>
          <w:p w14:paraId="55517128" w14:textId="77777777" w:rsidR="00C70B68" w:rsidRPr="00A60A52" w:rsidRDefault="00C70B68">
            <w:pPr>
              <w:adjustRightInd w:val="0"/>
              <w:snapToGrid w:val="0"/>
              <w:spacing w:line="288" w:lineRule="auto"/>
              <w:jc w:val="left"/>
              <w:rPr>
                <w:rFonts w:ascii="宋体" w:eastAsia="宋体" w:hAnsi="宋体" w:cs="宋体"/>
                <w:spacing w:val="-6"/>
                <w:szCs w:val="21"/>
                <w:lang w:val="zh-CN"/>
              </w:rPr>
            </w:pPr>
          </w:p>
          <w:p w14:paraId="306EE5BF" w14:textId="77777777" w:rsidR="00C70B68" w:rsidRPr="00A60A52" w:rsidRDefault="00F17B01">
            <w:pPr>
              <w:adjustRightInd w:val="0"/>
              <w:snapToGrid w:val="0"/>
              <w:spacing w:line="288" w:lineRule="auto"/>
              <w:jc w:val="left"/>
              <w:rPr>
                <w:rFonts w:ascii="宋体" w:eastAsia="宋体" w:hAnsi="宋体" w:cs="宋体"/>
                <w:spacing w:val="-6"/>
                <w:szCs w:val="21"/>
                <w:lang w:val="zh-CN"/>
              </w:rPr>
            </w:pPr>
            <w:r w:rsidRPr="00A60A52">
              <w:rPr>
                <w:rFonts w:ascii="宋体" w:eastAsia="宋体" w:hAnsi="宋体" w:cs="宋体" w:hint="eastAsia"/>
                <w:spacing w:val="-6"/>
                <w:szCs w:val="21"/>
                <w:lang w:val="zh-CN"/>
              </w:rPr>
              <w:t>合同总价（大写）：</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w:t>
            </w:r>
          </w:p>
          <w:p w14:paraId="29709E8A" w14:textId="77777777" w:rsidR="00C70B68" w:rsidRPr="00A60A52" w:rsidRDefault="00F17B01">
            <w:pPr>
              <w:adjustRightInd w:val="0"/>
              <w:snapToGrid w:val="0"/>
              <w:spacing w:line="288" w:lineRule="auto"/>
              <w:jc w:val="left"/>
              <w:rPr>
                <w:rFonts w:ascii="宋体" w:eastAsia="宋体" w:hAnsi="宋体" w:cs="宋体"/>
                <w:spacing w:val="-6"/>
                <w:szCs w:val="21"/>
              </w:rPr>
            </w:pPr>
            <w:r w:rsidRPr="00A60A52">
              <w:rPr>
                <w:rFonts w:ascii="宋体" w:eastAsia="宋体" w:hAnsi="宋体" w:cs="宋体" w:hint="eastAsia"/>
                <w:spacing w:val="-6"/>
                <w:szCs w:val="21"/>
              </w:rPr>
              <w:t>注：以上合同总价包含货物（包括主机、标准附件、备品备件、专用工具）价、货物运杂费、保险费、利润、税金等。</w:t>
            </w:r>
          </w:p>
        </w:tc>
      </w:tr>
    </w:tbl>
    <w:p w14:paraId="7D547F77" w14:textId="77777777" w:rsidR="00C70B68" w:rsidRPr="00A60A52" w:rsidRDefault="00C70B68">
      <w:pPr>
        <w:adjustRightInd w:val="0"/>
        <w:snapToGrid w:val="0"/>
        <w:spacing w:line="288" w:lineRule="auto"/>
        <w:ind w:firstLineChars="200" w:firstLine="396"/>
        <w:rPr>
          <w:rFonts w:ascii="宋体" w:eastAsia="宋体" w:hAnsi="宋体" w:cs="宋体"/>
          <w:spacing w:val="-6"/>
          <w:szCs w:val="21"/>
        </w:rPr>
      </w:pPr>
    </w:p>
    <w:p w14:paraId="2DAAFF1A"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第二条：履约保证金和付款方式</w:t>
      </w:r>
    </w:p>
    <w:p w14:paraId="1409607D" w14:textId="77777777" w:rsidR="00C70B68" w:rsidRPr="00A60A52" w:rsidRDefault="00C70B68">
      <w:pPr>
        <w:adjustRightInd w:val="0"/>
        <w:snapToGrid w:val="0"/>
        <w:spacing w:line="288" w:lineRule="auto"/>
        <w:ind w:firstLineChars="200" w:firstLine="396"/>
        <w:rPr>
          <w:rFonts w:ascii="宋体" w:eastAsia="宋体" w:hAnsi="宋体" w:cs="宋体"/>
          <w:spacing w:val="-6"/>
          <w:kern w:val="0"/>
          <w:szCs w:val="21"/>
        </w:rPr>
      </w:pPr>
    </w:p>
    <w:p w14:paraId="46C75F4C"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第三条：交付时间、地点、货物质保期</w:t>
      </w:r>
    </w:p>
    <w:p w14:paraId="699FAFD0" w14:textId="77777777" w:rsidR="00C70B68" w:rsidRPr="00A60A52" w:rsidRDefault="00F17B01">
      <w:pPr>
        <w:adjustRightInd w:val="0"/>
        <w:snapToGrid w:val="0"/>
        <w:spacing w:line="288" w:lineRule="auto"/>
        <w:ind w:rightChars="-245" w:right="-514" w:firstLineChars="200" w:firstLine="396"/>
        <w:rPr>
          <w:rFonts w:ascii="宋体" w:eastAsia="宋体" w:hAnsi="宋体" w:cs="宋体"/>
          <w:spacing w:val="-6"/>
          <w:szCs w:val="21"/>
        </w:rPr>
      </w:pPr>
      <w:r w:rsidRPr="00A60A52">
        <w:rPr>
          <w:rFonts w:ascii="宋体" w:eastAsia="宋体" w:hAnsi="宋体" w:cs="宋体" w:hint="eastAsia"/>
          <w:spacing w:val="-6"/>
          <w:szCs w:val="21"/>
        </w:rPr>
        <w:t>交付时间：</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年</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月</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日前；</w:t>
      </w:r>
    </w:p>
    <w:p w14:paraId="2E28AA29" w14:textId="77777777" w:rsidR="00C70B68" w:rsidRPr="00A60A52" w:rsidRDefault="00F17B01">
      <w:pPr>
        <w:adjustRightInd w:val="0"/>
        <w:snapToGrid w:val="0"/>
        <w:spacing w:line="288" w:lineRule="auto"/>
        <w:ind w:rightChars="-245" w:right="-514" w:firstLineChars="200" w:firstLine="396"/>
        <w:rPr>
          <w:rFonts w:ascii="宋体" w:eastAsia="宋体" w:hAnsi="宋体" w:cs="宋体"/>
          <w:spacing w:val="-6"/>
          <w:szCs w:val="21"/>
        </w:rPr>
      </w:pPr>
      <w:r w:rsidRPr="00A60A52">
        <w:rPr>
          <w:rFonts w:ascii="宋体" w:eastAsia="宋体" w:hAnsi="宋体" w:cs="宋体" w:hint="eastAsia"/>
          <w:spacing w:val="-6"/>
          <w:szCs w:val="21"/>
        </w:rPr>
        <w:t>交付地点：</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w:t>
      </w:r>
    </w:p>
    <w:p w14:paraId="6914BA70" w14:textId="77777777" w:rsidR="00C70B68" w:rsidRPr="00A60A52" w:rsidRDefault="00F17B01">
      <w:pPr>
        <w:adjustRightInd w:val="0"/>
        <w:snapToGrid w:val="0"/>
        <w:spacing w:line="288" w:lineRule="auto"/>
        <w:ind w:rightChars="-245" w:right="-514" w:firstLineChars="200" w:firstLine="396"/>
        <w:rPr>
          <w:rFonts w:ascii="宋体" w:eastAsia="宋体" w:hAnsi="宋体" w:cs="宋体"/>
          <w:spacing w:val="-6"/>
          <w:szCs w:val="21"/>
          <w:u w:val="single"/>
        </w:rPr>
      </w:pPr>
      <w:r w:rsidRPr="00A60A52">
        <w:rPr>
          <w:rFonts w:ascii="宋体" w:eastAsia="宋体" w:hAnsi="宋体" w:cs="宋体" w:hint="eastAsia"/>
          <w:spacing w:val="-6"/>
          <w:szCs w:val="21"/>
        </w:rPr>
        <w:t>货物质保期：</w:t>
      </w:r>
      <w:r w:rsidRPr="00A60A52">
        <w:rPr>
          <w:rFonts w:ascii="宋体" w:eastAsia="宋体" w:hAnsi="宋体" w:cs="宋体" w:hint="eastAsia"/>
          <w:spacing w:val="-6"/>
          <w:szCs w:val="21"/>
          <w:u w:val="single"/>
        </w:rPr>
        <w:t xml:space="preserve">      年</w:t>
      </w:r>
      <w:r w:rsidRPr="00A60A52">
        <w:rPr>
          <w:rFonts w:ascii="宋体" w:eastAsia="宋体" w:hAnsi="宋体" w:cs="宋体" w:hint="eastAsia"/>
          <w:spacing w:val="-6"/>
          <w:szCs w:val="21"/>
        </w:rPr>
        <w:t>，项目验收合格后开始计算；</w:t>
      </w:r>
    </w:p>
    <w:p w14:paraId="5B4148D5"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第四条：服务标准、期限、效率</w:t>
      </w:r>
    </w:p>
    <w:p w14:paraId="7293EDAA"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1.在质保期内，乙方应对货物出现的质量及安全问题负责处理解决并承担一切费用。</w:t>
      </w:r>
    </w:p>
    <w:p w14:paraId="30118E3E"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2.质保期内出现无法排除的故障，乙方需无条件更换同型号产品。</w:t>
      </w:r>
    </w:p>
    <w:p w14:paraId="2C8AA130"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3.质保期满后，乙方继续为甲方服务，仅收取零配件成本费。</w:t>
      </w:r>
    </w:p>
    <w:p w14:paraId="5D567EE9"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4.因人为因素出现的故障不在免费保修范围内。</w:t>
      </w:r>
    </w:p>
    <w:p w14:paraId="5A4F8DA1"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u w:val="single"/>
        </w:rPr>
      </w:pPr>
      <w:r w:rsidRPr="00A60A52">
        <w:rPr>
          <w:rFonts w:ascii="宋体" w:eastAsia="宋体" w:hAnsi="宋体" w:cs="宋体" w:hint="eastAsia"/>
          <w:spacing w:val="-6"/>
          <w:szCs w:val="21"/>
        </w:rPr>
        <w:t>5.</w:t>
      </w:r>
      <w:r w:rsidRPr="00A60A52">
        <w:rPr>
          <w:rFonts w:ascii="宋体" w:eastAsia="宋体" w:hAnsi="宋体" w:cs="宋体" w:hint="eastAsia"/>
          <w:spacing w:val="-6"/>
          <w:szCs w:val="21"/>
          <w:u w:val="single"/>
        </w:rPr>
        <w:t>如在使用过程中发生质量问题，乙方维修响应时间：    小时以内；</w:t>
      </w:r>
    </w:p>
    <w:p w14:paraId="38F9434A"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u w:val="single"/>
        </w:rPr>
      </w:pPr>
      <w:r w:rsidRPr="00A60A52">
        <w:rPr>
          <w:rFonts w:ascii="宋体" w:eastAsia="宋体" w:hAnsi="宋体" w:cs="宋体" w:hint="eastAsia"/>
          <w:spacing w:val="-6"/>
          <w:szCs w:val="21"/>
          <w:u w:val="single"/>
        </w:rPr>
        <w:t>电话技术支持时间：    小时以内；</w:t>
      </w:r>
    </w:p>
    <w:p w14:paraId="4D9733A4"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u w:val="single"/>
        </w:rPr>
      </w:pPr>
      <w:r w:rsidRPr="00A60A52">
        <w:rPr>
          <w:rFonts w:ascii="宋体" w:eastAsia="宋体" w:hAnsi="宋体" w:cs="宋体" w:hint="eastAsia"/>
          <w:spacing w:val="-6"/>
          <w:szCs w:val="21"/>
          <w:u w:val="single"/>
        </w:rPr>
        <w:t>若需上门维修，则在：    小时内到达现场并进行维修；</w:t>
      </w:r>
    </w:p>
    <w:p w14:paraId="3CA4F88A"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6.培训：</w:t>
      </w:r>
      <w:r w:rsidRPr="00A60A52">
        <w:rPr>
          <w:rFonts w:ascii="宋体" w:eastAsia="宋体" w:hAnsi="宋体" w:cs="宋体" w:hint="eastAsia"/>
          <w:spacing w:val="-6"/>
          <w:szCs w:val="21"/>
          <w:u w:val="single"/>
        </w:rPr>
        <w:t xml:space="preserve">                         </w:t>
      </w:r>
      <w:r w:rsidRPr="00A60A52">
        <w:rPr>
          <w:rFonts w:ascii="宋体" w:eastAsia="宋体" w:hAnsi="宋体" w:cs="宋体" w:hint="eastAsia"/>
          <w:spacing w:val="-6"/>
          <w:szCs w:val="21"/>
        </w:rPr>
        <w:t>；</w:t>
      </w:r>
    </w:p>
    <w:p w14:paraId="1FDF976F"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第五条：其他技术、服务要求</w:t>
      </w:r>
    </w:p>
    <w:p w14:paraId="5FC133DF"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1.乙方应按招标文件规定的货物性能、技术要求、质量标准向甲方提供未经使用的全新产品，符合国家法律规定和技术规格、质量标准的出厂原装合格产品。</w:t>
      </w:r>
    </w:p>
    <w:p w14:paraId="11EFD4D8"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2.技术支持：</w:t>
      </w:r>
    </w:p>
    <w:p w14:paraId="38C52C59"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lastRenderedPageBreak/>
        <w:t>乙方应及时免费提供合同货物软件的升级，免费提供合同货物新功能和应用的资料。</w:t>
      </w:r>
    </w:p>
    <w:p w14:paraId="7F432FEA"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3.安装调试</w:t>
      </w:r>
    </w:p>
    <w:p w14:paraId="4F921F30"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3.1安装地点：甲方指定地点；</w:t>
      </w:r>
    </w:p>
    <w:p w14:paraId="33C365F4"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3.2安装完成时间：接到甲方通知后在规定时间内完成安装和调试，如在规定的时间内由于乙方的原因不能完成安装和调试，乙方应承担由此给甲方造成的损失；</w:t>
      </w:r>
    </w:p>
    <w:p w14:paraId="6A2B2298"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3.3如乙方委托国内代理（或其他机构）负责安装或配合安装应在签约时指明，但乙方仍要对合同货物及其安装质量负全部责任；</w:t>
      </w:r>
    </w:p>
    <w:p w14:paraId="13DB2313"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3.4安装标准：符合我国国家有关技术规范要求和技术标准，所有的软件和硬件必须保证同时安装到位；</w:t>
      </w:r>
    </w:p>
    <w:p w14:paraId="58DD3B0F"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3.5乙方免费提供合同货物的安装服务；</w:t>
      </w:r>
    </w:p>
    <w:p w14:paraId="3A2FA044"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3.6乙方在投标文件中应提供安装调试计划、对安装场地和环境的要求。</w:t>
      </w:r>
    </w:p>
    <w:p w14:paraId="5024272B"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4.乙方应提供质保期满后主要零部件报价单、质保期满后维护费、软件升级及其相关服务内容；</w:t>
      </w:r>
    </w:p>
    <w:p w14:paraId="15FF8DFE"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5.供货时提供有关的全套技术文件。</w:t>
      </w:r>
    </w:p>
    <w:p w14:paraId="07F6F5EF"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6.乙方应保证所提供的货物或其中任何一部分均不会侵犯第三方的知识产权。</w:t>
      </w:r>
    </w:p>
    <w:p w14:paraId="2FAD68F1" w14:textId="77777777" w:rsidR="00C70B68" w:rsidRPr="00A60A52" w:rsidRDefault="00C70B68">
      <w:pPr>
        <w:adjustRightInd w:val="0"/>
        <w:snapToGrid w:val="0"/>
        <w:spacing w:line="288" w:lineRule="auto"/>
        <w:ind w:firstLineChars="200" w:firstLine="396"/>
        <w:rPr>
          <w:rFonts w:ascii="宋体" w:eastAsia="宋体" w:hAnsi="宋体" w:cs="宋体"/>
          <w:spacing w:val="-6"/>
          <w:szCs w:val="21"/>
        </w:rPr>
      </w:pPr>
    </w:p>
    <w:p w14:paraId="2A9FB14E"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第六条：验收标准</w:t>
      </w:r>
    </w:p>
    <w:p w14:paraId="4B61C950"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1.验收由甲方负责实施；</w:t>
      </w:r>
    </w:p>
    <w:p w14:paraId="0174E2F3"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2.验收依据：</w:t>
      </w:r>
    </w:p>
    <w:p w14:paraId="7C33326E"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2.1合同、招标文件、投标文件；</w:t>
      </w:r>
    </w:p>
    <w:p w14:paraId="5322A1F8"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2.2乙方提供的技术规格、经甲方认可的合同货物的有效检验文件；</w:t>
      </w:r>
    </w:p>
    <w:p w14:paraId="72AC7DC8"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2.3乙方投标文件中提供的经甲方认可的合同货物的验收标准（符合中国有关的国家、地方、行业标准）和检测办法及相应检测手段。</w:t>
      </w:r>
    </w:p>
    <w:p w14:paraId="5E6267ED"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0039DC1F"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4.验收合格的条件：</w:t>
      </w:r>
    </w:p>
    <w:p w14:paraId="46BE4FC0"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4.1所供货物符合产品标准和合同的要求；</w:t>
      </w:r>
    </w:p>
    <w:p w14:paraId="0E066553"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4.2在进行测试和验收过程中发现的问题已被解决并得到甲方的认可；</w:t>
      </w:r>
    </w:p>
    <w:p w14:paraId="2669EA95"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4.3合同中规定的所有货物和材料均已交付；</w:t>
      </w:r>
    </w:p>
    <w:p w14:paraId="48593044"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4.4所供货物已通过使用单位组织的验收；</w:t>
      </w:r>
    </w:p>
    <w:p w14:paraId="209D8E40"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4.5所有相关的技术文件及资料均已提交并得到接受。</w:t>
      </w:r>
    </w:p>
    <w:p w14:paraId="5766F627" w14:textId="77777777" w:rsidR="00C70B68" w:rsidRPr="00A60A52" w:rsidRDefault="00F17B01">
      <w:pPr>
        <w:adjustRightInd w:val="0"/>
        <w:snapToGrid w:val="0"/>
        <w:spacing w:line="288" w:lineRule="auto"/>
        <w:ind w:rightChars="-245" w:right="-514"/>
        <w:rPr>
          <w:rFonts w:ascii="宋体" w:eastAsia="宋体" w:hAnsi="宋体" w:cs="宋体"/>
          <w:b/>
          <w:spacing w:val="-6"/>
          <w:szCs w:val="21"/>
        </w:rPr>
      </w:pPr>
      <w:r w:rsidRPr="00A60A52">
        <w:rPr>
          <w:rFonts w:ascii="宋体" w:eastAsia="宋体" w:hAnsi="宋体" w:cs="宋体" w:hint="eastAsia"/>
          <w:b/>
          <w:spacing w:val="-6"/>
          <w:szCs w:val="21"/>
        </w:rPr>
        <w:t>第七条：违约责任</w:t>
      </w:r>
    </w:p>
    <w:p w14:paraId="23FE2C42"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1.乙方逾期履行合同的，自逾期之日起，向甲方每日偿付合同总价0.05%的滞纳金。</w:t>
      </w:r>
    </w:p>
    <w:p w14:paraId="68F49DA4"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2.甲方逾期支付货款的，自逾期之日起，向乙方每日偿付未付价款0.05%的滞纳金。</w:t>
      </w:r>
    </w:p>
    <w:p w14:paraId="0B50893A"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BAD3815"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F4D5871"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第八条：不可抗力事件处理</w:t>
      </w:r>
    </w:p>
    <w:p w14:paraId="4546C696"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1.在合同有效期内，任何一方因不可抗力事件导致不能履行合同，则合同履行期可延长，其延长期与不可抗力影响期相同。</w:t>
      </w:r>
    </w:p>
    <w:p w14:paraId="473D32AC"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2.不可抗力事件发生后，应立即通知对方，并寄送有关权威机构出具的证明。</w:t>
      </w:r>
    </w:p>
    <w:p w14:paraId="11CDC395"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3.不可抗力事件延续120天以上，双方应通过友好协商，确定是否继续履行合同。</w:t>
      </w:r>
    </w:p>
    <w:p w14:paraId="1DD4EF77" w14:textId="77777777" w:rsidR="00C70B68" w:rsidRPr="00A60A52" w:rsidRDefault="00F17B01">
      <w:pPr>
        <w:adjustRightInd w:val="0"/>
        <w:snapToGrid w:val="0"/>
        <w:spacing w:line="288" w:lineRule="auto"/>
        <w:ind w:rightChars="-245" w:right="-514"/>
        <w:rPr>
          <w:rFonts w:ascii="宋体" w:eastAsia="宋体" w:hAnsi="宋体" w:cs="宋体"/>
          <w:b/>
          <w:spacing w:val="-6"/>
          <w:szCs w:val="21"/>
        </w:rPr>
      </w:pPr>
      <w:r w:rsidRPr="00A60A52">
        <w:rPr>
          <w:rFonts w:ascii="宋体" w:eastAsia="宋体" w:hAnsi="宋体" w:cs="宋体" w:hint="eastAsia"/>
          <w:b/>
          <w:spacing w:val="-6"/>
          <w:szCs w:val="21"/>
        </w:rPr>
        <w:t>第九条：争议解决</w:t>
      </w:r>
    </w:p>
    <w:p w14:paraId="0CF374E3" w14:textId="77777777" w:rsidR="00C70B68" w:rsidRPr="00A60A52" w:rsidRDefault="00F17B01">
      <w:pPr>
        <w:adjustRightInd w:val="0"/>
        <w:snapToGrid w:val="0"/>
        <w:spacing w:line="288" w:lineRule="auto"/>
        <w:ind w:rightChars="11" w:right="23" w:firstLineChars="200" w:firstLine="396"/>
        <w:rPr>
          <w:rFonts w:ascii="宋体" w:eastAsia="宋体" w:hAnsi="宋体" w:cs="宋体"/>
          <w:spacing w:val="-6"/>
          <w:szCs w:val="21"/>
        </w:rPr>
      </w:pPr>
      <w:r w:rsidRPr="00A60A52">
        <w:rPr>
          <w:rFonts w:ascii="宋体" w:eastAsia="宋体" w:hAnsi="宋体" w:cs="宋体" w:hint="eastAsia"/>
          <w:spacing w:val="-6"/>
          <w:szCs w:val="21"/>
        </w:rPr>
        <w:lastRenderedPageBreak/>
        <w:t>因本合同发生纠纷，甲乙双方应当及时协商，协商不成时，任何一方可向甲方所在地人民法院起诉。</w:t>
      </w:r>
    </w:p>
    <w:p w14:paraId="72D7D4F8" w14:textId="77777777" w:rsidR="00C70B68" w:rsidRPr="00A60A52" w:rsidRDefault="00F17B01">
      <w:pPr>
        <w:adjustRightInd w:val="0"/>
        <w:snapToGrid w:val="0"/>
        <w:spacing w:line="288" w:lineRule="auto"/>
        <w:ind w:rightChars="-245" w:right="-514"/>
        <w:rPr>
          <w:rFonts w:ascii="宋体" w:eastAsia="宋体" w:hAnsi="宋体" w:cs="宋体"/>
          <w:b/>
          <w:spacing w:val="-6"/>
          <w:szCs w:val="21"/>
        </w:rPr>
      </w:pPr>
      <w:r w:rsidRPr="00A60A52">
        <w:rPr>
          <w:rFonts w:ascii="宋体" w:eastAsia="宋体" w:hAnsi="宋体" w:cs="宋体" w:hint="eastAsia"/>
          <w:b/>
          <w:spacing w:val="-6"/>
          <w:szCs w:val="21"/>
        </w:rPr>
        <w:t>第十条：合同生效</w:t>
      </w:r>
    </w:p>
    <w:p w14:paraId="5D122A40"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1.合同经甲、乙双方法定代表人或授权代表签名并加盖单位公章后生效。</w:t>
      </w:r>
    </w:p>
    <w:p w14:paraId="1CEBB258"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2.本合同附件、招标文件、投标文件、询标澄清、中标通知书均为合同的组成部分，与本合同具有同等法律效力。</w:t>
      </w:r>
    </w:p>
    <w:p w14:paraId="19258C53"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第十一条：合同份数</w:t>
      </w:r>
    </w:p>
    <w:p w14:paraId="50850206" w14:textId="77777777" w:rsidR="00C70B68" w:rsidRPr="00A60A52" w:rsidRDefault="00F17B01">
      <w:pPr>
        <w:adjustRightInd w:val="0"/>
        <w:snapToGrid w:val="0"/>
        <w:spacing w:line="288" w:lineRule="auto"/>
        <w:ind w:firstLineChars="200" w:firstLine="396"/>
        <w:rPr>
          <w:rFonts w:ascii="宋体" w:eastAsia="宋体" w:hAnsi="宋体" w:cs="宋体"/>
          <w:spacing w:val="-6"/>
          <w:szCs w:val="21"/>
        </w:rPr>
      </w:pPr>
      <w:r w:rsidRPr="00A60A52">
        <w:rPr>
          <w:rFonts w:ascii="宋体" w:eastAsia="宋体" w:hAnsi="宋体" w:cs="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70B68" w:rsidRPr="00A60A52" w14:paraId="77B9083B" w14:textId="77777777">
        <w:trPr>
          <w:trHeight w:val="397"/>
        </w:trPr>
        <w:tc>
          <w:tcPr>
            <w:tcW w:w="4678" w:type="dxa"/>
            <w:vAlign w:val="center"/>
          </w:tcPr>
          <w:p w14:paraId="19AB9106"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甲方（需方）：（公章）</w:t>
            </w:r>
          </w:p>
        </w:tc>
        <w:tc>
          <w:tcPr>
            <w:tcW w:w="4678" w:type="dxa"/>
            <w:vAlign w:val="center"/>
          </w:tcPr>
          <w:p w14:paraId="65E75BC9"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乙方（供方）：（公章）</w:t>
            </w:r>
          </w:p>
        </w:tc>
      </w:tr>
      <w:tr w:rsidR="00C70B68" w:rsidRPr="00A60A52" w14:paraId="36416A6A" w14:textId="77777777">
        <w:trPr>
          <w:trHeight w:val="397"/>
        </w:trPr>
        <w:tc>
          <w:tcPr>
            <w:tcW w:w="4678" w:type="dxa"/>
            <w:vAlign w:val="center"/>
          </w:tcPr>
          <w:p w14:paraId="107DB3F3"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甲方代表：</w:t>
            </w:r>
          </w:p>
          <w:p w14:paraId="416D3623"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（签名）</w:t>
            </w:r>
          </w:p>
        </w:tc>
        <w:tc>
          <w:tcPr>
            <w:tcW w:w="4678" w:type="dxa"/>
            <w:vAlign w:val="center"/>
          </w:tcPr>
          <w:p w14:paraId="15C2B3C9"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乙方代表：</w:t>
            </w:r>
          </w:p>
          <w:p w14:paraId="6977DC0A"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（签名）</w:t>
            </w:r>
          </w:p>
        </w:tc>
      </w:tr>
      <w:tr w:rsidR="00C70B68" w:rsidRPr="00A60A52" w14:paraId="2C6B92EE" w14:textId="77777777">
        <w:trPr>
          <w:trHeight w:val="397"/>
        </w:trPr>
        <w:tc>
          <w:tcPr>
            <w:tcW w:w="4678" w:type="dxa"/>
            <w:vAlign w:val="center"/>
          </w:tcPr>
          <w:p w14:paraId="069C24E0"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地址：</w:t>
            </w:r>
          </w:p>
        </w:tc>
        <w:tc>
          <w:tcPr>
            <w:tcW w:w="4678" w:type="dxa"/>
            <w:vAlign w:val="center"/>
          </w:tcPr>
          <w:p w14:paraId="2F3F59FA"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地址：</w:t>
            </w:r>
          </w:p>
        </w:tc>
      </w:tr>
      <w:tr w:rsidR="00C70B68" w:rsidRPr="00A60A52" w14:paraId="0B782D36" w14:textId="77777777">
        <w:trPr>
          <w:trHeight w:val="397"/>
        </w:trPr>
        <w:tc>
          <w:tcPr>
            <w:tcW w:w="4678" w:type="dxa"/>
            <w:vAlign w:val="center"/>
          </w:tcPr>
          <w:p w14:paraId="35F07666"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电话：</w:t>
            </w:r>
          </w:p>
        </w:tc>
        <w:tc>
          <w:tcPr>
            <w:tcW w:w="4678" w:type="dxa"/>
            <w:vAlign w:val="center"/>
          </w:tcPr>
          <w:p w14:paraId="64FAFAE6"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电话：</w:t>
            </w:r>
          </w:p>
        </w:tc>
      </w:tr>
      <w:tr w:rsidR="00C70B68" w:rsidRPr="00A60A52" w14:paraId="0378DF24" w14:textId="77777777">
        <w:trPr>
          <w:trHeight w:val="397"/>
        </w:trPr>
        <w:tc>
          <w:tcPr>
            <w:tcW w:w="4678" w:type="dxa"/>
            <w:vAlign w:val="center"/>
          </w:tcPr>
          <w:p w14:paraId="1C6B3A6D"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开户银行：</w:t>
            </w:r>
          </w:p>
        </w:tc>
        <w:tc>
          <w:tcPr>
            <w:tcW w:w="4678" w:type="dxa"/>
            <w:vAlign w:val="center"/>
          </w:tcPr>
          <w:p w14:paraId="58AD17DA"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开户银行：</w:t>
            </w:r>
          </w:p>
        </w:tc>
      </w:tr>
      <w:tr w:rsidR="00C70B68" w:rsidRPr="00A60A52" w14:paraId="4267E158" w14:textId="77777777">
        <w:trPr>
          <w:trHeight w:val="397"/>
        </w:trPr>
        <w:tc>
          <w:tcPr>
            <w:tcW w:w="4678" w:type="dxa"/>
            <w:vAlign w:val="center"/>
          </w:tcPr>
          <w:p w14:paraId="4F150C7E"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szCs w:val="21"/>
              </w:rPr>
              <w:t>帐号：</w:t>
            </w:r>
          </w:p>
        </w:tc>
        <w:tc>
          <w:tcPr>
            <w:tcW w:w="4678" w:type="dxa"/>
            <w:vAlign w:val="center"/>
          </w:tcPr>
          <w:p w14:paraId="758D2240"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帐号：</w:t>
            </w:r>
          </w:p>
        </w:tc>
      </w:tr>
      <w:tr w:rsidR="00C70B68" w:rsidRPr="00A60A52" w14:paraId="045C3746" w14:textId="77777777">
        <w:trPr>
          <w:trHeight w:val="397"/>
        </w:trPr>
        <w:tc>
          <w:tcPr>
            <w:tcW w:w="4678" w:type="dxa"/>
            <w:vAlign w:val="center"/>
          </w:tcPr>
          <w:p w14:paraId="263CBC9F"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签名日期：      年    月    日</w:t>
            </w:r>
          </w:p>
        </w:tc>
        <w:tc>
          <w:tcPr>
            <w:tcW w:w="4678" w:type="dxa"/>
            <w:vAlign w:val="center"/>
          </w:tcPr>
          <w:p w14:paraId="031CD677"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签名日期：      年    月    日</w:t>
            </w:r>
          </w:p>
        </w:tc>
      </w:tr>
      <w:tr w:rsidR="00C70B68" w:rsidRPr="00A60A52" w14:paraId="6FDD9380" w14:textId="77777777">
        <w:trPr>
          <w:gridAfter w:val="1"/>
          <w:wAfter w:w="4678" w:type="dxa"/>
          <w:trHeight w:val="397"/>
        </w:trPr>
        <w:tc>
          <w:tcPr>
            <w:tcW w:w="4678" w:type="dxa"/>
            <w:vAlign w:val="center"/>
          </w:tcPr>
          <w:p w14:paraId="60C13A11"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合同鉴证方：浙江求是招标代理有限公司（公章）</w:t>
            </w:r>
          </w:p>
        </w:tc>
      </w:tr>
      <w:tr w:rsidR="00C70B68" w:rsidRPr="00A60A52" w14:paraId="67359C3A" w14:textId="77777777">
        <w:trPr>
          <w:gridAfter w:val="1"/>
          <w:wAfter w:w="4678" w:type="dxa"/>
          <w:trHeight w:val="397"/>
        </w:trPr>
        <w:tc>
          <w:tcPr>
            <w:tcW w:w="4678" w:type="dxa"/>
            <w:vAlign w:val="center"/>
          </w:tcPr>
          <w:p w14:paraId="227097A7" w14:textId="77777777" w:rsidR="00C70B68" w:rsidRPr="00A60A52" w:rsidRDefault="00F17B01">
            <w:pPr>
              <w:tabs>
                <w:tab w:val="left" w:pos="2880"/>
              </w:tabs>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采购代理机构代表：</w:t>
            </w:r>
          </w:p>
          <w:p w14:paraId="5476A8C6"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（签名）</w:t>
            </w:r>
          </w:p>
        </w:tc>
      </w:tr>
      <w:tr w:rsidR="00C70B68" w:rsidRPr="00A60A52" w14:paraId="2A9C2273" w14:textId="77777777">
        <w:trPr>
          <w:gridAfter w:val="1"/>
          <w:wAfter w:w="4678" w:type="dxa"/>
          <w:trHeight w:val="397"/>
        </w:trPr>
        <w:tc>
          <w:tcPr>
            <w:tcW w:w="4678" w:type="dxa"/>
            <w:vAlign w:val="center"/>
          </w:tcPr>
          <w:p w14:paraId="0EB75748" w14:textId="77777777" w:rsidR="00C70B68" w:rsidRPr="00A60A52" w:rsidRDefault="00F17B01">
            <w:pPr>
              <w:tabs>
                <w:tab w:val="left" w:pos="2880"/>
              </w:tabs>
              <w:adjustRightInd w:val="0"/>
              <w:snapToGrid w:val="0"/>
              <w:spacing w:line="288" w:lineRule="auto"/>
              <w:rPr>
                <w:rFonts w:ascii="宋体" w:eastAsia="宋体" w:hAnsi="宋体" w:cs="宋体"/>
                <w:spacing w:val="-6"/>
                <w:szCs w:val="21"/>
              </w:rPr>
            </w:pPr>
            <w:r w:rsidRPr="00A60A52">
              <w:rPr>
                <w:rFonts w:ascii="宋体" w:eastAsia="宋体" w:hAnsi="宋体" w:cs="宋体" w:hint="eastAsia"/>
                <w:szCs w:val="21"/>
              </w:rPr>
              <w:t>地址：杭州市玉古路173号中田大厦21楼</w:t>
            </w:r>
          </w:p>
        </w:tc>
      </w:tr>
      <w:tr w:rsidR="00C70B68" w:rsidRPr="00A60A52" w14:paraId="0179ADC0" w14:textId="77777777">
        <w:trPr>
          <w:gridAfter w:val="1"/>
          <w:wAfter w:w="4678" w:type="dxa"/>
          <w:trHeight w:val="397"/>
        </w:trPr>
        <w:tc>
          <w:tcPr>
            <w:tcW w:w="4678" w:type="dxa"/>
            <w:vAlign w:val="center"/>
          </w:tcPr>
          <w:p w14:paraId="42E25F95" w14:textId="77777777" w:rsidR="00C70B68" w:rsidRPr="00A60A52" w:rsidRDefault="00F17B01">
            <w:pPr>
              <w:tabs>
                <w:tab w:val="left" w:pos="2880"/>
              </w:tabs>
              <w:adjustRightInd w:val="0"/>
              <w:snapToGrid w:val="0"/>
              <w:spacing w:line="288" w:lineRule="auto"/>
              <w:rPr>
                <w:rFonts w:ascii="宋体" w:eastAsia="宋体" w:hAnsi="宋体" w:cs="宋体"/>
                <w:spacing w:val="-6"/>
                <w:szCs w:val="21"/>
              </w:rPr>
            </w:pPr>
            <w:r w:rsidRPr="00A60A52">
              <w:rPr>
                <w:rFonts w:ascii="宋体" w:eastAsia="宋体" w:hAnsi="宋体" w:cs="宋体" w:hint="eastAsia"/>
                <w:szCs w:val="21"/>
              </w:rPr>
              <w:t>电话：0571-8766****</w:t>
            </w:r>
          </w:p>
        </w:tc>
      </w:tr>
      <w:tr w:rsidR="00C70B68" w:rsidRPr="00A60A52" w14:paraId="313BCE4C" w14:textId="77777777">
        <w:trPr>
          <w:gridAfter w:val="1"/>
          <w:wAfter w:w="4678" w:type="dxa"/>
          <w:trHeight w:val="397"/>
        </w:trPr>
        <w:tc>
          <w:tcPr>
            <w:tcW w:w="4678" w:type="dxa"/>
            <w:vAlign w:val="center"/>
          </w:tcPr>
          <w:p w14:paraId="340B5154" w14:textId="77777777" w:rsidR="00C70B68" w:rsidRPr="00A60A52" w:rsidRDefault="00F17B01">
            <w:pPr>
              <w:adjustRightInd w:val="0"/>
              <w:snapToGrid w:val="0"/>
              <w:spacing w:line="288" w:lineRule="auto"/>
              <w:rPr>
                <w:rFonts w:ascii="宋体" w:eastAsia="宋体" w:hAnsi="宋体" w:cs="宋体"/>
                <w:spacing w:val="-6"/>
                <w:szCs w:val="21"/>
              </w:rPr>
            </w:pPr>
            <w:r w:rsidRPr="00A60A52">
              <w:rPr>
                <w:rFonts w:ascii="宋体" w:eastAsia="宋体" w:hAnsi="宋体" w:cs="宋体" w:hint="eastAsia"/>
                <w:spacing w:val="-6"/>
                <w:szCs w:val="21"/>
              </w:rPr>
              <w:t>鉴证日期：      年    月    日</w:t>
            </w:r>
          </w:p>
        </w:tc>
      </w:tr>
    </w:tbl>
    <w:p w14:paraId="5E66033A" w14:textId="77777777" w:rsidR="00C70B68" w:rsidRPr="00A60A52" w:rsidRDefault="00F17B01">
      <w:pPr>
        <w:widowControl/>
        <w:jc w:val="left"/>
        <w:rPr>
          <w:rFonts w:ascii="宋体" w:eastAsia="宋体" w:hAnsi="宋体" w:cs="宋体"/>
          <w:b/>
          <w:szCs w:val="21"/>
        </w:rPr>
      </w:pPr>
      <w:r w:rsidRPr="00A60A52">
        <w:rPr>
          <w:rFonts w:ascii="宋体" w:eastAsia="宋体" w:hAnsi="宋体" w:cs="宋体" w:hint="eastAsia"/>
          <w:b/>
          <w:szCs w:val="21"/>
        </w:rPr>
        <w:br w:type="page"/>
      </w:r>
    </w:p>
    <w:p w14:paraId="0A96A074" w14:textId="77777777" w:rsidR="00C70B68" w:rsidRPr="00A60A52" w:rsidRDefault="00F17B01">
      <w:pPr>
        <w:snapToGrid w:val="0"/>
        <w:spacing w:line="288" w:lineRule="auto"/>
        <w:jc w:val="center"/>
        <w:outlineLvl w:val="0"/>
        <w:rPr>
          <w:rFonts w:ascii="宋体" w:eastAsia="宋体" w:hAnsi="宋体" w:cs="宋体"/>
          <w:b/>
          <w:szCs w:val="21"/>
        </w:rPr>
      </w:pPr>
      <w:r w:rsidRPr="00A60A52">
        <w:rPr>
          <w:rFonts w:ascii="宋体" w:eastAsia="宋体" w:hAnsi="宋体" w:cs="宋体" w:hint="eastAsia"/>
          <w:b/>
          <w:szCs w:val="21"/>
        </w:rPr>
        <w:lastRenderedPageBreak/>
        <w:t>第六部分</w:t>
      </w:r>
      <w:bookmarkEnd w:id="400"/>
      <w:r w:rsidRPr="00A60A52">
        <w:rPr>
          <w:rFonts w:ascii="宋体" w:eastAsia="宋体" w:hAnsi="宋体" w:cs="宋体" w:hint="eastAsia"/>
          <w:b/>
          <w:szCs w:val="21"/>
        </w:rPr>
        <w:t xml:space="preserve"> </w:t>
      </w:r>
      <w:bookmarkEnd w:id="401"/>
      <w:r w:rsidRPr="00A60A52">
        <w:rPr>
          <w:rFonts w:ascii="宋体" w:eastAsia="宋体" w:hAnsi="宋体" w:cs="宋体" w:hint="eastAsia"/>
          <w:b/>
          <w:szCs w:val="21"/>
        </w:rPr>
        <w:t>应提交的有关格式范例</w:t>
      </w:r>
    </w:p>
    <w:p w14:paraId="4F962BCD" w14:textId="77777777" w:rsidR="00C70B68" w:rsidRPr="00A60A52" w:rsidRDefault="00C70B68">
      <w:pPr>
        <w:snapToGrid w:val="0"/>
        <w:spacing w:line="288" w:lineRule="auto"/>
        <w:rPr>
          <w:rFonts w:ascii="宋体" w:eastAsia="宋体" w:hAnsi="宋体" w:cs="宋体"/>
          <w:b/>
          <w:kern w:val="0"/>
          <w:szCs w:val="21"/>
        </w:rPr>
      </w:pPr>
    </w:p>
    <w:p w14:paraId="4F1B3103" w14:textId="77777777" w:rsidR="00C70B68" w:rsidRPr="00A60A52" w:rsidRDefault="00F17B01">
      <w:pPr>
        <w:snapToGrid w:val="0"/>
        <w:spacing w:line="288" w:lineRule="auto"/>
        <w:jc w:val="center"/>
        <w:outlineLvl w:val="1"/>
        <w:rPr>
          <w:rFonts w:ascii="宋体" w:eastAsia="宋体" w:hAnsi="宋体" w:cs="宋体"/>
          <w:b/>
          <w:kern w:val="0"/>
          <w:szCs w:val="21"/>
        </w:rPr>
      </w:pPr>
      <w:r w:rsidRPr="00A60A52">
        <w:rPr>
          <w:rFonts w:ascii="宋体" w:eastAsia="宋体" w:hAnsi="宋体" w:cs="宋体" w:hint="eastAsia"/>
          <w:b/>
          <w:kern w:val="0"/>
          <w:szCs w:val="21"/>
        </w:rPr>
        <w:t>资格文件部分</w:t>
      </w:r>
    </w:p>
    <w:p w14:paraId="61341C40" w14:textId="77777777" w:rsidR="00C70B68" w:rsidRPr="00A60A52" w:rsidRDefault="00F17B01">
      <w:pPr>
        <w:snapToGrid w:val="0"/>
        <w:spacing w:line="288" w:lineRule="auto"/>
        <w:jc w:val="center"/>
        <w:rPr>
          <w:rFonts w:ascii="宋体" w:eastAsia="宋体" w:hAnsi="宋体" w:cs="宋体"/>
          <w:b/>
          <w:kern w:val="0"/>
          <w:szCs w:val="21"/>
        </w:rPr>
      </w:pPr>
      <w:r w:rsidRPr="00A60A52">
        <w:rPr>
          <w:rFonts w:ascii="宋体" w:eastAsia="宋体" w:hAnsi="宋体" w:cs="宋体" w:hint="eastAsia"/>
          <w:b/>
          <w:kern w:val="0"/>
          <w:szCs w:val="21"/>
        </w:rPr>
        <w:t>目录</w:t>
      </w:r>
    </w:p>
    <w:p w14:paraId="272CAD20" w14:textId="77777777" w:rsidR="00C70B68" w:rsidRPr="00A60A52" w:rsidRDefault="00C70B68">
      <w:pPr>
        <w:snapToGrid w:val="0"/>
        <w:spacing w:line="288" w:lineRule="auto"/>
        <w:rPr>
          <w:rFonts w:ascii="宋体" w:eastAsia="宋体" w:hAnsi="宋体" w:cs="宋体"/>
          <w:b/>
          <w:kern w:val="0"/>
          <w:szCs w:val="21"/>
        </w:rPr>
      </w:pPr>
    </w:p>
    <w:p w14:paraId="77FA7159"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（1）符合参加政府采购活动应当具备的一般条件的承诺函……………（页码）</w:t>
      </w:r>
    </w:p>
    <w:p w14:paraId="5DDB6388"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（2）落实政府采购政策需满足的资格要求………………………………（页码）</w:t>
      </w:r>
    </w:p>
    <w:p w14:paraId="44865084"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（3）本项目的特定资格要求………………………………………………（页码）</w:t>
      </w:r>
    </w:p>
    <w:p w14:paraId="6FCBB84F" w14:textId="77777777" w:rsidR="00C70B68" w:rsidRPr="00A60A52" w:rsidRDefault="00F17B01">
      <w:pPr>
        <w:autoSpaceDE w:val="0"/>
        <w:autoSpaceDN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▲联合体投标的，联合体各方均应提供资格文件（1）、（2）材料。</w:t>
      </w:r>
    </w:p>
    <w:p w14:paraId="756A9F2A" w14:textId="77777777" w:rsidR="00C70B68" w:rsidRPr="00A60A52" w:rsidRDefault="00C70B68">
      <w:pPr>
        <w:snapToGrid w:val="0"/>
        <w:spacing w:line="288" w:lineRule="auto"/>
        <w:rPr>
          <w:rFonts w:ascii="宋体" w:eastAsia="宋体" w:hAnsi="宋体" w:cs="宋体"/>
          <w:szCs w:val="21"/>
        </w:rPr>
      </w:pPr>
    </w:p>
    <w:p w14:paraId="166900D3"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kern w:val="0"/>
          <w:szCs w:val="21"/>
        </w:rPr>
        <w:br w:type="page"/>
      </w:r>
      <w:r w:rsidRPr="00A60A52">
        <w:rPr>
          <w:rFonts w:ascii="宋体" w:eastAsia="宋体" w:hAnsi="宋体" w:cs="宋体" w:hint="eastAsia"/>
          <w:b/>
          <w:spacing w:val="-6"/>
          <w:szCs w:val="21"/>
        </w:rPr>
        <w:lastRenderedPageBreak/>
        <w:t>一、 符合参加政府采购活动应当具备的一般条件的承诺函</w:t>
      </w:r>
    </w:p>
    <w:p w14:paraId="55516E26"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w:t>
      </w:r>
      <w:r w:rsidRPr="00A60A52">
        <w:rPr>
          <w:rFonts w:ascii="宋体" w:eastAsia="宋体" w:hAnsi="宋体" w:cs="宋体" w:hint="eastAsia"/>
          <w:b/>
          <w:spacing w:val="-6"/>
          <w:szCs w:val="21"/>
        </w:rPr>
        <w:t>▲联合体投标的，联合体各方均应提供资格文件材料</w:t>
      </w:r>
      <w:r w:rsidRPr="00A60A52">
        <w:rPr>
          <w:rFonts w:ascii="宋体" w:eastAsia="宋体" w:hAnsi="宋体" w:cs="宋体" w:hint="eastAsia"/>
          <w:szCs w:val="21"/>
        </w:rPr>
        <w:t>）</w:t>
      </w:r>
    </w:p>
    <w:p w14:paraId="2FFB9D4B"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浙大城市学院、浙江求是招标代理有限公司：</w:t>
      </w:r>
    </w:p>
    <w:p w14:paraId="62CE18E4" w14:textId="561703BE"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我方参与等保一体机【招标编号：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】政府采购活动，郑重承诺：</w:t>
      </w:r>
    </w:p>
    <w:p w14:paraId="179DCA15"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（一）具备《中华人民共和国政府采购法》第二十二条第一款规定的条件：</w:t>
      </w:r>
    </w:p>
    <w:p w14:paraId="1B5E46A5"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1、具有独立承担民事责任的能力；</w:t>
      </w:r>
    </w:p>
    <w:p w14:paraId="0AC8F891"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2、具有良好的商业信誉和健全的财务会计制度； </w:t>
      </w:r>
    </w:p>
    <w:p w14:paraId="5AF4973C"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3、具有履行合同所必需的设备和专业技术能力；</w:t>
      </w:r>
    </w:p>
    <w:p w14:paraId="745ABA5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4、有依法缴纳税收和社会保障资金的良好记录；</w:t>
      </w:r>
    </w:p>
    <w:p w14:paraId="57ABFB91"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5、参加政府采购活动前三年内，在经营活动中没有重大违法记录；</w:t>
      </w:r>
    </w:p>
    <w:p w14:paraId="7BDEC0A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6、具有法律、行政法规规定的其他条件。</w:t>
      </w:r>
    </w:p>
    <w:p w14:paraId="2B92358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（二）未被信用中国（www.creditchina.gov.cn)、中国政府采购网（www.ccgp.gov.cn）列入失信被执行人、重大税收违法案件当事人名单、政府采购严重违法失信行为记录名单。</w:t>
      </w:r>
    </w:p>
    <w:p w14:paraId="231CCBAC"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（三）不存在以下情况：</w:t>
      </w:r>
    </w:p>
    <w:p w14:paraId="22BE457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1、单位负责人为同一人或者存在直接控股、管理关系的不同供应商参加同一合同项下的政府采购活动的；</w:t>
      </w:r>
    </w:p>
    <w:p w14:paraId="787C1170"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2、为采购项目提供整体设计、规范编制或者项目管理、监理、检测等服务后再参加该采购项目的其他采购活动的。</w:t>
      </w:r>
    </w:p>
    <w:p w14:paraId="4AB5F7C3" w14:textId="77777777" w:rsidR="00C70B68" w:rsidRPr="00A60A52" w:rsidRDefault="00C70B68">
      <w:pPr>
        <w:snapToGrid w:val="0"/>
        <w:spacing w:line="288" w:lineRule="auto"/>
        <w:ind w:firstLineChars="202" w:firstLine="424"/>
        <w:rPr>
          <w:rFonts w:ascii="宋体" w:eastAsia="宋体" w:hAnsi="宋体" w:cs="宋体"/>
          <w:kern w:val="0"/>
          <w:szCs w:val="21"/>
          <w:lang w:val="zh-CN"/>
        </w:rPr>
      </w:pPr>
    </w:p>
    <w:p w14:paraId="41EEDA44"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投标人名称(电子签名)：</w:t>
      </w:r>
    </w:p>
    <w:p w14:paraId="03384829"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日期</w:t>
      </w:r>
      <w:r w:rsidRPr="00A60A52">
        <w:rPr>
          <w:rFonts w:ascii="宋体" w:eastAsia="宋体" w:hAnsi="宋体" w:cs="宋体" w:hint="eastAsia"/>
          <w:kern w:val="0"/>
          <w:szCs w:val="21"/>
        </w:rPr>
        <w:t xml:space="preserve">：  年  </w:t>
      </w:r>
      <w:r w:rsidRPr="00A60A52">
        <w:rPr>
          <w:rFonts w:ascii="宋体" w:eastAsia="宋体" w:hAnsi="宋体" w:cs="宋体" w:hint="eastAsia"/>
          <w:kern w:val="0"/>
          <w:szCs w:val="21"/>
          <w:lang w:val="zh-CN"/>
        </w:rPr>
        <w:t>月</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日</w:t>
      </w:r>
    </w:p>
    <w:p w14:paraId="2134FE20"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0905D212"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二、落实政府采购政策需满足的资格要求</w:t>
      </w:r>
    </w:p>
    <w:p w14:paraId="3F58A8BF"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（根据招标公告落实政府采购政策需满足的资格要求选择提供相应的材料；未要求的，无需提供）</w:t>
      </w:r>
    </w:p>
    <w:p w14:paraId="474E87AB" w14:textId="77777777" w:rsidR="00C70B68" w:rsidRPr="00A60A52" w:rsidRDefault="00F17B01">
      <w:pPr>
        <w:snapToGrid w:val="0"/>
        <w:spacing w:line="288" w:lineRule="auto"/>
        <w:ind w:firstLineChars="202" w:firstLine="426"/>
        <w:jc w:val="left"/>
        <w:rPr>
          <w:rFonts w:ascii="宋体" w:eastAsia="宋体" w:hAnsi="宋体" w:cs="宋体"/>
          <w:szCs w:val="21"/>
        </w:rPr>
      </w:pPr>
      <w:r w:rsidRPr="00A60A52">
        <w:rPr>
          <w:rFonts w:ascii="宋体" w:eastAsia="宋体" w:hAnsi="宋体" w:cs="宋体" w:hint="eastAsia"/>
          <w:b/>
          <w:szCs w:val="21"/>
        </w:rPr>
        <w:t>A</w:t>
      </w:r>
      <w:r w:rsidRPr="00A60A52">
        <w:rPr>
          <w:rFonts w:ascii="宋体" w:eastAsia="宋体" w:hAnsi="宋体" w:cs="宋体" w:hint="eastAsia"/>
          <w:szCs w:val="21"/>
        </w:rPr>
        <w:t xml:space="preserve">.专门面向中小企业，货物全部由符合政策要求的中小企业（或小微企业）制造或者服务全部由符合政策要求的中小企业（或小微企业）承接的，提供相应的中小企业声明函（附件5）。 </w:t>
      </w:r>
    </w:p>
    <w:p w14:paraId="2AB7949F" w14:textId="77777777" w:rsidR="00C70B68" w:rsidRPr="00A60A52" w:rsidRDefault="00C70B68">
      <w:pPr>
        <w:widowControl/>
        <w:snapToGrid w:val="0"/>
        <w:spacing w:line="288" w:lineRule="auto"/>
        <w:ind w:firstLineChars="202" w:firstLine="424"/>
        <w:jc w:val="left"/>
        <w:rPr>
          <w:rFonts w:ascii="宋体" w:eastAsia="宋体" w:hAnsi="宋体" w:cs="宋体"/>
          <w:szCs w:val="21"/>
        </w:rPr>
      </w:pPr>
    </w:p>
    <w:p w14:paraId="5FCD6802" w14:textId="77777777" w:rsidR="00C70B68" w:rsidRPr="00A60A52" w:rsidRDefault="00F17B01">
      <w:pPr>
        <w:widowControl/>
        <w:snapToGrid w:val="0"/>
        <w:spacing w:line="288" w:lineRule="auto"/>
        <w:ind w:firstLineChars="202" w:firstLine="426"/>
        <w:jc w:val="left"/>
        <w:rPr>
          <w:rFonts w:ascii="宋体" w:eastAsia="宋体" w:hAnsi="宋体" w:cs="宋体"/>
          <w:szCs w:val="21"/>
        </w:rPr>
      </w:pPr>
      <w:r w:rsidRPr="00A60A52">
        <w:rPr>
          <w:rFonts w:ascii="宋体" w:eastAsia="宋体" w:hAnsi="宋体" w:cs="宋体" w:hint="eastAsia"/>
          <w:b/>
          <w:szCs w:val="21"/>
        </w:rPr>
        <w:t>B.</w:t>
      </w:r>
      <w:r w:rsidRPr="00A60A52">
        <w:rPr>
          <w:rFonts w:ascii="宋体" w:eastAsia="宋体" w:hAnsi="宋体" w:cs="宋体" w:hint="eastAsia"/>
          <w:szCs w:val="2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61C032B" w14:textId="77777777" w:rsidR="00C70B68" w:rsidRPr="00A60A52" w:rsidRDefault="00C70B68">
      <w:pPr>
        <w:snapToGrid w:val="0"/>
        <w:spacing w:line="288" w:lineRule="auto"/>
        <w:ind w:firstLineChars="202" w:firstLine="426"/>
        <w:rPr>
          <w:rFonts w:ascii="宋体" w:eastAsia="宋体" w:hAnsi="宋体" w:cs="宋体"/>
          <w:b/>
          <w:kern w:val="0"/>
          <w:szCs w:val="21"/>
          <w:lang w:val="zh-CN"/>
        </w:rPr>
      </w:pPr>
    </w:p>
    <w:p w14:paraId="5BB27EC8" w14:textId="77777777" w:rsidR="00C70B68" w:rsidRPr="00A60A52" w:rsidRDefault="00F17B01">
      <w:pPr>
        <w:snapToGrid w:val="0"/>
        <w:spacing w:line="288" w:lineRule="auto"/>
        <w:ind w:firstLineChars="202" w:firstLine="426"/>
        <w:jc w:val="center"/>
        <w:rPr>
          <w:rFonts w:ascii="宋体" w:eastAsia="宋体" w:hAnsi="宋体" w:cs="宋体"/>
          <w:b/>
          <w:kern w:val="0"/>
          <w:szCs w:val="21"/>
          <w:lang w:val="zh-CN"/>
        </w:rPr>
      </w:pPr>
      <w:r w:rsidRPr="00A60A52">
        <w:rPr>
          <w:rFonts w:ascii="宋体" w:eastAsia="宋体" w:hAnsi="宋体" w:cs="宋体" w:hint="eastAsia"/>
          <w:b/>
          <w:kern w:val="0"/>
          <w:szCs w:val="21"/>
          <w:lang w:val="zh-CN"/>
        </w:rPr>
        <w:t>联合协议</w:t>
      </w:r>
    </w:p>
    <w:p w14:paraId="69B6A9A7" w14:textId="6F823F7C"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u w:val="single"/>
        </w:rPr>
        <w:t>（联合体所有成员名称）</w:t>
      </w:r>
      <w:r w:rsidRPr="00A60A52">
        <w:rPr>
          <w:rFonts w:ascii="宋体" w:eastAsia="宋体" w:hAnsi="宋体" w:cs="宋体" w:hint="eastAsia"/>
          <w:kern w:val="0"/>
          <w:szCs w:val="21"/>
        </w:rPr>
        <w:t>自愿</w:t>
      </w:r>
      <w:r w:rsidRPr="00A60A52">
        <w:rPr>
          <w:rFonts w:ascii="宋体" w:eastAsia="宋体" w:hAnsi="宋体" w:cs="宋体" w:hint="eastAsia"/>
          <w:kern w:val="0"/>
          <w:szCs w:val="21"/>
          <w:lang w:val="zh-CN"/>
        </w:rPr>
        <w:t>组成一个联合体，以一个投标人的身份</w:t>
      </w:r>
      <w:r w:rsidRPr="00A60A52">
        <w:rPr>
          <w:rFonts w:ascii="宋体" w:eastAsia="宋体" w:hAnsi="宋体" w:cs="宋体" w:hint="eastAsia"/>
          <w:kern w:val="0"/>
          <w:szCs w:val="21"/>
        </w:rPr>
        <w:t>参加</w:t>
      </w:r>
      <w:r w:rsidRPr="00A60A52">
        <w:rPr>
          <w:rFonts w:ascii="宋体" w:eastAsia="宋体" w:hAnsi="宋体" w:cs="宋体" w:hint="eastAsia"/>
          <w:szCs w:val="21"/>
        </w:rPr>
        <w:t>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kern w:val="0"/>
          <w:szCs w:val="21"/>
          <w:lang w:val="zh-CN"/>
        </w:rPr>
        <w:t xml:space="preserve">投标。 </w:t>
      </w:r>
    </w:p>
    <w:p w14:paraId="1F975432"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一、各方一致决定，</w:t>
      </w:r>
      <w:r w:rsidRPr="00A60A52">
        <w:rPr>
          <w:rFonts w:ascii="宋体" w:eastAsia="宋体" w:hAnsi="宋体" w:cs="宋体" w:hint="eastAsia"/>
          <w:kern w:val="0"/>
          <w:szCs w:val="21"/>
          <w:u w:val="single"/>
        </w:rPr>
        <w:t>（某联合体成员名称）</w:t>
      </w:r>
      <w:r w:rsidRPr="00A60A52">
        <w:rPr>
          <w:rFonts w:ascii="宋体" w:eastAsia="宋体" w:hAnsi="宋体" w:cs="宋体" w:hint="eastAsia"/>
          <w:kern w:val="0"/>
          <w:szCs w:val="21"/>
        </w:rPr>
        <w:t>为联合体</w:t>
      </w:r>
      <w:r w:rsidRPr="00A60A52">
        <w:rPr>
          <w:rFonts w:ascii="宋体" w:eastAsia="宋体" w:hAnsi="宋体" w:cs="宋体" w:hint="eastAsia"/>
          <w:kern w:val="0"/>
          <w:szCs w:val="21"/>
          <w:lang w:val="zh-CN"/>
        </w:rPr>
        <w:t>牵头人</w:t>
      </w:r>
      <w:r w:rsidRPr="00A60A52">
        <w:rPr>
          <w:rFonts w:ascii="宋体" w:eastAsia="宋体" w:hAnsi="宋体" w:cs="宋体" w:hint="eastAsia"/>
          <w:szCs w:val="21"/>
        </w:rPr>
        <w:t>，代表所有联合体成员负责投标和合同实施阶段的主办、协调工作</w:t>
      </w:r>
      <w:r w:rsidRPr="00A60A52">
        <w:rPr>
          <w:rFonts w:ascii="宋体" w:eastAsia="宋体" w:hAnsi="宋体" w:cs="宋体" w:hint="eastAsia"/>
          <w:kern w:val="0"/>
          <w:szCs w:val="21"/>
          <w:lang w:val="zh-CN"/>
        </w:rPr>
        <w:t>。</w:t>
      </w:r>
    </w:p>
    <w:p w14:paraId="0B85C48E"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二、</w:t>
      </w:r>
      <w:r w:rsidRPr="00A60A52">
        <w:rPr>
          <w:rFonts w:ascii="宋体" w:eastAsia="宋体" w:hAnsi="宋体" w:cs="宋体" w:hint="eastAsia"/>
          <w:szCs w:val="21"/>
        </w:rPr>
        <w:t>所有联合体成员各方签署授权书，授权书载明的</w:t>
      </w:r>
      <w:r w:rsidRPr="00A60A52">
        <w:rPr>
          <w:rFonts w:ascii="宋体" w:eastAsia="宋体" w:hAnsi="宋体" w:cs="宋体" w:hint="eastAsia"/>
          <w:kern w:val="0"/>
          <w:szCs w:val="21"/>
          <w:lang w:val="zh-CN"/>
        </w:rPr>
        <w:t>授权代表根据招标文件规定及投标内容而对采购人、采购机构所作的任何合法承诺，包括书面澄清及相应等均对联合投标各方产生约束力。</w:t>
      </w:r>
    </w:p>
    <w:p w14:paraId="25D22C84"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三、本次联合投标中，分工如下：</w:t>
      </w:r>
      <w:r w:rsidRPr="00A60A52">
        <w:rPr>
          <w:rFonts w:ascii="宋体" w:eastAsia="宋体" w:hAnsi="宋体" w:cs="宋体" w:hint="eastAsia"/>
          <w:kern w:val="0"/>
          <w:szCs w:val="21"/>
          <w:u w:val="single"/>
        </w:rPr>
        <w:t>（联合体其中一方成员名称）</w:t>
      </w:r>
      <w:r w:rsidRPr="00A60A52">
        <w:rPr>
          <w:rFonts w:ascii="宋体" w:eastAsia="宋体" w:hAnsi="宋体" w:cs="宋体" w:hint="eastAsia"/>
          <w:kern w:val="0"/>
          <w:szCs w:val="21"/>
          <w:lang w:val="zh-CN"/>
        </w:rPr>
        <w:t>承担的工作和义务为：</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lang w:val="zh-CN"/>
        </w:rPr>
        <w:t>；</w:t>
      </w:r>
      <w:r w:rsidRPr="00A60A52">
        <w:rPr>
          <w:rFonts w:ascii="宋体" w:eastAsia="宋体" w:hAnsi="宋体" w:cs="宋体" w:hint="eastAsia"/>
          <w:kern w:val="0"/>
          <w:szCs w:val="21"/>
          <w:u w:val="single"/>
        </w:rPr>
        <w:t>（联合体其中一方成员名称）</w:t>
      </w:r>
      <w:r w:rsidRPr="00A60A52">
        <w:rPr>
          <w:rFonts w:ascii="宋体" w:eastAsia="宋体" w:hAnsi="宋体" w:cs="宋体" w:hint="eastAsia"/>
          <w:kern w:val="0"/>
          <w:szCs w:val="21"/>
          <w:lang w:val="zh-CN"/>
        </w:rPr>
        <w:t>承担的工作和义务为：</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lang w:val="zh-CN"/>
        </w:rPr>
        <w:t xml:space="preserve"> ；……。</w:t>
      </w:r>
    </w:p>
    <w:p w14:paraId="0B028EE3"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四、</w:t>
      </w:r>
      <w:r w:rsidRPr="00A60A52">
        <w:rPr>
          <w:rFonts w:ascii="宋体" w:eastAsia="宋体" w:hAnsi="宋体" w:cs="宋体" w:hint="eastAsia"/>
          <w:szCs w:val="21"/>
        </w:rPr>
        <w:t>中小企业合同金额达到</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%，小微企业合同金额达到</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w:t>
      </w:r>
      <w:r w:rsidRPr="00A60A52">
        <w:rPr>
          <w:rFonts w:ascii="宋体" w:eastAsia="宋体" w:hAnsi="宋体" w:cs="宋体" w:hint="eastAsia"/>
          <w:kern w:val="0"/>
          <w:szCs w:val="21"/>
          <w:lang w:val="zh-CN"/>
        </w:rPr>
        <w:t>。</w:t>
      </w:r>
    </w:p>
    <w:p w14:paraId="7C304027"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五、如果中标，</w:t>
      </w:r>
      <w:r w:rsidRPr="00A60A52">
        <w:rPr>
          <w:rFonts w:ascii="宋体" w:eastAsia="宋体" w:hAnsi="宋体" w:cs="宋体" w:hint="eastAsia"/>
          <w:szCs w:val="21"/>
        </w:rPr>
        <w:t>联合体各成员方共同与采购人签订合同，并就采购合同约定的事项对采购人承担连带责任。</w:t>
      </w:r>
    </w:p>
    <w:p w14:paraId="621A0004"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六、有关本次联合投标的其他事宜：</w:t>
      </w:r>
    </w:p>
    <w:p w14:paraId="1A7F905E"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1、联合体各方不再单独参加或者与其他供应商另外组成联合体参加同一合同项下的政府采购活动。</w:t>
      </w:r>
    </w:p>
    <w:p w14:paraId="2AD223BE"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2、联合体中有同类资质的各方按照联合体分工承担相同工作的，按照资质等级较低的供应商确定资质等级。</w:t>
      </w:r>
    </w:p>
    <w:p w14:paraId="5AB1EF56"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3、本协议提交采购人、采购机构后，联合体各方不得以任何形式对上述内容进行修改或撤销。</w:t>
      </w:r>
    </w:p>
    <w:p w14:paraId="7737A2BC" w14:textId="77777777" w:rsidR="00C70B68" w:rsidRPr="00A60A52" w:rsidRDefault="00C70B68">
      <w:pPr>
        <w:snapToGrid w:val="0"/>
        <w:spacing w:line="288" w:lineRule="auto"/>
        <w:ind w:firstLineChars="202" w:firstLine="424"/>
        <w:rPr>
          <w:rFonts w:ascii="宋体" w:eastAsia="宋体" w:hAnsi="宋体" w:cs="宋体"/>
          <w:kern w:val="0"/>
          <w:szCs w:val="21"/>
          <w:lang w:val="zh-CN"/>
        </w:rPr>
      </w:pPr>
    </w:p>
    <w:p w14:paraId="2C6B071A"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联合体成员名称(电子签名/公章)：</w:t>
      </w:r>
    </w:p>
    <w:p w14:paraId="20FC2D37"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联合体成员名称(电子签名/公章)：</w:t>
      </w:r>
    </w:p>
    <w:p w14:paraId="055F5660"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kern w:val="0"/>
          <w:szCs w:val="21"/>
          <w:lang w:val="zh-CN"/>
        </w:rPr>
        <w:t>……</w:t>
      </w:r>
    </w:p>
    <w:p w14:paraId="3581479D"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日期：  年  月   日</w:t>
      </w:r>
    </w:p>
    <w:p w14:paraId="3BA5285A" w14:textId="77777777" w:rsidR="00C70B68" w:rsidRPr="00A60A52" w:rsidRDefault="00C70B68">
      <w:pPr>
        <w:snapToGrid w:val="0"/>
        <w:spacing w:line="288" w:lineRule="auto"/>
        <w:ind w:firstLineChars="202" w:firstLine="424"/>
        <w:rPr>
          <w:rFonts w:ascii="宋体" w:eastAsia="宋体" w:hAnsi="宋体" w:cs="宋体"/>
          <w:szCs w:val="21"/>
        </w:rPr>
      </w:pPr>
    </w:p>
    <w:p w14:paraId="4A09E820" w14:textId="77777777" w:rsidR="00C70B68" w:rsidRPr="00A60A52" w:rsidRDefault="00F17B01">
      <w:pPr>
        <w:snapToGrid w:val="0"/>
        <w:spacing w:line="288" w:lineRule="auto"/>
        <w:ind w:firstLineChars="202" w:firstLine="426"/>
        <w:rPr>
          <w:rFonts w:ascii="宋体" w:eastAsia="宋体" w:hAnsi="宋体" w:cs="宋体"/>
          <w:szCs w:val="21"/>
        </w:rPr>
      </w:pPr>
      <w:r w:rsidRPr="00A60A52">
        <w:rPr>
          <w:rFonts w:ascii="宋体" w:eastAsia="宋体" w:hAnsi="宋体" w:cs="宋体" w:hint="eastAsia"/>
          <w:b/>
          <w:szCs w:val="21"/>
        </w:rPr>
        <w:t>C、</w:t>
      </w:r>
      <w:r w:rsidRPr="00A60A52">
        <w:rPr>
          <w:rFonts w:ascii="宋体" w:eastAsia="宋体" w:hAnsi="宋体" w:cs="宋体" w:hint="eastAsia"/>
          <w:szCs w:val="21"/>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91AEEE2"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194B5D73" w14:textId="77777777" w:rsidR="00C70B68" w:rsidRPr="00A60A52" w:rsidRDefault="00F17B01">
      <w:pPr>
        <w:snapToGrid w:val="0"/>
        <w:spacing w:line="288" w:lineRule="auto"/>
        <w:jc w:val="center"/>
        <w:rPr>
          <w:rFonts w:ascii="宋体" w:eastAsia="宋体" w:hAnsi="宋体" w:cs="宋体"/>
          <w:b/>
          <w:kern w:val="0"/>
          <w:szCs w:val="21"/>
        </w:rPr>
      </w:pPr>
      <w:r w:rsidRPr="00A60A52">
        <w:rPr>
          <w:rFonts w:ascii="宋体" w:eastAsia="宋体" w:hAnsi="宋体" w:cs="宋体" w:hint="eastAsia"/>
          <w:b/>
          <w:kern w:val="0"/>
          <w:szCs w:val="21"/>
        </w:rPr>
        <w:lastRenderedPageBreak/>
        <w:t>分包意向协议</w:t>
      </w:r>
    </w:p>
    <w:p w14:paraId="7B4CB64D" w14:textId="77777777" w:rsidR="00C70B68" w:rsidRPr="00A60A52" w:rsidRDefault="00F17B01">
      <w:pPr>
        <w:widowControl/>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w:t>
      </w:r>
      <w:r w:rsidRPr="00A60A52">
        <w:rPr>
          <w:rFonts w:ascii="宋体" w:eastAsia="宋体" w:hAnsi="宋体" w:cs="宋体" w:hint="eastAsia"/>
          <w:b/>
          <w:szCs w:val="21"/>
        </w:rPr>
        <w:t>中标后以分包方式履行合同的，提供分包意向协议；采购人不同意分包或者投标人中标后不以分包方式履行合同的，则不需要提供。</w:t>
      </w:r>
      <w:r w:rsidRPr="00A60A52">
        <w:rPr>
          <w:rFonts w:ascii="宋体" w:eastAsia="宋体" w:hAnsi="宋体" w:cs="宋体" w:hint="eastAsia"/>
          <w:szCs w:val="21"/>
        </w:rPr>
        <w:t>）</w:t>
      </w:r>
    </w:p>
    <w:p w14:paraId="48FAAAA6" w14:textId="5D59F6A6"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u w:val="single"/>
        </w:rPr>
        <w:t>（投标人名称）</w:t>
      </w:r>
      <w:r w:rsidRPr="00A60A52">
        <w:rPr>
          <w:rFonts w:ascii="宋体" w:eastAsia="宋体" w:hAnsi="宋体" w:cs="宋体" w:hint="eastAsia"/>
          <w:kern w:val="0"/>
          <w:szCs w:val="21"/>
          <w:lang w:val="zh-CN"/>
        </w:rPr>
        <w:t>若成为</w:t>
      </w:r>
      <w:r w:rsidRPr="00A60A52">
        <w:rPr>
          <w:rFonts w:ascii="宋体" w:eastAsia="宋体" w:hAnsi="宋体" w:cs="宋体" w:hint="eastAsia"/>
          <w:szCs w:val="21"/>
        </w:rPr>
        <w:t>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kern w:val="0"/>
          <w:szCs w:val="21"/>
          <w:lang w:val="zh-CN"/>
        </w:rPr>
        <w:t>的中标供应商，将依法采取分包方式履行合同。</w:t>
      </w:r>
      <w:r w:rsidRPr="00A60A52">
        <w:rPr>
          <w:rFonts w:ascii="宋体" w:eastAsia="宋体" w:hAnsi="宋体" w:cs="宋体" w:hint="eastAsia"/>
          <w:kern w:val="0"/>
          <w:szCs w:val="21"/>
          <w:u w:val="single"/>
        </w:rPr>
        <w:t>（投标人名称）</w:t>
      </w:r>
      <w:r w:rsidRPr="00A60A52">
        <w:rPr>
          <w:rFonts w:ascii="宋体" w:eastAsia="宋体" w:hAnsi="宋体" w:cs="宋体" w:hint="eastAsia"/>
          <w:kern w:val="0"/>
          <w:szCs w:val="21"/>
        </w:rPr>
        <w:t>与</w:t>
      </w:r>
      <w:r w:rsidRPr="00A60A52">
        <w:rPr>
          <w:rFonts w:ascii="宋体" w:eastAsia="宋体" w:hAnsi="宋体" w:cs="宋体" w:hint="eastAsia"/>
          <w:kern w:val="0"/>
          <w:szCs w:val="21"/>
          <w:u w:val="single"/>
        </w:rPr>
        <w:t>（所有分包供应商名称）</w:t>
      </w:r>
      <w:r w:rsidRPr="00A60A52">
        <w:rPr>
          <w:rFonts w:ascii="宋体" w:eastAsia="宋体" w:hAnsi="宋体" w:cs="宋体" w:hint="eastAsia"/>
          <w:kern w:val="0"/>
          <w:szCs w:val="21"/>
        </w:rPr>
        <w:t>达成分包意向协议</w:t>
      </w:r>
      <w:r w:rsidRPr="00A60A52">
        <w:rPr>
          <w:rFonts w:ascii="宋体" w:eastAsia="宋体" w:hAnsi="宋体" w:cs="宋体" w:hint="eastAsia"/>
          <w:kern w:val="0"/>
          <w:szCs w:val="21"/>
          <w:lang w:val="zh-CN"/>
        </w:rPr>
        <w:t xml:space="preserve">。 </w:t>
      </w:r>
    </w:p>
    <w:p w14:paraId="537173C0"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一、分包标的及数量</w:t>
      </w:r>
    </w:p>
    <w:p w14:paraId="42727799"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u w:val="single"/>
        </w:rPr>
        <w:t>（投标人名称）</w:t>
      </w:r>
      <w:r w:rsidRPr="00A60A52">
        <w:rPr>
          <w:rFonts w:ascii="宋体" w:eastAsia="宋体" w:hAnsi="宋体" w:cs="宋体" w:hint="eastAsia"/>
          <w:kern w:val="0"/>
          <w:szCs w:val="21"/>
          <w:lang w:val="zh-CN"/>
        </w:rPr>
        <w:t>将</w:t>
      </w:r>
      <w:r w:rsidRPr="00A60A52">
        <w:rPr>
          <w:rFonts w:ascii="宋体" w:eastAsia="宋体" w:hAnsi="宋体" w:cs="宋体" w:hint="eastAsia"/>
          <w:szCs w:val="21"/>
          <w:u w:val="single"/>
        </w:rPr>
        <w:t xml:space="preserve">   XX工作内容   </w:t>
      </w:r>
      <w:r w:rsidRPr="00A60A52">
        <w:rPr>
          <w:rFonts w:ascii="宋体" w:eastAsia="宋体" w:hAnsi="宋体" w:cs="宋体" w:hint="eastAsia"/>
          <w:szCs w:val="21"/>
        </w:rPr>
        <w:t>分包给</w:t>
      </w:r>
      <w:r w:rsidRPr="00A60A52">
        <w:rPr>
          <w:rFonts w:ascii="宋体" w:eastAsia="宋体" w:hAnsi="宋体" w:cs="宋体" w:hint="eastAsia"/>
          <w:kern w:val="0"/>
          <w:szCs w:val="21"/>
          <w:u w:val="single"/>
        </w:rPr>
        <w:t>（某分包供应商名称）</w:t>
      </w:r>
      <w:r w:rsidRPr="00A60A52">
        <w:rPr>
          <w:rFonts w:ascii="宋体" w:eastAsia="宋体" w:hAnsi="宋体" w:cs="宋体" w:hint="eastAsia"/>
          <w:kern w:val="0"/>
          <w:szCs w:val="21"/>
          <w:lang w:val="zh-CN"/>
        </w:rPr>
        <w:t>，</w:t>
      </w:r>
      <w:r w:rsidRPr="00A60A52">
        <w:rPr>
          <w:rFonts w:ascii="宋体" w:eastAsia="宋体" w:hAnsi="宋体" w:cs="宋体" w:hint="eastAsia"/>
          <w:kern w:val="0"/>
          <w:szCs w:val="21"/>
          <w:u w:val="single"/>
        </w:rPr>
        <w:t>（某分包供应商名称），</w:t>
      </w:r>
      <w:r w:rsidRPr="00A60A52">
        <w:rPr>
          <w:rFonts w:ascii="宋体" w:eastAsia="宋体" w:hAnsi="宋体" w:cs="宋体" w:hint="eastAsia"/>
          <w:kern w:val="0"/>
          <w:szCs w:val="21"/>
          <w:lang w:val="zh-CN"/>
        </w:rPr>
        <w:t>具备承</w:t>
      </w:r>
      <w:r w:rsidRPr="00A60A52">
        <w:rPr>
          <w:rFonts w:ascii="宋体" w:eastAsia="宋体" w:hAnsi="宋体" w:cs="宋体" w:hint="eastAsia"/>
          <w:kern w:val="0"/>
          <w:szCs w:val="21"/>
        </w:rPr>
        <w:t>担</w:t>
      </w:r>
      <w:r w:rsidRPr="00A60A52">
        <w:rPr>
          <w:rFonts w:ascii="宋体" w:eastAsia="宋体" w:hAnsi="宋体" w:cs="宋体" w:hint="eastAsia"/>
          <w:kern w:val="0"/>
          <w:szCs w:val="21"/>
          <w:u w:val="single"/>
          <w:lang w:val="zh-CN"/>
        </w:rPr>
        <w:t>XX工作内容</w:t>
      </w:r>
      <w:r w:rsidRPr="00A60A52">
        <w:rPr>
          <w:rFonts w:ascii="宋体" w:eastAsia="宋体" w:hAnsi="宋体" w:cs="宋体" w:hint="eastAsia"/>
          <w:kern w:val="0"/>
          <w:szCs w:val="21"/>
          <w:lang w:val="zh-CN"/>
        </w:rPr>
        <w:t>相应资质条件且不得再次分包；</w:t>
      </w:r>
    </w:p>
    <w:p w14:paraId="3C63032C"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w:t>
      </w:r>
    </w:p>
    <w:p w14:paraId="3D7D799D"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二、分包工作履行期限、地点、方式</w:t>
      </w:r>
    </w:p>
    <w:p w14:paraId="11AF5295"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u w:val="single"/>
        </w:rPr>
        <w:t xml:space="preserve">                                                                                  </w:t>
      </w:r>
    </w:p>
    <w:p w14:paraId="0DFFC9BE"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三、质量</w:t>
      </w:r>
    </w:p>
    <w:p w14:paraId="28EB2690"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6033200D"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四、价款或者报酬</w:t>
      </w:r>
    </w:p>
    <w:p w14:paraId="24618657"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4C6B757F"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五、违约责任</w:t>
      </w:r>
    </w:p>
    <w:p w14:paraId="51876453"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5220A02A"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六、争议解决的办法</w:t>
      </w:r>
    </w:p>
    <w:p w14:paraId="48AD4732"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3A911E22"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七、其他</w:t>
      </w:r>
    </w:p>
    <w:p w14:paraId="6C3DD770" w14:textId="77777777" w:rsidR="00C70B68" w:rsidRPr="00A60A52" w:rsidRDefault="00C70B68">
      <w:pPr>
        <w:snapToGrid w:val="0"/>
        <w:spacing w:line="288" w:lineRule="auto"/>
        <w:rPr>
          <w:rFonts w:ascii="宋体" w:eastAsia="宋体" w:hAnsi="宋体" w:cs="宋体"/>
          <w:szCs w:val="21"/>
        </w:rPr>
      </w:pPr>
    </w:p>
    <w:p w14:paraId="1B7EE2C5" w14:textId="77777777" w:rsidR="00C70B68" w:rsidRPr="00A60A52" w:rsidRDefault="00F17B01">
      <w:pPr>
        <w:snapToGrid w:val="0"/>
        <w:spacing w:line="288" w:lineRule="auto"/>
        <w:rPr>
          <w:rFonts w:ascii="宋体" w:eastAsia="宋体" w:hAnsi="宋体" w:cs="宋体"/>
          <w:kern w:val="0"/>
          <w:szCs w:val="21"/>
          <w:lang w:val="zh-CN"/>
        </w:rPr>
      </w:pPr>
      <w:r w:rsidRPr="00A60A52">
        <w:rPr>
          <w:rFonts w:ascii="宋体" w:eastAsia="宋体" w:hAnsi="宋体" w:cs="宋体" w:hint="eastAsia"/>
          <w:szCs w:val="21"/>
        </w:rPr>
        <w:t>中小企业合同金额达到</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%，小微企业合同金额达到</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w:t>
      </w:r>
      <w:r w:rsidRPr="00A60A52">
        <w:rPr>
          <w:rFonts w:ascii="宋体" w:eastAsia="宋体" w:hAnsi="宋体" w:cs="宋体" w:hint="eastAsia"/>
          <w:kern w:val="0"/>
          <w:szCs w:val="21"/>
          <w:lang w:val="zh-CN"/>
        </w:rPr>
        <w:t xml:space="preserve">  。</w:t>
      </w:r>
    </w:p>
    <w:p w14:paraId="6DCE5570" w14:textId="77777777" w:rsidR="00C70B68" w:rsidRPr="00A60A52" w:rsidRDefault="00C70B68">
      <w:pPr>
        <w:snapToGrid w:val="0"/>
        <w:spacing w:line="288" w:lineRule="auto"/>
        <w:rPr>
          <w:rFonts w:ascii="宋体" w:eastAsia="宋体" w:hAnsi="宋体" w:cs="宋体"/>
          <w:kern w:val="0"/>
          <w:szCs w:val="21"/>
          <w:lang w:val="zh-CN"/>
        </w:rPr>
      </w:pPr>
    </w:p>
    <w:p w14:paraId="1FB09A88" w14:textId="77777777" w:rsidR="00C70B68" w:rsidRPr="00A60A52" w:rsidRDefault="00F17B01">
      <w:pPr>
        <w:snapToGrid w:val="0"/>
        <w:spacing w:line="288" w:lineRule="auto"/>
        <w:rPr>
          <w:rFonts w:ascii="宋体" w:eastAsia="宋体" w:hAnsi="宋体" w:cs="宋体"/>
          <w:kern w:val="0"/>
          <w:szCs w:val="21"/>
          <w:lang w:val="zh-CN"/>
        </w:rPr>
      </w:pPr>
      <w:r w:rsidRPr="00A60A52">
        <w:rPr>
          <w:rFonts w:ascii="宋体" w:eastAsia="宋体" w:hAnsi="宋体" w:cs="宋体" w:hint="eastAsia"/>
          <w:kern w:val="0"/>
          <w:szCs w:val="21"/>
          <w:lang w:val="zh-CN"/>
        </w:rPr>
        <w:t>投标人名称(电子签名)：</w:t>
      </w:r>
    </w:p>
    <w:p w14:paraId="55251C29" w14:textId="77777777" w:rsidR="00C70B68" w:rsidRPr="00A60A52" w:rsidRDefault="00F17B01">
      <w:pPr>
        <w:snapToGrid w:val="0"/>
        <w:spacing w:line="288" w:lineRule="auto"/>
        <w:rPr>
          <w:rFonts w:ascii="宋体" w:eastAsia="宋体" w:hAnsi="宋体" w:cs="宋体"/>
          <w:kern w:val="0"/>
          <w:szCs w:val="21"/>
          <w:lang w:val="zh-CN"/>
        </w:rPr>
      </w:pPr>
      <w:r w:rsidRPr="00A60A52">
        <w:rPr>
          <w:rFonts w:ascii="宋体" w:eastAsia="宋体" w:hAnsi="宋体" w:cs="宋体" w:hint="eastAsia"/>
          <w:kern w:val="0"/>
          <w:szCs w:val="21"/>
          <w:lang w:val="zh-CN"/>
        </w:rPr>
        <w:t>分包供应商名称：</w:t>
      </w:r>
    </w:p>
    <w:p w14:paraId="0BB6390C"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kern w:val="0"/>
          <w:szCs w:val="21"/>
          <w:lang w:val="zh-CN"/>
        </w:rPr>
        <w:t>……</w:t>
      </w:r>
    </w:p>
    <w:p w14:paraId="68B74744" w14:textId="77777777" w:rsidR="00C70B68" w:rsidRPr="00A60A52" w:rsidRDefault="00F17B01">
      <w:pPr>
        <w:snapToGrid w:val="0"/>
        <w:spacing w:line="288" w:lineRule="auto"/>
        <w:rPr>
          <w:rFonts w:ascii="宋体" w:eastAsia="宋体" w:hAnsi="宋体" w:cs="宋体"/>
          <w:kern w:val="0"/>
          <w:szCs w:val="21"/>
          <w:lang w:val="zh-CN"/>
        </w:rPr>
      </w:pPr>
      <w:r w:rsidRPr="00A60A52">
        <w:rPr>
          <w:rFonts w:ascii="宋体" w:eastAsia="宋体" w:hAnsi="宋体" w:cs="宋体" w:hint="eastAsia"/>
          <w:kern w:val="0"/>
          <w:szCs w:val="21"/>
          <w:lang w:val="zh-CN"/>
        </w:rPr>
        <w:t>日期：  年  月   日</w:t>
      </w:r>
    </w:p>
    <w:p w14:paraId="5A35E799" w14:textId="77777777" w:rsidR="00C70B68" w:rsidRPr="00A60A52" w:rsidRDefault="00C70B68">
      <w:pPr>
        <w:widowControl/>
        <w:snapToGrid w:val="0"/>
        <w:spacing w:line="288" w:lineRule="auto"/>
        <w:rPr>
          <w:rFonts w:ascii="宋体" w:eastAsia="宋体" w:hAnsi="宋体" w:cs="宋体"/>
          <w:b/>
          <w:kern w:val="0"/>
          <w:szCs w:val="21"/>
        </w:rPr>
      </w:pPr>
    </w:p>
    <w:p w14:paraId="6102C800"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42BF85A9"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三、本项目的特定资格要求</w:t>
      </w:r>
    </w:p>
    <w:p w14:paraId="4877802E"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（根据招标公告本项目的特定资格要求提供相应的材料；未要求的，无需提供）</w:t>
      </w:r>
    </w:p>
    <w:p w14:paraId="2B7D521C" w14:textId="77777777" w:rsidR="00C70B68" w:rsidRPr="00A60A52" w:rsidRDefault="00C70B68">
      <w:pPr>
        <w:snapToGrid w:val="0"/>
        <w:spacing w:line="288" w:lineRule="auto"/>
        <w:rPr>
          <w:rFonts w:ascii="宋体" w:eastAsia="宋体" w:hAnsi="宋体" w:cs="宋体"/>
          <w:b/>
          <w:kern w:val="0"/>
          <w:szCs w:val="21"/>
        </w:rPr>
      </w:pPr>
    </w:p>
    <w:p w14:paraId="01C3B725"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4C55B80B" w14:textId="77777777" w:rsidR="00C70B68" w:rsidRPr="00A60A52" w:rsidRDefault="00F17B01">
      <w:pPr>
        <w:snapToGrid w:val="0"/>
        <w:spacing w:line="288" w:lineRule="auto"/>
        <w:ind w:right="420"/>
        <w:jc w:val="center"/>
        <w:outlineLvl w:val="1"/>
        <w:rPr>
          <w:rFonts w:ascii="宋体" w:eastAsia="宋体" w:hAnsi="宋体" w:cs="宋体"/>
          <w:b/>
          <w:kern w:val="0"/>
          <w:szCs w:val="21"/>
        </w:rPr>
      </w:pPr>
      <w:r w:rsidRPr="00A60A52">
        <w:rPr>
          <w:rFonts w:ascii="宋体" w:eastAsia="宋体" w:hAnsi="宋体" w:cs="宋体" w:hint="eastAsia"/>
          <w:b/>
          <w:kern w:val="0"/>
          <w:szCs w:val="21"/>
        </w:rPr>
        <w:lastRenderedPageBreak/>
        <w:t>商务技术文件部分</w:t>
      </w:r>
    </w:p>
    <w:p w14:paraId="0F826148" w14:textId="77777777" w:rsidR="00C70B68" w:rsidRPr="00A60A52" w:rsidRDefault="00C70B68">
      <w:pPr>
        <w:snapToGrid w:val="0"/>
        <w:spacing w:line="288" w:lineRule="auto"/>
        <w:jc w:val="center"/>
        <w:rPr>
          <w:rFonts w:ascii="宋体" w:eastAsia="宋体" w:hAnsi="宋体" w:cs="宋体"/>
          <w:b/>
          <w:kern w:val="0"/>
          <w:szCs w:val="21"/>
        </w:rPr>
      </w:pPr>
    </w:p>
    <w:p w14:paraId="17DAC520" w14:textId="77777777" w:rsidR="00C70B68" w:rsidRPr="00A60A52" w:rsidRDefault="00F17B01">
      <w:pPr>
        <w:snapToGrid w:val="0"/>
        <w:spacing w:line="288" w:lineRule="auto"/>
        <w:jc w:val="center"/>
        <w:rPr>
          <w:rFonts w:ascii="宋体" w:eastAsia="宋体" w:hAnsi="宋体" w:cs="宋体"/>
          <w:b/>
          <w:kern w:val="0"/>
          <w:szCs w:val="21"/>
        </w:rPr>
      </w:pPr>
      <w:r w:rsidRPr="00A60A52">
        <w:rPr>
          <w:rFonts w:ascii="宋体" w:eastAsia="宋体" w:hAnsi="宋体" w:cs="宋体" w:hint="eastAsia"/>
          <w:b/>
          <w:kern w:val="0"/>
          <w:szCs w:val="21"/>
        </w:rPr>
        <w:t>目录</w:t>
      </w:r>
    </w:p>
    <w:p w14:paraId="3EC9186B"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（1）投标函………………………………………………………………………………（页码）</w:t>
      </w:r>
    </w:p>
    <w:p w14:paraId="43BA98C3"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（2）授权委托书或法定代表人（单位负责人、自然人本人）身份证明……………（页码）</w:t>
      </w:r>
    </w:p>
    <w:p w14:paraId="68834D26"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（3）联合协议……………………………………………………………………………（页码）</w:t>
      </w:r>
    </w:p>
    <w:p w14:paraId="1033A29E"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（4）分包意向协议………………………………………………………………………（页码）</w:t>
      </w:r>
    </w:p>
    <w:p w14:paraId="27F24BE2"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（5）符合性审查资料……………………………………………………………………（页码）</w:t>
      </w:r>
    </w:p>
    <w:p w14:paraId="1555F7B1"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（6）评标标准相应的商务技术资料……………………………………………………（页码）</w:t>
      </w:r>
    </w:p>
    <w:p w14:paraId="1E0C0BEF"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（7）商务技术偏离表……………………………………………………………………（页码）</w:t>
      </w:r>
    </w:p>
    <w:p w14:paraId="4F328001"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lang w:val="zh-CN"/>
        </w:rPr>
        <w:t>（</w:t>
      </w:r>
      <w:r w:rsidRPr="00A60A52">
        <w:rPr>
          <w:rFonts w:ascii="宋体" w:eastAsia="宋体" w:hAnsi="宋体" w:cs="宋体" w:hint="eastAsia"/>
          <w:szCs w:val="21"/>
        </w:rPr>
        <w:t>8</w:t>
      </w:r>
      <w:r w:rsidRPr="00A60A52">
        <w:rPr>
          <w:rFonts w:ascii="宋体" w:eastAsia="宋体" w:hAnsi="宋体" w:cs="宋体" w:hint="eastAsia"/>
          <w:szCs w:val="21"/>
          <w:lang w:val="zh-CN"/>
        </w:rPr>
        <w:t>）政府采购供应商廉洁自律承诺书</w:t>
      </w:r>
      <w:r w:rsidRPr="00A60A52">
        <w:rPr>
          <w:rFonts w:ascii="宋体" w:eastAsia="宋体" w:hAnsi="宋体" w:cs="宋体" w:hint="eastAsia"/>
          <w:szCs w:val="21"/>
        </w:rPr>
        <w:t>…………………………………………………（页码）</w:t>
      </w:r>
    </w:p>
    <w:p w14:paraId="5F657855"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lang w:val="zh-CN"/>
        </w:rPr>
        <w:t>（</w:t>
      </w:r>
      <w:r w:rsidRPr="00A60A52">
        <w:rPr>
          <w:rFonts w:ascii="宋体" w:eastAsia="宋体" w:hAnsi="宋体" w:cs="宋体" w:hint="eastAsia"/>
          <w:szCs w:val="21"/>
        </w:rPr>
        <w:t>9</w:t>
      </w:r>
      <w:r w:rsidRPr="00A60A52">
        <w:rPr>
          <w:rFonts w:ascii="宋体" w:eastAsia="宋体" w:hAnsi="宋体" w:cs="宋体" w:hint="eastAsia"/>
          <w:szCs w:val="21"/>
          <w:lang w:val="zh-CN"/>
        </w:rPr>
        <w:t>）货物配置清单（不含报价）</w:t>
      </w:r>
      <w:r w:rsidRPr="00A60A52">
        <w:rPr>
          <w:rFonts w:ascii="宋体" w:eastAsia="宋体" w:hAnsi="宋体" w:cs="宋体" w:hint="eastAsia"/>
          <w:szCs w:val="21"/>
        </w:rPr>
        <w:t>………………………………………………………（页码）</w:t>
      </w:r>
    </w:p>
    <w:p w14:paraId="52C64A24" w14:textId="77777777" w:rsidR="00C70B68" w:rsidRPr="00A60A52" w:rsidRDefault="00C70B68">
      <w:pPr>
        <w:snapToGrid w:val="0"/>
        <w:spacing w:line="288" w:lineRule="auto"/>
        <w:rPr>
          <w:rFonts w:ascii="宋体" w:eastAsia="宋体" w:hAnsi="宋体" w:cs="宋体"/>
          <w:szCs w:val="21"/>
        </w:rPr>
      </w:pPr>
    </w:p>
    <w:p w14:paraId="1C172B2F"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3FE07753"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一、投标函</w:t>
      </w:r>
    </w:p>
    <w:p w14:paraId="214E8F69"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浙大城市学院、浙江求是招标代理有限公司：</w:t>
      </w:r>
    </w:p>
    <w:p w14:paraId="5DE063F8" w14:textId="54F5EED5"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我方参加你方组织的等保一体机【招标编号：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】招标的有关活动，并对此项目进行投标。为此：</w:t>
      </w:r>
    </w:p>
    <w:p w14:paraId="0467FD1C"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1、我方承诺投标有效期从提交投标文件的截止之日起</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天（不少于90天），本投标文件在投标有效期满之前均具有约束力。</w:t>
      </w:r>
    </w:p>
    <w:p w14:paraId="2465D0BF"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2、我方的投标文件包括以下内容：</w:t>
      </w:r>
    </w:p>
    <w:p w14:paraId="7106045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2.1资格文件：</w:t>
      </w:r>
    </w:p>
    <w:p w14:paraId="0EE1F027"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2.1.1承诺函；</w:t>
      </w:r>
    </w:p>
    <w:p w14:paraId="0CC6BA99"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2.1.2落实政府采购政策需满足的资格要求；</w:t>
      </w:r>
    </w:p>
    <w:p w14:paraId="3EF13C6D"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2.1.3本项目的特定资格要求。</w:t>
      </w:r>
    </w:p>
    <w:p w14:paraId="47A7E7F5" w14:textId="77777777" w:rsidR="00C70B68" w:rsidRPr="00A60A52" w:rsidRDefault="00F17B01">
      <w:pPr>
        <w:snapToGrid w:val="0"/>
        <w:spacing w:line="288" w:lineRule="auto"/>
        <w:ind w:firstLineChars="202" w:firstLine="424"/>
        <w:rPr>
          <w:rFonts w:ascii="宋体" w:eastAsia="宋体" w:hAnsi="宋体" w:cs="宋体"/>
          <w:szCs w:val="21"/>
          <w:lang w:val="zh-CN"/>
        </w:rPr>
      </w:pPr>
      <w:r w:rsidRPr="00A60A52">
        <w:rPr>
          <w:rFonts w:ascii="宋体" w:eastAsia="宋体" w:hAnsi="宋体" w:cs="宋体" w:hint="eastAsia"/>
          <w:szCs w:val="21"/>
        </w:rPr>
        <w:t>2</w:t>
      </w:r>
      <w:r w:rsidRPr="00A60A52">
        <w:rPr>
          <w:rFonts w:ascii="宋体" w:eastAsia="宋体" w:hAnsi="宋体" w:cs="宋体" w:hint="eastAsia"/>
          <w:szCs w:val="21"/>
          <w:lang w:val="zh-CN"/>
        </w:rPr>
        <w:t>.</w:t>
      </w:r>
      <w:r w:rsidRPr="00A60A52">
        <w:rPr>
          <w:rFonts w:ascii="宋体" w:eastAsia="宋体" w:hAnsi="宋体" w:cs="宋体" w:hint="eastAsia"/>
          <w:szCs w:val="21"/>
        </w:rPr>
        <w:t>2</w:t>
      </w:r>
      <w:r w:rsidRPr="00A60A52">
        <w:rPr>
          <w:rFonts w:ascii="宋体" w:eastAsia="宋体" w:hAnsi="宋体" w:cs="宋体" w:hint="eastAsia"/>
          <w:szCs w:val="21"/>
          <w:lang w:val="zh-CN"/>
        </w:rPr>
        <w:t xml:space="preserve"> </w:t>
      </w:r>
      <w:r w:rsidRPr="00A60A52">
        <w:rPr>
          <w:rFonts w:ascii="宋体" w:eastAsia="宋体" w:hAnsi="宋体" w:cs="宋体" w:hint="eastAsia"/>
          <w:szCs w:val="21"/>
        </w:rPr>
        <w:t>商务技术</w:t>
      </w:r>
      <w:r w:rsidRPr="00A60A52">
        <w:rPr>
          <w:rFonts w:ascii="宋体" w:eastAsia="宋体" w:hAnsi="宋体" w:cs="宋体" w:hint="eastAsia"/>
          <w:szCs w:val="21"/>
          <w:lang w:val="zh-CN"/>
        </w:rPr>
        <w:t>文件：</w:t>
      </w:r>
    </w:p>
    <w:p w14:paraId="0F7A6AFD"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2.2.1投标函；</w:t>
      </w:r>
      <w:r w:rsidRPr="00A60A52">
        <w:rPr>
          <w:rFonts w:ascii="宋体" w:eastAsia="宋体" w:hAnsi="宋体" w:cs="宋体" w:hint="eastAsia"/>
          <w:szCs w:val="21"/>
          <w:lang w:val="zh-CN"/>
        </w:rPr>
        <w:t xml:space="preserve"> </w:t>
      </w:r>
    </w:p>
    <w:p w14:paraId="66671C3D"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2.2.2授权委托书或法定代表人（单位负责人）身份证明；</w:t>
      </w:r>
    </w:p>
    <w:p w14:paraId="1CB33012"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2.2.3联合协议（如果有）；</w:t>
      </w:r>
    </w:p>
    <w:p w14:paraId="2147E933"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2.2.4分包意向协议（如果有）；</w:t>
      </w:r>
    </w:p>
    <w:p w14:paraId="5ECA0804"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2.2.5符合性审查资料；</w:t>
      </w:r>
    </w:p>
    <w:p w14:paraId="07A26E07"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2.2.6评标标准相应的商务技术资料；</w:t>
      </w:r>
    </w:p>
    <w:p w14:paraId="7D63BD95"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2.2.7商务技术偏离表；</w:t>
      </w:r>
    </w:p>
    <w:p w14:paraId="766D026C" w14:textId="77777777" w:rsidR="00C70B68" w:rsidRPr="00A60A52" w:rsidRDefault="00F17B01">
      <w:pPr>
        <w:snapToGrid w:val="0"/>
        <w:spacing w:line="288" w:lineRule="auto"/>
        <w:ind w:firstLineChars="202" w:firstLine="424"/>
        <w:rPr>
          <w:rFonts w:ascii="宋体" w:eastAsia="宋体" w:hAnsi="宋体" w:cs="宋体"/>
          <w:szCs w:val="21"/>
          <w:lang w:val="zh-CN"/>
        </w:rPr>
      </w:pPr>
      <w:r w:rsidRPr="00A60A52">
        <w:rPr>
          <w:rFonts w:ascii="宋体" w:eastAsia="宋体" w:hAnsi="宋体" w:cs="宋体" w:hint="eastAsia"/>
          <w:szCs w:val="21"/>
        </w:rPr>
        <w:t>2</w:t>
      </w:r>
      <w:r w:rsidRPr="00A60A52">
        <w:rPr>
          <w:rFonts w:ascii="宋体" w:eastAsia="宋体" w:hAnsi="宋体" w:cs="宋体" w:hint="eastAsia"/>
          <w:szCs w:val="21"/>
          <w:lang w:val="zh-CN"/>
        </w:rPr>
        <w:t>.</w:t>
      </w:r>
      <w:r w:rsidRPr="00A60A52">
        <w:rPr>
          <w:rFonts w:ascii="宋体" w:eastAsia="宋体" w:hAnsi="宋体" w:cs="宋体" w:hint="eastAsia"/>
          <w:szCs w:val="21"/>
        </w:rPr>
        <w:t>2</w:t>
      </w:r>
      <w:r w:rsidRPr="00A60A52">
        <w:rPr>
          <w:rFonts w:ascii="宋体" w:eastAsia="宋体" w:hAnsi="宋体" w:cs="宋体" w:hint="eastAsia"/>
          <w:szCs w:val="21"/>
          <w:lang w:val="zh-CN"/>
        </w:rPr>
        <w:t>.</w:t>
      </w:r>
      <w:r w:rsidRPr="00A60A52">
        <w:rPr>
          <w:rFonts w:ascii="宋体" w:eastAsia="宋体" w:hAnsi="宋体" w:cs="宋体" w:hint="eastAsia"/>
          <w:szCs w:val="21"/>
        </w:rPr>
        <w:t>8</w:t>
      </w:r>
      <w:r w:rsidRPr="00A60A52">
        <w:rPr>
          <w:rFonts w:ascii="宋体" w:eastAsia="宋体" w:hAnsi="宋体" w:cs="宋体" w:hint="eastAsia"/>
          <w:szCs w:val="21"/>
          <w:lang w:val="zh-CN"/>
        </w:rPr>
        <w:t>政府采购供应商廉洁自律承诺书；</w:t>
      </w:r>
    </w:p>
    <w:p w14:paraId="4F02EED5" w14:textId="77777777" w:rsidR="00C70B68" w:rsidRPr="00A60A52" w:rsidRDefault="00F17B01">
      <w:pPr>
        <w:snapToGrid w:val="0"/>
        <w:spacing w:line="288" w:lineRule="auto"/>
        <w:ind w:firstLineChars="202" w:firstLine="424"/>
        <w:rPr>
          <w:rFonts w:ascii="宋体" w:eastAsia="宋体" w:hAnsi="宋体" w:cs="宋体"/>
          <w:szCs w:val="21"/>
          <w:lang w:val="zh-CN"/>
        </w:rPr>
      </w:pPr>
      <w:r w:rsidRPr="00A60A52">
        <w:rPr>
          <w:rFonts w:ascii="宋体" w:eastAsia="宋体" w:hAnsi="宋体" w:cs="宋体" w:hint="eastAsia"/>
          <w:szCs w:val="21"/>
          <w:lang w:val="zh-CN"/>
        </w:rPr>
        <w:t>2.2.9 货物配置清单（不含报价）</w:t>
      </w:r>
    </w:p>
    <w:p w14:paraId="3E913620"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w:t>
      </w:r>
      <w:r w:rsidRPr="00A60A52">
        <w:rPr>
          <w:rFonts w:ascii="宋体" w:eastAsia="宋体" w:hAnsi="宋体" w:cs="宋体" w:hint="eastAsia"/>
          <w:szCs w:val="21"/>
          <w:lang w:val="zh-CN"/>
        </w:rPr>
        <w:t>.</w:t>
      </w:r>
      <w:r w:rsidRPr="00A60A52">
        <w:rPr>
          <w:rFonts w:ascii="宋体" w:eastAsia="宋体" w:hAnsi="宋体" w:cs="宋体" w:hint="eastAsia"/>
          <w:szCs w:val="21"/>
        </w:rPr>
        <w:t>3报价文件</w:t>
      </w:r>
    </w:p>
    <w:p w14:paraId="63D62DCF"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2.3.1开标一览表（报价表）；</w:t>
      </w:r>
    </w:p>
    <w:p w14:paraId="2AA84347"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2.3.2中小企业声明函（如果有）。</w:t>
      </w:r>
    </w:p>
    <w:p w14:paraId="1429D5E9"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3、我方承诺除商务技术偏离表列出的偏离外，我方响应招标文件的全部要求。</w:t>
      </w:r>
    </w:p>
    <w:p w14:paraId="23FFFA54"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4、如我方中标，我方承诺：</w:t>
      </w:r>
    </w:p>
    <w:p w14:paraId="2E332236"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4.1在收到中标通知书后，在中标通知书规定的期限内与你方签订合同； </w:t>
      </w:r>
    </w:p>
    <w:p w14:paraId="7AB44635"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4.2在签订合同时不向你方提出附加条件； </w:t>
      </w:r>
    </w:p>
    <w:p w14:paraId="70F6623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4.3按照招标文件要求提交履约保证金； </w:t>
      </w:r>
    </w:p>
    <w:p w14:paraId="37233864"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4.4在合同约定的期限内完成合同规定的全部义务。 </w:t>
      </w:r>
    </w:p>
    <w:p w14:paraId="5D372EC4"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5、其他补充说明:</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w:t>
      </w:r>
    </w:p>
    <w:p w14:paraId="2909F843" w14:textId="77777777" w:rsidR="00C70B68" w:rsidRPr="00A60A52" w:rsidRDefault="00C70B68">
      <w:pPr>
        <w:snapToGrid w:val="0"/>
        <w:spacing w:line="288" w:lineRule="auto"/>
        <w:ind w:firstLineChars="202" w:firstLine="424"/>
        <w:rPr>
          <w:rFonts w:ascii="宋体" w:eastAsia="宋体" w:hAnsi="宋体" w:cs="宋体"/>
          <w:szCs w:val="21"/>
        </w:rPr>
      </w:pPr>
    </w:p>
    <w:p w14:paraId="7E85DAC2"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投标人名称（电子签名）：</w:t>
      </w:r>
    </w:p>
    <w:p w14:paraId="70263C0F"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日期：  年   月   日</w:t>
      </w:r>
    </w:p>
    <w:p w14:paraId="05DB07C2" w14:textId="77777777" w:rsidR="00C70B68" w:rsidRPr="00A60A52" w:rsidRDefault="00F17B01">
      <w:pPr>
        <w:widowControl/>
        <w:jc w:val="left"/>
        <w:rPr>
          <w:rFonts w:ascii="宋体" w:eastAsia="宋体" w:hAnsi="宋体" w:cs="宋体"/>
          <w:b/>
          <w:kern w:val="0"/>
          <w:szCs w:val="21"/>
          <w:lang w:val="zh-CN"/>
        </w:rPr>
      </w:pPr>
      <w:r w:rsidRPr="00A60A52">
        <w:rPr>
          <w:rFonts w:ascii="宋体" w:eastAsia="宋体" w:hAnsi="宋体" w:cs="宋体" w:hint="eastAsia"/>
          <w:b/>
          <w:kern w:val="0"/>
          <w:szCs w:val="21"/>
          <w:lang w:val="zh-CN"/>
        </w:rPr>
        <w:br w:type="page"/>
      </w:r>
    </w:p>
    <w:p w14:paraId="3EC55E24"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二、授权委托书或法定代表人（单位负责人、自然人本人）身份证明</w:t>
      </w:r>
    </w:p>
    <w:p w14:paraId="34B95B8D" w14:textId="77777777" w:rsidR="00C70B68" w:rsidRPr="00A60A52" w:rsidRDefault="00C70B68">
      <w:pPr>
        <w:snapToGrid w:val="0"/>
        <w:spacing w:line="288" w:lineRule="auto"/>
        <w:rPr>
          <w:rFonts w:ascii="宋体" w:eastAsia="宋体" w:hAnsi="宋体" w:cs="宋体"/>
          <w:szCs w:val="21"/>
        </w:rPr>
      </w:pPr>
    </w:p>
    <w:p w14:paraId="45FA0D35"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b/>
          <w:kern w:val="0"/>
          <w:szCs w:val="21"/>
          <w:lang w:val="zh-CN"/>
        </w:rPr>
        <w:t>授权委托书（适用于非联合体投标）</w:t>
      </w:r>
    </w:p>
    <w:p w14:paraId="24D9940E" w14:textId="77777777" w:rsidR="00C70B68" w:rsidRPr="00A60A52" w:rsidRDefault="00F17B01">
      <w:pPr>
        <w:snapToGrid w:val="0"/>
        <w:spacing w:line="288" w:lineRule="auto"/>
        <w:rPr>
          <w:rFonts w:ascii="宋体" w:eastAsia="宋体" w:hAnsi="宋体" w:cs="宋体"/>
          <w:kern w:val="0"/>
          <w:szCs w:val="21"/>
        </w:rPr>
      </w:pPr>
      <w:r w:rsidRPr="00A60A52">
        <w:rPr>
          <w:rFonts w:ascii="宋体" w:eastAsia="宋体" w:hAnsi="宋体" w:cs="宋体" w:hint="eastAsia"/>
          <w:szCs w:val="21"/>
        </w:rPr>
        <w:t>浙大城市学院、浙江求是招标代理有限公司</w:t>
      </w:r>
      <w:r w:rsidRPr="00A60A52">
        <w:rPr>
          <w:rFonts w:ascii="宋体" w:eastAsia="宋体" w:hAnsi="宋体" w:cs="宋体" w:hint="eastAsia"/>
          <w:kern w:val="0"/>
          <w:szCs w:val="21"/>
          <w:lang w:val="zh-CN"/>
        </w:rPr>
        <w:t>：</w:t>
      </w:r>
    </w:p>
    <w:p w14:paraId="4A11A2D8" w14:textId="787E585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现</w:t>
      </w:r>
      <w:r w:rsidRPr="00A60A52">
        <w:rPr>
          <w:rFonts w:ascii="宋体" w:eastAsia="宋体" w:hAnsi="宋体" w:cs="宋体" w:hint="eastAsia"/>
          <w:kern w:val="0"/>
          <w:szCs w:val="21"/>
          <w:lang w:val="zh-CN"/>
        </w:rPr>
        <w:t>委托</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kern w:val="0"/>
          <w:szCs w:val="21"/>
          <w:lang w:val="zh-CN"/>
        </w:rPr>
        <w:t>（姓名）为我方代理人（身份证号码：</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kern w:val="0"/>
          <w:szCs w:val="21"/>
          <w:lang w:val="zh-CN"/>
        </w:rPr>
        <w:t>，手机：</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kern w:val="0"/>
          <w:szCs w:val="21"/>
          <w:lang w:val="zh-CN"/>
        </w:rPr>
        <w:t>），以我方名义处理</w:t>
      </w:r>
      <w:r w:rsidRPr="00A60A52">
        <w:rPr>
          <w:rFonts w:ascii="宋体" w:eastAsia="宋体" w:hAnsi="宋体" w:cs="宋体" w:hint="eastAsia"/>
          <w:szCs w:val="21"/>
        </w:rPr>
        <w:t>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kern w:val="0"/>
          <w:szCs w:val="21"/>
          <w:lang w:val="zh-CN"/>
        </w:rPr>
        <w:t>政府采购投标的一切事项，其法律后果由我方承担。</w:t>
      </w:r>
    </w:p>
    <w:p w14:paraId="21A1166E"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委托期限</w:t>
      </w:r>
      <w:r w:rsidRPr="00A60A52">
        <w:rPr>
          <w:rFonts w:ascii="宋体" w:eastAsia="宋体" w:hAnsi="宋体" w:cs="宋体" w:hint="eastAsia"/>
          <w:kern w:val="0"/>
          <w:szCs w:val="21"/>
        </w:rPr>
        <w:t>：</w:t>
      </w:r>
      <w:r w:rsidRPr="00A60A52">
        <w:rPr>
          <w:rFonts w:ascii="宋体" w:eastAsia="宋体" w:hAnsi="宋体" w:cs="宋体" w:hint="eastAsia"/>
          <w:kern w:val="0"/>
          <w:szCs w:val="21"/>
          <w:lang w:val="zh-CN"/>
        </w:rPr>
        <w:t>自</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年</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月</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日起至</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年</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月</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日止。</w:t>
      </w:r>
    </w:p>
    <w:p w14:paraId="3BE64B42"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特此告知。</w:t>
      </w:r>
    </w:p>
    <w:p w14:paraId="0CE1FFE4"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投标人名称(电子签名)：</w:t>
      </w:r>
    </w:p>
    <w:p w14:paraId="55228A4B"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签发日期：  年  月   日</w:t>
      </w:r>
    </w:p>
    <w:p w14:paraId="29204F7E" w14:textId="77777777" w:rsidR="00C70B68" w:rsidRPr="00A60A52" w:rsidRDefault="00C70B68">
      <w:pPr>
        <w:snapToGrid w:val="0"/>
        <w:spacing w:line="288" w:lineRule="auto"/>
        <w:ind w:firstLineChars="202" w:firstLine="424"/>
        <w:rPr>
          <w:rFonts w:ascii="宋体" w:eastAsia="宋体" w:hAnsi="宋体" w:cs="宋体"/>
          <w:szCs w:val="21"/>
        </w:rPr>
      </w:pPr>
    </w:p>
    <w:p w14:paraId="57964BFF" w14:textId="77777777" w:rsidR="00C70B68" w:rsidRPr="00A60A52" w:rsidRDefault="00F17B01">
      <w:pPr>
        <w:snapToGrid w:val="0"/>
        <w:spacing w:line="288" w:lineRule="auto"/>
        <w:jc w:val="center"/>
        <w:rPr>
          <w:rFonts w:ascii="宋体" w:eastAsia="宋体" w:hAnsi="宋体" w:cs="宋体"/>
          <w:b/>
          <w:kern w:val="0"/>
          <w:szCs w:val="21"/>
        </w:rPr>
      </w:pPr>
      <w:r w:rsidRPr="00A60A52">
        <w:rPr>
          <w:rFonts w:ascii="宋体" w:eastAsia="宋体" w:hAnsi="宋体" w:cs="宋体" w:hint="eastAsia"/>
          <w:b/>
          <w:kern w:val="0"/>
          <w:szCs w:val="21"/>
          <w:lang w:val="zh-CN"/>
        </w:rPr>
        <w:t>授权委托书（适用于联合体投标）</w:t>
      </w:r>
    </w:p>
    <w:p w14:paraId="3BEE4A75"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szCs w:val="21"/>
        </w:rPr>
        <w:t>浙大城市学院、浙江求是招标代理有限公司</w:t>
      </w:r>
      <w:r w:rsidRPr="00A60A52">
        <w:rPr>
          <w:rFonts w:ascii="宋体" w:eastAsia="宋体" w:hAnsi="宋体" w:cs="宋体" w:hint="eastAsia"/>
          <w:kern w:val="0"/>
          <w:szCs w:val="21"/>
          <w:lang w:val="zh-CN"/>
        </w:rPr>
        <w:t>：</w:t>
      </w:r>
    </w:p>
    <w:p w14:paraId="3FAB35A8" w14:textId="5808D7A4"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rPr>
        <w:t>现</w:t>
      </w:r>
      <w:r w:rsidRPr="00A60A52">
        <w:rPr>
          <w:rFonts w:ascii="宋体" w:eastAsia="宋体" w:hAnsi="宋体" w:cs="宋体" w:hint="eastAsia"/>
          <w:kern w:val="0"/>
          <w:szCs w:val="21"/>
          <w:lang w:val="zh-CN"/>
        </w:rPr>
        <w:t>委托</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kern w:val="0"/>
          <w:szCs w:val="21"/>
          <w:lang w:val="zh-CN"/>
        </w:rPr>
        <w:t>（姓名）为我方代理人（身份证号码：</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kern w:val="0"/>
          <w:szCs w:val="21"/>
          <w:lang w:val="zh-CN"/>
        </w:rPr>
        <w:t>，手机：</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kern w:val="0"/>
          <w:szCs w:val="21"/>
          <w:lang w:val="zh-CN"/>
        </w:rPr>
        <w:t>），以我方名义处理</w:t>
      </w:r>
      <w:r w:rsidRPr="00A60A52">
        <w:rPr>
          <w:rFonts w:ascii="宋体" w:eastAsia="宋体" w:hAnsi="宋体" w:cs="宋体" w:hint="eastAsia"/>
          <w:szCs w:val="21"/>
        </w:rPr>
        <w:t>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kern w:val="0"/>
          <w:szCs w:val="21"/>
          <w:lang w:val="zh-CN"/>
        </w:rPr>
        <w:t>政府采购投标的一切事项，其法律后果由我方承担。</w:t>
      </w:r>
    </w:p>
    <w:p w14:paraId="26364EFE"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委托期限</w:t>
      </w:r>
      <w:r w:rsidRPr="00A60A52">
        <w:rPr>
          <w:rFonts w:ascii="宋体" w:eastAsia="宋体" w:hAnsi="宋体" w:cs="宋体" w:hint="eastAsia"/>
          <w:kern w:val="0"/>
          <w:szCs w:val="21"/>
        </w:rPr>
        <w:t>：</w:t>
      </w:r>
      <w:r w:rsidRPr="00A60A52">
        <w:rPr>
          <w:rFonts w:ascii="宋体" w:eastAsia="宋体" w:hAnsi="宋体" w:cs="宋体" w:hint="eastAsia"/>
          <w:kern w:val="0"/>
          <w:szCs w:val="21"/>
          <w:lang w:val="zh-CN"/>
        </w:rPr>
        <w:t>自</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年</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月</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日起至</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年</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月</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日止。</w:t>
      </w:r>
    </w:p>
    <w:p w14:paraId="0C811B67"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特此告知。</w:t>
      </w:r>
    </w:p>
    <w:p w14:paraId="5004E993" w14:textId="77777777" w:rsidR="00C70B68" w:rsidRPr="00A60A52" w:rsidRDefault="00C70B68">
      <w:pPr>
        <w:snapToGrid w:val="0"/>
        <w:spacing w:line="288" w:lineRule="auto"/>
        <w:ind w:firstLineChars="202" w:firstLine="424"/>
        <w:rPr>
          <w:rFonts w:ascii="宋体" w:eastAsia="宋体" w:hAnsi="宋体" w:cs="宋体"/>
          <w:szCs w:val="21"/>
        </w:rPr>
      </w:pPr>
    </w:p>
    <w:p w14:paraId="67819E37"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联合体成员名称(电子签名/公章)：</w:t>
      </w:r>
    </w:p>
    <w:p w14:paraId="729FA0CF"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联合体成员名称(电子签名/公章)：</w:t>
      </w:r>
    </w:p>
    <w:p w14:paraId="70E91690"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kern w:val="0"/>
          <w:szCs w:val="21"/>
          <w:lang w:val="zh-CN"/>
        </w:rPr>
        <w:t>……</w:t>
      </w:r>
    </w:p>
    <w:p w14:paraId="39138BC6"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日期：  年  月   日</w:t>
      </w:r>
    </w:p>
    <w:p w14:paraId="3DE5EF57" w14:textId="77777777" w:rsidR="00C70B68" w:rsidRPr="00A60A52" w:rsidRDefault="00C70B68">
      <w:pPr>
        <w:autoSpaceDE w:val="0"/>
        <w:autoSpaceDN w:val="0"/>
        <w:snapToGrid w:val="0"/>
        <w:spacing w:line="288" w:lineRule="auto"/>
        <w:ind w:firstLineChars="202" w:firstLine="426"/>
        <w:jc w:val="center"/>
        <w:rPr>
          <w:rFonts w:ascii="宋体" w:eastAsia="宋体" w:hAnsi="宋体" w:cs="宋体"/>
          <w:b/>
          <w:kern w:val="0"/>
          <w:szCs w:val="21"/>
          <w:lang w:val="zh-CN"/>
        </w:rPr>
      </w:pPr>
    </w:p>
    <w:p w14:paraId="391BB03A" w14:textId="77777777" w:rsidR="00C70B68" w:rsidRPr="00A60A52" w:rsidRDefault="00F17B01">
      <w:pPr>
        <w:autoSpaceDE w:val="0"/>
        <w:autoSpaceDN w:val="0"/>
        <w:snapToGrid w:val="0"/>
        <w:spacing w:line="288" w:lineRule="auto"/>
        <w:ind w:firstLineChars="202" w:firstLine="426"/>
        <w:jc w:val="center"/>
        <w:rPr>
          <w:rFonts w:ascii="宋体" w:eastAsia="宋体" w:hAnsi="宋体" w:cs="宋体"/>
          <w:b/>
          <w:szCs w:val="21"/>
        </w:rPr>
      </w:pPr>
      <w:r w:rsidRPr="00A60A52">
        <w:rPr>
          <w:rFonts w:ascii="宋体" w:eastAsia="宋体" w:hAnsi="宋体" w:cs="宋体" w:hint="eastAsia"/>
          <w:b/>
          <w:kern w:val="0"/>
          <w:szCs w:val="21"/>
          <w:lang w:val="zh-CN"/>
        </w:rPr>
        <w:t>法定代表人、单位负责人或自然人本人</w:t>
      </w:r>
      <w:r w:rsidRPr="00A60A52">
        <w:rPr>
          <w:rFonts w:ascii="宋体" w:eastAsia="宋体" w:hAnsi="宋体" w:cs="宋体" w:hint="eastAsia"/>
          <w:b/>
          <w:szCs w:val="21"/>
        </w:rPr>
        <w:t>的身份证明</w:t>
      </w:r>
    </w:p>
    <w:p w14:paraId="76446FD1" w14:textId="77777777" w:rsidR="00C70B68" w:rsidRPr="00A60A52" w:rsidRDefault="00F17B01">
      <w:pPr>
        <w:autoSpaceDE w:val="0"/>
        <w:autoSpaceDN w:val="0"/>
        <w:snapToGrid w:val="0"/>
        <w:spacing w:line="288" w:lineRule="auto"/>
        <w:ind w:firstLineChars="202" w:firstLine="426"/>
        <w:jc w:val="center"/>
        <w:rPr>
          <w:rFonts w:ascii="宋体" w:eastAsia="宋体" w:hAnsi="宋体" w:cs="宋体"/>
          <w:b/>
          <w:szCs w:val="21"/>
        </w:rPr>
      </w:pPr>
      <w:r w:rsidRPr="00A60A52">
        <w:rPr>
          <w:rFonts w:ascii="宋体" w:eastAsia="宋体" w:hAnsi="宋体" w:cs="宋体" w:hint="eastAsia"/>
          <w:b/>
          <w:szCs w:val="21"/>
        </w:rPr>
        <w:t>（适用于法定代表人、单位负责人或者自然人本人代表投标人参加投标）</w:t>
      </w:r>
    </w:p>
    <w:p w14:paraId="3A82A175" w14:textId="77777777" w:rsidR="00C70B68" w:rsidRPr="00A60A52" w:rsidRDefault="00F17B01">
      <w:pPr>
        <w:pStyle w:val="00"/>
        <w:adjustRightInd w:val="0"/>
        <w:snapToGrid w:val="0"/>
        <w:spacing w:line="288" w:lineRule="auto"/>
        <w:ind w:firstLineChars="202" w:firstLine="424"/>
        <w:rPr>
          <w:rFonts w:eastAsia="宋体" w:hAnsi="宋体" w:cs="宋体"/>
          <w:bCs/>
        </w:rPr>
      </w:pPr>
      <w:r w:rsidRPr="00A60A52">
        <w:rPr>
          <w:rFonts w:eastAsia="宋体"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C70B68" w:rsidRPr="00A60A52" w14:paraId="6CE0B717" w14:textId="77777777">
        <w:trPr>
          <w:trHeight w:val="2974"/>
          <w:jc w:val="center"/>
        </w:trPr>
        <w:tc>
          <w:tcPr>
            <w:tcW w:w="9147" w:type="dxa"/>
          </w:tcPr>
          <w:p w14:paraId="4078DB26" w14:textId="77777777" w:rsidR="00C70B68" w:rsidRPr="00A60A52" w:rsidRDefault="00F17B01">
            <w:pPr>
              <w:pStyle w:val="00"/>
              <w:adjustRightInd w:val="0"/>
              <w:snapToGrid w:val="0"/>
              <w:spacing w:line="288" w:lineRule="auto"/>
              <w:rPr>
                <w:rFonts w:eastAsia="宋体" w:hAnsi="宋体" w:cs="宋体"/>
                <w:bCs/>
              </w:rPr>
            </w:pPr>
            <w:r w:rsidRPr="00A60A52">
              <w:rPr>
                <w:rFonts w:eastAsia="宋体" w:hAnsi="宋体" w:cs="宋体" w:hint="eastAsia"/>
                <w:bCs/>
              </w:rPr>
              <w:t>正面：                                 反面：</w:t>
            </w:r>
          </w:p>
          <w:p w14:paraId="777C0BE1" w14:textId="77777777" w:rsidR="00C70B68" w:rsidRPr="00A60A52" w:rsidRDefault="00C70B68">
            <w:pPr>
              <w:pStyle w:val="00"/>
              <w:adjustRightInd w:val="0"/>
              <w:snapToGrid w:val="0"/>
              <w:spacing w:line="288" w:lineRule="auto"/>
              <w:rPr>
                <w:rFonts w:eastAsia="宋体" w:hAnsi="宋体" w:cs="宋体"/>
                <w:bCs/>
              </w:rPr>
            </w:pPr>
          </w:p>
        </w:tc>
      </w:tr>
    </w:tbl>
    <w:p w14:paraId="03DCCD0B" w14:textId="77777777" w:rsidR="00C70B68" w:rsidRPr="00A60A52" w:rsidRDefault="00C70B68">
      <w:pPr>
        <w:snapToGrid w:val="0"/>
        <w:spacing w:line="288" w:lineRule="auto"/>
        <w:rPr>
          <w:rFonts w:ascii="宋体" w:eastAsia="宋体" w:hAnsi="宋体" w:cs="宋体"/>
          <w:kern w:val="0"/>
          <w:szCs w:val="21"/>
          <w:lang w:val="zh-CN"/>
        </w:rPr>
      </w:pPr>
    </w:p>
    <w:p w14:paraId="48B2D0D3" w14:textId="77777777" w:rsidR="00C70B68" w:rsidRPr="00A60A52" w:rsidRDefault="00F17B01">
      <w:pPr>
        <w:snapToGrid w:val="0"/>
        <w:spacing w:line="288" w:lineRule="auto"/>
        <w:rPr>
          <w:rFonts w:ascii="宋体" w:eastAsia="宋体" w:hAnsi="宋体" w:cs="宋体"/>
          <w:kern w:val="0"/>
          <w:szCs w:val="21"/>
          <w:lang w:val="zh-CN"/>
        </w:rPr>
      </w:pPr>
      <w:r w:rsidRPr="00A60A52">
        <w:rPr>
          <w:rFonts w:ascii="宋体" w:eastAsia="宋体" w:hAnsi="宋体" w:cs="宋体" w:hint="eastAsia"/>
          <w:kern w:val="0"/>
          <w:szCs w:val="21"/>
          <w:lang w:val="zh-CN"/>
        </w:rPr>
        <w:t>投标人名称(电子签名)：</w:t>
      </w:r>
    </w:p>
    <w:p w14:paraId="0F02007A" w14:textId="77777777" w:rsidR="00C70B68" w:rsidRPr="00A60A52" w:rsidRDefault="00F17B01">
      <w:pPr>
        <w:snapToGrid w:val="0"/>
        <w:spacing w:line="288" w:lineRule="auto"/>
        <w:rPr>
          <w:rFonts w:ascii="宋体" w:eastAsia="宋体" w:hAnsi="宋体" w:cs="宋体"/>
          <w:kern w:val="0"/>
          <w:szCs w:val="21"/>
          <w:lang w:val="zh-CN"/>
        </w:rPr>
      </w:pPr>
      <w:r w:rsidRPr="00A60A52">
        <w:rPr>
          <w:rFonts w:ascii="宋体" w:eastAsia="宋体" w:hAnsi="宋体" w:cs="宋体" w:hint="eastAsia"/>
          <w:kern w:val="0"/>
          <w:szCs w:val="21"/>
          <w:lang w:val="zh-CN"/>
        </w:rPr>
        <w:t>日期：  年  月  日</w:t>
      </w:r>
    </w:p>
    <w:p w14:paraId="5AD90948"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5345FB80"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三、联合协议</w:t>
      </w:r>
    </w:p>
    <w:p w14:paraId="3ECE505E" w14:textId="77777777" w:rsidR="00C70B68" w:rsidRPr="00A60A52" w:rsidRDefault="00F17B01">
      <w:pPr>
        <w:widowControl/>
        <w:snapToGrid w:val="0"/>
        <w:spacing w:line="288" w:lineRule="auto"/>
        <w:ind w:firstLineChars="201" w:firstLine="424"/>
        <w:jc w:val="left"/>
        <w:rPr>
          <w:rFonts w:ascii="宋体" w:eastAsia="宋体" w:hAnsi="宋体" w:cs="宋体"/>
          <w:b/>
          <w:szCs w:val="21"/>
        </w:rPr>
      </w:pPr>
      <w:r w:rsidRPr="00A60A52">
        <w:rPr>
          <w:rFonts w:ascii="宋体" w:eastAsia="宋体" w:hAnsi="宋体" w:cs="宋体" w:hint="eastAsia"/>
          <w:b/>
          <w:szCs w:val="21"/>
        </w:rPr>
        <w:t>（以联合体形式投标的，提供联合协议；本项目不接受联合体投标或者投标人不以联合体形式投标的，则不需要提供）</w:t>
      </w:r>
    </w:p>
    <w:p w14:paraId="0BEDEB16" w14:textId="1383EE93"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u w:val="single"/>
        </w:rPr>
        <w:t>（联合体所有成员名称）</w:t>
      </w:r>
      <w:r w:rsidRPr="00A60A52">
        <w:rPr>
          <w:rFonts w:ascii="宋体" w:eastAsia="宋体" w:hAnsi="宋体" w:cs="宋体" w:hint="eastAsia"/>
          <w:kern w:val="0"/>
          <w:szCs w:val="21"/>
        </w:rPr>
        <w:t>自愿</w:t>
      </w:r>
      <w:r w:rsidRPr="00A60A52">
        <w:rPr>
          <w:rFonts w:ascii="宋体" w:eastAsia="宋体" w:hAnsi="宋体" w:cs="宋体" w:hint="eastAsia"/>
          <w:kern w:val="0"/>
          <w:szCs w:val="21"/>
          <w:lang w:val="zh-CN"/>
        </w:rPr>
        <w:t>组成一个联合体，以一个投标人的身份</w:t>
      </w:r>
      <w:r w:rsidRPr="00A60A52">
        <w:rPr>
          <w:rFonts w:ascii="宋体" w:eastAsia="宋体" w:hAnsi="宋体" w:cs="宋体" w:hint="eastAsia"/>
          <w:kern w:val="0"/>
          <w:szCs w:val="21"/>
        </w:rPr>
        <w:t>参加</w:t>
      </w:r>
      <w:r w:rsidRPr="00A60A52">
        <w:rPr>
          <w:rFonts w:ascii="宋体" w:eastAsia="宋体" w:hAnsi="宋体" w:cs="宋体" w:hint="eastAsia"/>
          <w:szCs w:val="21"/>
        </w:rPr>
        <w:t>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kern w:val="0"/>
          <w:szCs w:val="21"/>
          <w:lang w:val="zh-CN"/>
        </w:rPr>
        <w:t xml:space="preserve">投标。 </w:t>
      </w:r>
    </w:p>
    <w:p w14:paraId="416062AA"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一、各方一致决定，</w:t>
      </w:r>
      <w:r w:rsidRPr="00A60A52">
        <w:rPr>
          <w:rFonts w:ascii="宋体" w:eastAsia="宋体" w:hAnsi="宋体" w:cs="宋体" w:hint="eastAsia"/>
          <w:kern w:val="0"/>
          <w:szCs w:val="21"/>
          <w:u w:val="single"/>
        </w:rPr>
        <w:t>（某联合体成员名称）</w:t>
      </w:r>
      <w:r w:rsidRPr="00A60A52">
        <w:rPr>
          <w:rFonts w:ascii="宋体" w:eastAsia="宋体" w:hAnsi="宋体" w:cs="宋体" w:hint="eastAsia"/>
          <w:kern w:val="0"/>
          <w:szCs w:val="21"/>
        </w:rPr>
        <w:t>为联合体</w:t>
      </w:r>
      <w:r w:rsidRPr="00A60A52">
        <w:rPr>
          <w:rFonts w:ascii="宋体" w:eastAsia="宋体" w:hAnsi="宋体" w:cs="宋体" w:hint="eastAsia"/>
          <w:kern w:val="0"/>
          <w:szCs w:val="21"/>
          <w:lang w:val="zh-CN"/>
        </w:rPr>
        <w:t>牵头人</w:t>
      </w:r>
      <w:r w:rsidRPr="00A60A52">
        <w:rPr>
          <w:rFonts w:ascii="宋体" w:eastAsia="宋体" w:hAnsi="宋体" w:cs="宋体" w:hint="eastAsia"/>
          <w:szCs w:val="21"/>
        </w:rPr>
        <w:t>，代表所有联合体成员负责投标和合同实施阶段的主办、协调工作</w:t>
      </w:r>
      <w:r w:rsidRPr="00A60A52">
        <w:rPr>
          <w:rFonts w:ascii="宋体" w:eastAsia="宋体" w:hAnsi="宋体" w:cs="宋体" w:hint="eastAsia"/>
          <w:kern w:val="0"/>
          <w:szCs w:val="21"/>
          <w:lang w:val="zh-CN"/>
        </w:rPr>
        <w:t>。</w:t>
      </w:r>
    </w:p>
    <w:p w14:paraId="29B5EC06"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二、</w:t>
      </w:r>
      <w:r w:rsidRPr="00A60A52">
        <w:rPr>
          <w:rFonts w:ascii="宋体" w:eastAsia="宋体" w:hAnsi="宋体" w:cs="宋体" w:hint="eastAsia"/>
          <w:szCs w:val="21"/>
        </w:rPr>
        <w:t>所有联合体成员各方签署授权书，授权书载明的</w:t>
      </w:r>
      <w:r w:rsidRPr="00A60A52">
        <w:rPr>
          <w:rFonts w:ascii="宋体" w:eastAsia="宋体" w:hAnsi="宋体" w:cs="宋体" w:hint="eastAsia"/>
          <w:kern w:val="0"/>
          <w:szCs w:val="21"/>
          <w:lang w:val="zh-CN"/>
        </w:rPr>
        <w:t>授权代表根据招标文件规定及投标内容而对采购人、采购机构所作的任何合法承诺，包括书面澄清及相应等均对联合投标各方产生约束力。</w:t>
      </w:r>
    </w:p>
    <w:p w14:paraId="432C7AF8"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三、本次联合投标中，分工如下：</w:t>
      </w:r>
      <w:r w:rsidRPr="00A60A52">
        <w:rPr>
          <w:rFonts w:ascii="宋体" w:eastAsia="宋体" w:hAnsi="宋体" w:cs="宋体" w:hint="eastAsia"/>
          <w:kern w:val="0"/>
          <w:szCs w:val="21"/>
          <w:u w:val="single"/>
        </w:rPr>
        <w:t>（联合体其中一方成员名称）</w:t>
      </w:r>
      <w:r w:rsidRPr="00A60A52">
        <w:rPr>
          <w:rFonts w:ascii="宋体" w:eastAsia="宋体" w:hAnsi="宋体" w:cs="宋体" w:hint="eastAsia"/>
          <w:kern w:val="0"/>
          <w:szCs w:val="21"/>
          <w:lang w:val="zh-CN"/>
        </w:rPr>
        <w:t>承担的工作和义务为：</w:t>
      </w:r>
      <w:r w:rsidRPr="00A60A52">
        <w:rPr>
          <w:rFonts w:ascii="宋体" w:eastAsia="宋体" w:hAnsi="宋体" w:cs="宋体" w:hint="eastAsia"/>
          <w:szCs w:val="21"/>
          <w:u w:val="single"/>
        </w:rPr>
        <w:t xml:space="preserve">             </w:t>
      </w:r>
      <w:r w:rsidRPr="00A60A52">
        <w:rPr>
          <w:rFonts w:ascii="宋体" w:eastAsia="宋体" w:hAnsi="宋体" w:cs="宋体" w:hint="eastAsia"/>
          <w:kern w:val="0"/>
          <w:szCs w:val="21"/>
          <w:lang w:val="zh-CN"/>
        </w:rPr>
        <w:t>；……。</w:t>
      </w:r>
    </w:p>
    <w:p w14:paraId="1C765F4D" w14:textId="77777777" w:rsidR="00C70B68" w:rsidRPr="00A60A52" w:rsidRDefault="00F17B01">
      <w:pPr>
        <w:snapToGrid w:val="0"/>
        <w:spacing w:line="288" w:lineRule="auto"/>
        <w:ind w:firstLineChars="201" w:firstLine="422"/>
        <w:rPr>
          <w:rFonts w:ascii="宋体" w:eastAsia="宋体" w:hAnsi="宋体" w:cs="宋体"/>
          <w:b/>
          <w:kern w:val="0"/>
          <w:szCs w:val="21"/>
          <w:lang w:val="zh-CN"/>
        </w:rPr>
      </w:pPr>
      <w:r w:rsidRPr="00A60A52">
        <w:rPr>
          <w:rFonts w:ascii="宋体" w:eastAsia="宋体" w:hAnsi="宋体" w:cs="宋体" w:hint="eastAsia"/>
          <w:kern w:val="0"/>
          <w:szCs w:val="21"/>
          <w:lang w:val="zh-CN"/>
        </w:rPr>
        <w:t>四、</w:t>
      </w:r>
      <w:r w:rsidRPr="00A60A52">
        <w:rPr>
          <w:rFonts w:ascii="宋体" w:eastAsia="宋体" w:hAnsi="宋体" w:cs="宋体" w:hint="eastAsia"/>
          <w:kern w:val="0"/>
          <w:szCs w:val="21"/>
          <w:u w:val="single"/>
        </w:rPr>
        <w:t>（联合体其中一方成员名称）</w:t>
      </w:r>
      <w:r w:rsidRPr="00A60A52">
        <w:rPr>
          <w:rFonts w:ascii="宋体" w:eastAsia="宋体" w:hAnsi="宋体" w:cs="宋体" w:hint="eastAsia"/>
          <w:kern w:val="0"/>
          <w:szCs w:val="21"/>
        </w:rPr>
        <w:t>提供的全部货物由小微企业制造，其合同份额占到合同总金额</w:t>
      </w:r>
      <w:r w:rsidRPr="00A60A52">
        <w:rPr>
          <w:rFonts w:ascii="宋体" w:eastAsia="宋体" w:hAnsi="宋体" w:cs="宋体" w:hint="eastAsia"/>
          <w:kern w:val="0"/>
          <w:szCs w:val="21"/>
          <w:u w:val="single"/>
        </w:rPr>
        <w:t xml:space="preserve">     </w:t>
      </w:r>
      <w:r w:rsidRPr="00A60A52">
        <w:rPr>
          <w:rFonts w:ascii="宋体" w:eastAsia="宋体" w:hAnsi="宋体" w:cs="宋体" w:hint="eastAsia"/>
          <w:kern w:val="0"/>
          <w:szCs w:val="21"/>
        </w:rPr>
        <w:t>%以上；</w:t>
      </w:r>
      <w:r w:rsidRPr="00A60A52">
        <w:rPr>
          <w:rFonts w:ascii="宋体" w:eastAsia="宋体" w:hAnsi="宋体" w:cs="宋体" w:hint="eastAsia"/>
          <w:kern w:val="0"/>
          <w:szCs w:val="21"/>
          <w:lang w:val="zh-CN"/>
        </w:rPr>
        <w:t>……。</w:t>
      </w:r>
      <w:r w:rsidRPr="00A60A52">
        <w:rPr>
          <w:rFonts w:ascii="宋体" w:eastAsia="宋体" w:hAnsi="宋体" w:cs="宋体"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0432D356"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五、如果中标，</w:t>
      </w:r>
      <w:r w:rsidRPr="00A60A52">
        <w:rPr>
          <w:rFonts w:ascii="宋体" w:eastAsia="宋体" w:hAnsi="宋体" w:cs="宋体" w:hint="eastAsia"/>
          <w:szCs w:val="21"/>
        </w:rPr>
        <w:t>联合体各成员方共同与采购人签订合同，并就采购合同约定的事项对采购人承担连带责任。</w:t>
      </w:r>
    </w:p>
    <w:p w14:paraId="2CE22CDC"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六、有关本次联合投标的其他事宜：</w:t>
      </w:r>
    </w:p>
    <w:p w14:paraId="7BDFCA9C"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1、联合体各方不再单独参加或者与其他供应商另外组成联合体参加同一合同项下的政府采购活动。</w:t>
      </w:r>
    </w:p>
    <w:p w14:paraId="536CC8F1"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2、联合体中有同类资质的各方按照联合体分工承担相同工作的，按照资质等级较低的供应商确定资质等级。</w:t>
      </w:r>
    </w:p>
    <w:p w14:paraId="0F65B293"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3、本协议提交采购人、采购机构后，联合体各方不得以任何形式对上述内容进行修改或撤销。</w:t>
      </w:r>
    </w:p>
    <w:p w14:paraId="4B806FE4"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联合体成员名称(电子签名/公章)：</w:t>
      </w:r>
    </w:p>
    <w:p w14:paraId="19516A67"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kern w:val="0"/>
          <w:szCs w:val="21"/>
          <w:lang w:val="zh-CN"/>
        </w:rPr>
        <w:t>……</w:t>
      </w:r>
    </w:p>
    <w:p w14:paraId="636BAC76"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 xml:space="preserve">                                               日期：  年  月   日</w:t>
      </w:r>
    </w:p>
    <w:p w14:paraId="34C409CD"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5FB8DCA1"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四、分包意向协议</w:t>
      </w:r>
    </w:p>
    <w:p w14:paraId="51F5008D" w14:textId="77777777" w:rsidR="00C70B68" w:rsidRPr="00A60A52" w:rsidRDefault="00F17B01">
      <w:pPr>
        <w:widowControl/>
        <w:snapToGrid w:val="0"/>
        <w:spacing w:line="288" w:lineRule="auto"/>
        <w:ind w:firstLineChars="201" w:firstLine="422"/>
        <w:jc w:val="left"/>
        <w:rPr>
          <w:rFonts w:ascii="宋体" w:eastAsia="宋体" w:hAnsi="宋体" w:cs="宋体"/>
          <w:szCs w:val="21"/>
        </w:rPr>
      </w:pPr>
      <w:r w:rsidRPr="00A60A52">
        <w:rPr>
          <w:rFonts w:ascii="宋体" w:eastAsia="宋体" w:hAnsi="宋体" w:cs="宋体" w:hint="eastAsia"/>
          <w:szCs w:val="21"/>
        </w:rPr>
        <w:t>（</w:t>
      </w:r>
      <w:r w:rsidRPr="00A60A52">
        <w:rPr>
          <w:rFonts w:ascii="宋体" w:eastAsia="宋体" w:hAnsi="宋体" w:cs="宋体" w:hint="eastAsia"/>
          <w:b/>
          <w:szCs w:val="21"/>
        </w:rPr>
        <w:t>中标后以分包方式履行合同的，提供分包意向协议；采购人不同意分包或者投标人中标后不以分包方式履行合同的，则不需要提供。</w:t>
      </w:r>
      <w:r w:rsidRPr="00A60A52">
        <w:rPr>
          <w:rFonts w:ascii="宋体" w:eastAsia="宋体" w:hAnsi="宋体" w:cs="宋体" w:hint="eastAsia"/>
          <w:szCs w:val="21"/>
        </w:rPr>
        <w:t>）</w:t>
      </w:r>
    </w:p>
    <w:p w14:paraId="3F2308EC" w14:textId="69945AD5"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u w:val="single"/>
        </w:rPr>
        <w:t>（投标人名称）</w:t>
      </w:r>
      <w:r w:rsidRPr="00A60A52">
        <w:rPr>
          <w:rFonts w:ascii="宋体" w:eastAsia="宋体" w:hAnsi="宋体" w:cs="宋体" w:hint="eastAsia"/>
          <w:kern w:val="0"/>
          <w:szCs w:val="21"/>
          <w:lang w:val="zh-CN"/>
        </w:rPr>
        <w:t>若成为</w:t>
      </w:r>
      <w:r w:rsidRPr="00A60A52">
        <w:rPr>
          <w:rFonts w:ascii="宋体" w:eastAsia="宋体" w:hAnsi="宋体" w:cs="宋体" w:hint="eastAsia"/>
          <w:szCs w:val="21"/>
        </w:rPr>
        <w:t>等保一体机【招标编号：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kern w:val="0"/>
          <w:szCs w:val="21"/>
          <w:lang w:val="zh-CN"/>
        </w:rPr>
        <w:t>的中标供应商，将依法采取分包方式履行合同。</w:t>
      </w:r>
      <w:r w:rsidRPr="00A60A52">
        <w:rPr>
          <w:rFonts w:ascii="宋体" w:eastAsia="宋体" w:hAnsi="宋体" w:cs="宋体" w:hint="eastAsia"/>
          <w:kern w:val="0"/>
          <w:szCs w:val="21"/>
          <w:u w:val="single"/>
        </w:rPr>
        <w:t>（投标人名称）</w:t>
      </w:r>
      <w:r w:rsidRPr="00A60A52">
        <w:rPr>
          <w:rFonts w:ascii="宋体" w:eastAsia="宋体" w:hAnsi="宋体" w:cs="宋体" w:hint="eastAsia"/>
          <w:kern w:val="0"/>
          <w:szCs w:val="21"/>
        </w:rPr>
        <w:t>与</w:t>
      </w:r>
      <w:r w:rsidRPr="00A60A52">
        <w:rPr>
          <w:rFonts w:ascii="宋体" w:eastAsia="宋体" w:hAnsi="宋体" w:cs="宋体" w:hint="eastAsia"/>
          <w:kern w:val="0"/>
          <w:szCs w:val="21"/>
          <w:u w:val="single"/>
        </w:rPr>
        <w:t>（所有分包供应商名称）</w:t>
      </w:r>
      <w:r w:rsidRPr="00A60A52">
        <w:rPr>
          <w:rFonts w:ascii="宋体" w:eastAsia="宋体" w:hAnsi="宋体" w:cs="宋体" w:hint="eastAsia"/>
          <w:kern w:val="0"/>
          <w:szCs w:val="21"/>
        </w:rPr>
        <w:t>达成分包意向协议</w:t>
      </w:r>
      <w:r w:rsidRPr="00A60A52">
        <w:rPr>
          <w:rFonts w:ascii="宋体" w:eastAsia="宋体" w:hAnsi="宋体" w:cs="宋体" w:hint="eastAsia"/>
          <w:kern w:val="0"/>
          <w:szCs w:val="21"/>
          <w:lang w:val="zh-CN"/>
        </w:rPr>
        <w:t xml:space="preserve">。 </w:t>
      </w:r>
    </w:p>
    <w:p w14:paraId="3E1A2E8F"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一、分包标的及数量</w:t>
      </w:r>
    </w:p>
    <w:p w14:paraId="0D790236"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u w:val="single"/>
        </w:rPr>
        <w:t>（投标人名称）</w:t>
      </w:r>
      <w:r w:rsidRPr="00A60A52">
        <w:rPr>
          <w:rFonts w:ascii="宋体" w:eastAsia="宋体" w:hAnsi="宋体" w:cs="宋体" w:hint="eastAsia"/>
          <w:kern w:val="0"/>
          <w:szCs w:val="21"/>
          <w:lang w:val="zh-CN"/>
        </w:rPr>
        <w:t>将</w:t>
      </w:r>
      <w:r w:rsidRPr="00A60A52">
        <w:rPr>
          <w:rFonts w:ascii="宋体" w:eastAsia="宋体" w:hAnsi="宋体" w:cs="宋体" w:hint="eastAsia"/>
          <w:szCs w:val="21"/>
          <w:u w:val="single"/>
        </w:rPr>
        <w:t xml:space="preserve">   XX工作内容   </w:t>
      </w:r>
      <w:r w:rsidRPr="00A60A52">
        <w:rPr>
          <w:rFonts w:ascii="宋体" w:eastAsia="宋体" w:hAnsi="宋体" w:cs="宋体" w:hint="eastAsia"/>
          <w:szCs w:val="21"/>
        </w:rPr>
        <w:t>分包给</w:t>
      </w:r>
      <w:r w:rsidRPr="00A60A52">
        <w:rPr>
          <w:rFonts w:ascii="宋体" w:eastAsia="宋体" w:hAnsi="宋体" w:cs="宋体" w:hint="eastAsia"/>
          <w:kern w:val="0"/>
          <w:szCs w:val="21"/>
          <w:u w:val="single"/>
        </w:rPr>
        <w:t>（某分包供应商名称）</w:t>
      </w:r>
      <w:r w:rsidRPr="00A60A52">
        <w:rPr>
          <w:rFonts w:ascii="宋体" w:eastAsia="宋体" w:hAnsi="宋体" w:cs="宋体" w:hint="eastAsia"/>
          <w:kern w:val="0"/>
          <w:szCs w:val="21"/>
          <w:lang w:val="zh-CN"/>
        </w:rPr>
        <w:t>，</w:t>
      </w:r>
      <w:r w:rsidRPr="00A60A52">
        <w:rPr>
          <w:rFonts w:ascii="宋体" w:eastAsia="宋体" w:hAnsi="宋体" w:cs="宋体" w:hint="eastAsia"/>
          <w:kern w:val="0"/>
          <w:szCs w:val="21"/>
          <w:u w:val="single"/>
        </w:rPr>
        <w:t>（某分包供应商名称），</w:t>
      </w:r>
      <w:r w:rsidRPr="00A60A52">
        <w:rPr>
          <w:rFonts w:ascii="宋体" w:eastAsia="宋体" w:hAnsi="宋体" w:cs="宋体" w:hint="eastAsia"/>
          <w:kern w:val="0"/>
          <w:szCs w:val="21"/>
          <w:lang w:val="zh-CN"/>
        </w:rPr>
        <w:t>具备承</w:t>
      </w:r>
      <w:r w:rsidRPr="00A60A52">
        <w:rPr>
          <w:rFonts w:ascii="宋体" w:eastAsia="宋体" w:hAnsi="宋体" w:cs="宋体" w:hint="eastAsia"/>
          <w:kern w:val="0"/>
          <w:szCs w:val="21"/>
        </w:rPr>
        <w:t>担</w:t>
      </w:r>
      <w:r w:rsidRPr="00A60A52">
        <w:rPr>
          <w:rFonts w:ascii="宋体" w:eastAsia="宋体" w:hAnsi="宋体" w:cs="宋体" w:hint="eastAsia"/>
          <w:kern w:val="0"/>
          <w:szCs w:val="21"/>
          <w:u w:val="single"/>
          <w:lang w:val="zh-CN"/>
        </w:rPr>
        <w:t>XX工作内容</w:t>
      </w:r>
      <w:r w:rsidRPr="00A60A52">
        <w:rPr>
          <w:rFonts w:ascii="宋体" w:eastAsia="宋体" w:hAnsi="宋体" w:cs="宋体" w:hint="eastAsia"/>
          <w:kern w:val="0"/>
          <w:szCs w:val="21"/>
          <w:lang w:val="zh-CN"/>
        </w:rPr>
        <w:t>相应资质条件且不得再次分包；</w:t>
      </w:r>
    </w:p>
    <w:p w14:paraId="7656986C"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w:t>
      </w:r>
    </w:p>
    <w:p w14:paraId="73225A06"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二、分包工作履行期限、地点、方式</w:t>
      </w:r>
    </w:p>
    <w:p w14:paraId="07E47C83" w14:textId="77777777" w:rsidR="00C70B68" w:rsidRPr="00A60A52" w:rsidRDefault="00F17B01">
      <w:pPr>
        <w:snapToGrid w:val="0"/>
        <w:spacing w:line="288" w:lineRule="auto"/>
        <w:ind w:firstLineChars="201" w:firstLine="422"/>
        <w:rPr>
          <w:rFonts w:ascii="宋体" w:eastAsia="宋体" w:hAnsi="宋体" w:cs="宋体"/>
          <w:szCs w:val="21"/>
          <w:u w:val="single"/>
        </w:rPr>
      </w:pPr>
      <w:r w:rsidRPr="00A60A52">
        <w:rPr>
          <w:rFonts w:ascii="宋体" w:eastAsia="宋体" w:hAnsi="宋体" w:cs="宋体" w:hint="eastAsia"/>
          <w:szCs w:val="21"/>
          <w:u w:val="single"/>
        </w:rPr>
        <w:t xml:space="preserve">                                                                                  </w:t>
      </w:r>
    </w:p>
    <w:p w14:paraId="63896975"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三、质量</w:t>
      </w:r>
    </w:p>
    <w:p w14:paraId="299F8C5D"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68D8A3F9"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四、价款或者报酬</w:t>
      </w:r>
    </w:p>
    <w:p w14:paraId="5A177FA4"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52889DE7"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五、违约责任</w:t>
      </w:r>
    </w:p>
    <w:p w14:paraId="5E1E9343"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56046434"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六、争议解决的办法</w:t>
      </w:r>
    </w:p>
    <w:p w14:paraId="01850A31"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szCs w:val="21"/>
          <w:u w:val="single"/>
        </w:rPr>
        <w:t xml:space="preserve">                                                                                  </w:t>
      </w:r>
    </w:p>
    <w:p w14:paraId="67E4B178"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七、其他</w:t>
      </w:r>
    </w:p>
    <w:p w14:paraId="4B794739" w14:textId="77777777" w:rsidR="00C70B68" w:rsidRPr="00A60A52" w:rsidRDefault="00F17B01">
      <w:pPr>
        <w:snapToGrid w:val="0"/>
        <w:spacing w:line="288" w:lineRule="auto"/>
        <w:ind w:firstLineChars="201" w:firstLine="422"/>
        <w:rPr>
          <w:rFonts w:ascii="宋体" w:eastAsia="宋体" w:hAnsi="宋体" w:cs="宋体"/>
          <w:b/>
          <w:kern w:val="0"/>
          <w:szCs w:val="21"/>
          <w:lang w:val="zh-CN"/>
        </w:rPr>
      </w:pPr>
      <w:r w:rsidRPr="00A60A52">
        <w:rPr>
          <w:rFonts w:ascii="宋体" w:eastAsia="宋体" w:hAnsi="宋体" w:cs="宋体" w:hint="eastAsia"/>
          <w:kern w:val="0"/>
          <w:szCs w:val="21"/>
          <w:u w:val="single"/>
        </w:rPr>
        <w:t>（分包供应商名称）提供的货物全部由小微企业制造，</w:t>
      </w:r>
      <w:r w:rsidRPr="00A60A52">
        <w:rPr>
          <w:rFonts w:ascii="宋体" w:eastAsia="宋体" w:hAnsi="宋体" w:cs="宋体" w:hint="eastAsia"/>
          <w:kern w:val="0"/>
          <w:szCs w:val="21"/>
        </w:rPr>
        <w:t>其合同份额占到合同总金额</w:t>
      </w:r>
      <w:r w:rsidRPr="00A60A52">
        <w:rPr>
          <w:rFonts w:ascii="宋体" w:eastAsia="宋体" w:hAnsi="宋体" w:cs="宋体" w:hint="eastAsia"/>
          <w:kern w:val="0"/>
          <w:szCs w:val="21"/>
          <w:u w:val="single"/>
        </w:rPr>
        <w:t xml:space="preserve">     </w:t>
      </w:r>
      <w:r w:rsidRPr="00A60A52">
        <w:rPr>
          <w:rFonts w:ascii="宋体" w:eastAsia="宋体" w:hAnsi="宋体" w:cs="宋体" w:hint="eastAsia"/>
          <w:kern w:val="0"/>
          <w:szCs w:val="21"/>
        </w:rPr>
        <w:t>%以上</w:t>
      </w:r>
      <w:r w:rsidRPr="00A60A52">
        <w:rPr>
          <w:rFonts w:ascii="宋体" w:eastAsia="宋体" w:hAnsi="宋体" w:cs="宋体" w:hint="eastAsia"/>
          <w:szCs w:val="21"/>
        </w:rPr>
        <w:t>。</w:t>
      </w:r>
      <w:r w:rsidRPr="00A60A52">
        <w:rPr>
          <w:rFonts w:ascii="宋体" w:eastAsia="宋体" w:hAnsi="宋体" w:cs="宋体"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06AE39F7"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投标人名称(电子签名)：</w:t>
      </w:r>
    </w:p>
    <w:p w14:paraId="64F26D8E"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分包供应商名称：</w:t>
      </w:r>
    </w:p>
    <w:p w14:paraId="4361BC9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kern w:val="0"/>
          <w:szCs w:val="21"/>
          <w:lang w:val="zh-CN"/>
        </w:rPr>
        <w:t>……</w:t>
      </w:r>
    </w:p>
    <w:p w14:paraId="178D1586"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日期：  年  月   日</w:t>
      </w:r>
    </w:p>
    <w:p w14:paraId="1A7F644A"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24371D9C"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C70B68" w:rsidRPr="00A60A52" w14:paraId="48288DE3" w14:textId="77777777">
        <w:trPr>
          <w:trHeight w:val="882"/>
        </w:trPr>
        <w:tc>
          <w:tcPr>
            <w:tcW w:w="646" w:type="dxa"/>
            <w:vAlign w:val="center"/>
          </w:tcPr>
          <w:p w14:paraId="7177C262"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序号</w:t>
            </w:r>
          </w:p>
        </w:tc>
        <w:tc>
          <w:tcPr>
            <w:tcW w:w="3998" w:type="dxa"/>
            <w:vAlign w:val="center"/>
          </w:tcPr>
          <w:p w14:paraId="1A692C34"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实质性要求</w:t>
            </w:r>
          </w:p>
        </w:tc>
        <w:tc>
          <w:tcPr>
            <w:tcW w:w="3544" w:type="dxa"/>
            <w:vAlign w:val="center"/>
          </w:tcPr>
          <w:p w14:paraId="4FD19172"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需要提供的符合性审查资料</w:t>
            </w:r>
          </w:p>
        </w:tc>
        <w:tc>
          <w:tcPr>
            <w:tcW w:w="1418" w:type="dxa"/>
            <w:vAlign w:val="center"/>
          </w:tcPr>
          <w:p w14:paraId="35C591FD"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投标文件中的</w:t>
            </w:r>
          </w:p>
          <w:p w14:paraId="777E6D00"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页码位置</w:t>
            </w:r>
          </w:p>
        </w:tc>
      </w:tr>
      <w:tr w:rsidR="00C70B68" w:rsidRPr="00A60A52" w14:paraId="230AE701" w14:textId="77777777">
        <w:trPr>
          <w:trHeight w:val="860"/>
        </w:trPr>
        <w:tc>
          <w:tcPr>
            <w:tcW w:w="646" w:type="dxa"/>
            <w:vAlign w:val="center"/>
          </w:tcPr>
          <w:p w14:paraId="56D82517"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1</w:t>
            </w:r>
          </w:p>
        </w:tc>
        <w:tc>
          <w:tcPr>
            <w:tcW w:w="3998" w:type="dxa"/>
            <w:vAlign w:val="center"/>
          </w:tcPr>
          <w:p w14:paraId="3D13C536"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投标文件按照招标文件要求签署、盖章。</w:t>
            </w:r>
          </w:p>
        </w:tc>
        <w:tc>
          <w:tcPr>
            <w:tcW w:w="3544" w:type="dxa"/>
            <w:vAlign w:val="center"/>
          </w:tcPr>
          <w:p w14:paraId="3A818B00"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需要使用电子签名或者签字盖章的投标文件的组成部分</w:t>
            </w:r>
          </w:p>
        </w:tc>
        <w:tc>
          <w:tcPr>
            <w:tcW w:w="1418" w:type="dxa"/>
            <w:vAlign w:val="center"/>
          </w:tcPr>
          <w:p w14:paraId="16BE456F"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见投标文件</w:t>
            </w:r>
          </w:p>
          <w:p w14:paraId="1C7A8346"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第</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页</w:t>
            </w:r>
          </w:p>
        </w:tc>
      </w:tr>
      <w:tr w:rsidR="00C70B68" w:rsidRPr="00A60A52" w14:paraId="1C7E4DBF" w14:textId="77777777">
        <w:trPr>
          <w:trHeight w:val="860"/>
        </w:trPr>
        <w:tc>
          <w:tcPr>
            <w:tcW w:w="646" w:type="dxa"/>
            <w:vAlign w:val="center"/>
          </w:tcPr>
          <w:p w14:paraId="744CCB48"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2</w:t>
            </w:r>
          </w:p>
        </w:tc>
        <w:tc>
          <w:tcPr>
            <w:tcW w:w="3998" w:type="dxa"/>
            <w:vAlign w:val="center"/>
          </w:tcPr>
          <w:p w14:paraId="411F72A8"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6E7E6747"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节能产品认证证书（本项目拟采购的产品不属于政府强制采购的节能产品品目清单范围的，无需提供）</w:t>
            </w:r>
          </w:p>
        </w:tc>
        <w:tc>
          <w:tcPr>
            <w:tcW w:w="1418" w:type="dxa"/>
            <w:vAlign w:val="center"/>
          </w:tcPr>
          <w:p w14:paraId="024CFD3E"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见投标文件</w:t>
            </w:r>
          </w:p>
          <w:p w14:paraId="5E9BDD1B" w14:textId="77777777" w:rsidR="00C70B68" w:rsidRPr="00A60A52" w:rsidRDefault="00F17B01">
            <w:pPr>
              <w:pStyle w:val="2"/>
              <w:keepNext w:val="0"/>
              <w:keepLines w:val="0"/>
              <w:adjustRightInd w:val="0"/>
              <w:snapToGrid w:val="0"/>
              <w:spacing w:line="288" w:lineRule="auto"/>
              <w:jc w:val="both"/>
              <w:rPr>
                <w:rFonts w:ascii="宋体" w:eastAsia="宋体" w:hAnsi="宋体" w:cs="宋体"/>
                <w:sz w:val="21"/>
                <w:szCs w:val="21"/>
                <w:lang w:val="en-US"/>
              </w:rPr>
            </w:pPr>
            <w:r w:rsidRPr="00A60A52">
              <w:rPr>
                <w:rFonts w:ascii="宋体" w:eastAsia="宋体" w:hAnsi="宋体" w:cs="宋体" w:hint="eastAsia"/>
                <w:b w:val="0"/>
                <w:bCs w:val="0"/>
                <w:sz w:val="21"/>
                <w:szCs w:val="21"/>
                <w:lang w:val="en-US"/>
              </w:rPr>
              <w:t>第</w:t>
            </w:r>
            <w:r w:rsidRPr="00A60A52">
              <w:rPr>
                <w:rFonts w:ascii="宋体" w:eastAsia="宋体" w:hAnsi="宋体" w:cs="宋体" w:hint="eastAsia"/>
                <w:b w:val="0"/>
                <w:bCs w:val="0"/>
                <w:sz w:val="21"/>
                <w:szCs w:val="21"/>
                <w:u w:val="single"/>
                <w:lang w:val="en-US"/>
              </w:rPr>
              <w:t xml:space="preserve">  </w:t>
            </w:r>
            <w:r w:rsidRPr="00A60A52">
              <w:rPr>
                <w:rFonts w:ascii="宋体" w:eastAsia="宋体" w:hAnsi="宋体" w:cs="宋体" w:hint="eastAsia"/>
                <w:b w:val="0"/>
                <w:bCs w:val="0"/>
                <w:sz w:val="21"/>
                <w:szCs w:val="21"/>
                <w:lang w:val="en-US"/>
              </w:rPr>
              <w:t>页</w:t>
            </w:r>
          </w:p>
        </w:tc>
      </w:tr>
      <w:tr w:rsidR="00C70B68" w:rsidRPr="00A60A52" w14:paraId="13EBC924" w14:textId="77777777">
        <w:trPr>
          <w:trHeight w:val="860"/>
        </w:trPr>
        <w:tc>
          <w:tcPr>
            <w:tcW w:w="646" w:type="dxa"/>
            <w:vAlign w:val="center"/>
          </w:tcPr>
          <w:p w14:paraId="3479694F"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3</w:t>
            </w:r>
          </w:p>
        </w:tc>
        <w:tc>
          <w:tcPr>
            <w:tcW w:w="3998" w:type="dxa"/>
            <w:vAlign w:val="center"/>
          </w:tcPr>
          <w:p w14:paraId="30C9DC22"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投标文件中承诺的投标有效期不少于招标文件中载明的投标有效期。</w:t>
            </w:r>
          </w:p>
        </w:tc>
        <w:tc>
          <w:tcPr>
            <w:tcW w:w="3544" w:type="dxa"/>
            <w:vAlign w:val="center"/>
          </w:tcPr>
          <w:p w14:paraId="4B0ED56C"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投标函</w:t>
            </w:r>
          </w:p>
        </w:tc>
        <w:tc>
          <w:tcPr>
            <w:tcW w:w="1418" w:type="dxa"/>
            <w:vAlign w:val="center"/>
          </w:tcPr>
          <w:p w14:paraId="131E7E9B"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见投标文件第</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页</w:t>
            </w:r>
          </w:p>
        </w:tc>
      </w:tr>
      <w:tr w:rsidR="00C70B68" w:rsidRPr="00A60A52" w14:paraId="3C0F7E6C" w14:textId="77777777">
        <w:trPr>
          <w:trHeight w:val="860"/>
        </w:trPr>
        <w:tc>
          <w:tcPr>
            <w:tcW w:w="646" w:type="dxa"/>
            <w:vAlign w:val="center"/>
          </w:tcPr>
          <w:p w14:paraId="579032D5"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4</w:t>
            </w:r>
          </w:p>
        </w:tc>
        <w:tc>
          <w:tcPr>
            <w:tcW w:w="3998" w:type="dxa"/>
            <w:vAlign w:val="center"/>
          </w:tcPr>
          <w:p w14:paraId="51FAFD87"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投标文件满足招标文件的其它实质性要求。</w:t>
            </w:r>
          </w:p>
        </w:tc>
        <w:tc>
          <w:tcPr>
            <w:tcW w:w="3544" w:type="dxa"/>
            <w:vAlign w:val="center"/>
          </w:tcPr>
          <w:p w14:paraId="24DD1051"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kern w:val="0"/>
                <w:szCs w:val="21"/>
              </w:rPr>
              <w:t>招标文件其它实质性要求相应的材料（“▲” 系指实质性要求条款，招标文件无其它实质性要求的，无需提供）</w:t>
            </w:r>
          </w:p>
        </w:tc>
        <w:tc>
          <w:tcPr>
            <w:tcW w:w="1418" w:type="dxa"/>
            <w:vAlign w:val="center"/>
          </w:tcPr>
          <w:p w14:paraId="4FC7B8F5"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见投标文件第</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页</w:t>
            </w:r>
          </w:p>
        </w:tc>
      </w:tr>
    </w:tbl>
    <w:p w14:paraId="3971D2E5"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5EB476FA"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六、评标标准相应的商务技术资料</w:t>
      </w:r>
    </w:p>
    <w:p w14:paraId="4C454237" w14:textId="77777777" w:rsidR="00C70B68" w:rsidRPr="00A60A52" w:rsidRDefault="00F17B01">
      <w:pPr>
        <w:snapToGrid w:val="0"/>
        <w:spacing w:line="288" w:lineRule="auto"/>
        <w:jc w:val="left"/>
        <w:rPr>
          <w:rFonts w:ascii="宋体" w:eastAsia="宋体" w:hAnsi="宋体" w:cs="宋体"/>
          <w:b/>
          <w:szCs w:val="21"/>
        </w:rPr>
      </w:pPr>
      <w:r w:rsidRPr="00A60A52">
        <w:rPr>
          <w:rFonts w:ascii="宋体" w:eastAsia="宋体" w:hAnsi="宋体" w:cs="宋体" w:hint="eastAsia"/>
          <w:b/>
          <w:szCs w:val="21"/>
        </w:rPr>
        <w:t>（按招标文件第四部分评标办法前附表中“投标文件中评标标准相应的商务技术资料目录”提供资料）</w:t>
      </w:r>
    </w:p>
    <w:p w14:paraId="180A1951" w14:textId="77777777" w:rsidR="00C70B68" w:rsidRPr="00A60A52" w:rsidRDefault="00C70B68">
      <w:pPr>
        <w:snapToGrid w:val="0"/>
        <w:spacing w:line="288" w:lineRule="auto"/>
        <w:jc w:val="center"/>
        <w:rPr>
          <w:rFonts w:ascii="宋体" w:eastAsia="宋体" w:hAnsi="宋体" w:cs="宋体"/>
          <w:b/>
          <w:kern w:val="0"/>
          <w:szCs w:val="21"/>
        </w:rPr>
      </w:pPr>
    </w:p>
    <w:p w14:paraId="5679EA07" w14:textId="77777777" w:rsidR="00C70B68" w:rsidRPr="00A60A52" w:rsidRDefault="00C70B68">
      <w:pPr>
        <w:snapToGrid w:val="0"/>
        <w:spacing w:line="288" w:lineRule="auto"/>
        <w:jc w:val="center"/>
        <w:rPr>
          <w:rFonts w:ascii="宋体" w:eastAsia="宋体" w:hAnsi="宋体" w:cs="宋体"/>
          <w:b/>
          <w:kern w:val="0"/>
          <w:szCs w:val="21"/>
        </w:rPr>
      </w:pPr>
    </w:p>
    <w:p w14:paraId="1E13F1D3" w14:textId="77777777" w:rsidR="00C70B68" w:rsidRPr="00A60A52" w:rsidRDefault="00C70B68">
      <w:pPr>
        <w:snapToGrid w:val="0"/>
        <w:spacing w:line="288" w:lineRule="auto"/>
        <w:jc w:val="center"/>
        <w:rPr>
          <w:rFonts w:ascii="宋体" w:eastAsia="宋体" w:hAnsi="宋体" w:cs="宋体"/>
          <w:b/>
          <w:kern w:val="0"/>
          <w:szCs w:val="21"/>
        </w:rPr>
      </w:pPr>
    </w:p>
    <w:p w14:paraId="7E30F8FA"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37CC7A0B"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70B68" w:rsidRPr="00A60A52" w14:paraId="51A06F20"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A72CF23"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61815511"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9A967D6"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3013D7B"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是否偏离（提供说明）</w:t>
            </w:r>
          </w:p>
        </w:tc>
      </w:tr>
      <w:tr w:rsidR="00C70B68" w:rsidRPr="00A60A52" w14:paraId="68CA6095" w14:textId="77777777">
        <w:trPr>
          <w:trHeight w:val="340"/>
          <w:jc w:val="center"/>
        </w:trPr>
        <w:tc>
          <w:tcPr>
            <w:tcW w:w="9628" w:type="dxa"/>
            <w:gridSpan w:val="4"/>
            <w:vAlign w:val="center"/>
          </w:tcPr>
          <w:p w14:paraId="12D3F77E"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b/>
                <w:bCs/>
                <w:szCs w:val="21"/>
              </w:rPr>
              <w:t>采购资金的支付方式、时间、条件</w:t>
            </w:r>
          </w:p>
        </w:tc>
      </w:tr>
      <w:tr w:rsidR="00C70B68" w:rsidRPr="00A60A52" w14:paraId="662C4552" w14:textId="77777777">
        <w:trPr>
          <w:trHeight w:val="340"/>
          <w:jc w:val="center"/>
        </w:trPr>
        <w:tc>
          <w:tcPr>
            <w:tcW w:w="676" w:type="dxa"/>
            <w:vAlign w:val="center"/>
          </w:tcPr>
          <w:p w14:paraId="36E81CBB"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1</w:t>
            </w:r>
          </w:p>
        </w:tc>
        <w:tc>
          <w:tcPr>
            <w:tcW w:w="4254" w:type="dxa"/>
            <w:vAlign w:val="center"/>
          </w:tcPr>
          <w:p w14:paraId="01A2FB4B" w14:textId="77777777" w:rsidR="00C70B68" w:rsidRPr="00A60A52" w:rsidRDefault="00C70B68">
            <w:pPr>
              <w:adjustRightInd w:val="0"/>
              <w:snapToGrid w:val="0"/>
              <w:spacing w:line="288" w:lineRule="auto"/>
              <w:rPr>
                <w:rFonts w:ascii="宋体" w:eastAsia="宋体" w:hAnsi="宋体" w:cs="宋体"/>
                <w:szCs w:val="21"/>
              </w:rPr>
            </w:pPr>
          </w:p>
        </w:tc>
        <w:tc>
          <w:tcPr>
            <w:tcW w:w="2574" w:type="dxa"/>
            <w:vAlign w:val="center"/>
          </w:tcPr>
          <w:p w14:paraId="648F190D" w14:textId="77777777" w:rsidR="00C70B68" w:rsidRPr="00A60A52" w:rsidRDefault="00C70B68">
            <w:pPr>
              <w:adjustRightInd w:val="0"/>
              <w:snapToGrid w:val="0"/>
              <w:spacing w:line="288" w:lineRule="auto"/>
              <w:rPr>
                <w:rFonts w:ascii="宋体" w:eastAsia="宋体" w:hAnsi="宋体" w:cs="宋体"/>
                <w:szCs w:val="21"/>
              </w:rPr>
            </w:pPr>
          </w:p>
        </w:tc>
        <w:tc>
          <w:tcPr>
            <w:tcW w:w="2124" w:type="dxa"/>
            <w:vAlign w:val="center"/>
          </w:tcPr>
          <w:p w14:paraId="60C0F963" w14:textId="77777777" w:rsidR="00C70B68" w:rsidRPr="00A60A52" w:rsidRDefault="00C70B68">
            <w:pPr>
              <w:adjustRightInd w:val="0"/>
              <w:snapToGrid w:val="0"/>
              <w:spacing w:line="288" w:lineRule="auto"/>
              <w:rPr>
                <w:rFonts w:ascii="宋体" w:eastAsia="宋体" w:hAnsi="宋体" w:cs="宋体"/>
                <w:szCs w:val="21"/>
              </w:rPr>
            </w:pPr>
          </w:p>
        </w:tc>
      </w:tr>
      <w:tr w:rsidR="00C70B68" w:rsidRPr="00A60A52" w14:paraId="6EA2BD1C" w14:textId="77777777">
        <w:trPr>
          <w:trHeight w:val="340"/>
          <w:jc w:val="center"/>
        </w:trPr>
        <w:tc>
          <w:tcPr>
            <w:tcW w:w="676" w:type="dxa"/>
            <w:vAlign w:val="center"/>
          </w:tcPr>
          <w:p w14:paraId="4B6C4C61"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2</w:t>
            </w:r>
          </w:p>
        </w:tc>
        <w:tc>
          <w:tcPr>
            <w:tcW w:w="4254" w:type="dxa"/>
            <w:vAlign w:val="center"/>
          </w:tcPr>
          <w:p w14:paraId="14BB0D2B" w14:textId="77777777" w:rsidR="00C70B68" w:rsidRPr="00A60A52" w:rsidRDefault="00C70B68">
            <w:pPr>
              <w:adjustRightInd w:val="0"/>
              <w:snapToGrid w:val="0"/>
              <w:spacing w:line="288" w:lineRule="auto"/>
              <w:rPr>
                <w:rFonts w:ascii="宋体" w:eastAsia="宋体" w:hAnsi="宋体" w:cs="宋体"/>
                <w:szCs w:val="21"/>
              </w:rPr>
            </w:pPr>
          </w:p>
        </w:tc>
        <w:tc>
          <w:tcPr>
            <w:tcW w:w="2574" w:type="dxa"/>
            <w:vAlign w:val="center"/>
          </w:tcPr>
          <w:p w14:paraId="66F4DB9F" w14:textId="77777777" w:rsidR="00C70B68" w:rsidRPr="00A60A52" w:rsidRDefault="00C70B68">
            <w:pPr>
              <w:adjustRightInd w:val="0"/>
              <w:snapToGrid w:val="0"/>
              <w:spacing w:line="288" w:lineRule="auto"/>
              <w:rPr>
                <w:rFonts w:ascii="宋体" w:eastAsia="宋体" w:hAnsi="宋体" w:cs="宋体"/>
                <w:szCs w:val="21"/>
              </w:rPr>
            </w:pPr>
          </w:p>
        </w:tc>
        <w:tc>
          <w:tcPr>
            <w:tcW w:w="2124" w:type="dxa"/>
            <w:vAlign w:val="center"/>
          </w:tcPr>
          <w:p w14:paraId="5A9A5B05" w14:textId="77777777" w:rsidR="00C70B68" w:rsidRPr="00A60A52" w:rsidRDefault="00C70B68">
            <w:pPr>
              <w:adjustRightInd w:val="0"/>
              <w:snapToGrid w:val="0"/>
              <w:spacing w:line="288" w:lineRule="auto"/>
              <w:rPr>
                <w:rFonts w:ascii="宋体" w:eastAsia="宋体" w:hAnsi="宋体" w:cs="宋体"/>
                <w:szCs w:val="21"/>
              </w:rPr>
            </w:pPr>
          </w:p>
        </w:tc>
      </w:tr>
      <w:tr w:rsidR="00C70B68" w:rsidRPr="00A60A52" w14:paraId="2E9D97A1" w14:textId="77777777">
        <w:trPr>
          <w:trHeight w:val="340"/>
          <w:jc w:val="center"/>
        </w:trPr>
        <w:tc>
          <w:tcPr>
            <w:tcW w:w="676" w:type="dxa"/>
            <w:vAlign w:val="center"/>
          </w:tcPr>
          <w:p w14:paraId="743DC365"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w:t>
            </w:r>
          </w:p>
        </w:tc>
        <w:tc>
          <w:tcPr>
            <w:tcW w:w="4254" w:type="dxa"/>
            <w:vAlign w:val="center"/>
          </w:tcPr>
          <w:p w14:paraId="007DED03" w14:textId="77777777" w:rsidR="00C70B68" w:rsidRPr="00A60A52" w:rsidRDefault="00C70B68">
            <w:pPr>
              <w:adjustRightInd w:val="0"/>
              <w:snapToGrid w:val="0"/>
              <w:spacing w:line="288" w:lineRule="auto"/>
              <w:rPr>
                <w:rFonts w:ascii="宋体" w:eastAsia="宋体" w:hAnsi="宋体" w:cs="宋体"/>
                <w:szCs w:val="21"/>
              </w:rPr>
            </w:pPr>
          </w:p>
        </w:tc>
        <w:tc>
          <w:tcPr>
            <w:tcW w:w="2574" w:type="dxa"/>
            <w:vAlign w:val="center"/>
          </w:tcPr>
          <w:p w14:paraId="79FA2E2E" w14:textId="77777777" w:rsidR="00C70B68" w:rsidRPr="00A60A52" w:rsidRDefault="00C70B68">
            <w:pPr>
              <w:adjustRightInd w:val="0"/>
              <w:snapToGrid w:val="0"/>
              <w:spacing w:line="288" w:lineRule="auto"/>
              <w:rPr>
                <w:rFonts w:ascii="宋体" w:eastAsia="宋体" w:hAnsi="宋体" w:cs="宋体"/>
                <w:szCs w:val="21"/>
              </w:rPr>
            </w:pPr>
          </w:p>
        </w:tc>
        <w:tc>
          <w:tcPr>
            <w:tcW w:w="2124" w:type="dxa"/>
            <w:vAlign w:val="center"/>
          </w:tcPr>
          <w:p w14:paraId="0DCA8D5B" w14:textId="77777777" w:rsidR="00C70B68" w:rsidRPr="00A60A52" w:rsidRDefault="00C70B68">
            <w:pPr>
              <w:adjustRightInd w:val="0"/>
              <w:snapToGrid w:val="0"/>
              <w:spacing w:line="288" w:lineRule="auto"/>
              <w:rPr>
                <w:rFonts w:ascii="宋体" w:eastAsia="宋体" w:hAnsi="宋体" w:cs="宋体"/>
                <w:szCs w:val="21"/>
              </w:rPr>
            </w:pPr>
          </w:p>
        </w:tc>
      </w:tr>
      <w:tr w:rsidR="00C70B68" w:rsidRPr="00A60A52" w14:paraId="0C6E10A3" w14:textId="77777777">
        <w:trPr>
          <w:trHeight w:val="340"/>
          <w:jc w:val="center"/>
        </w:trPr>
        <w:tc>
          <w:tcPr>
            <w:tcW w:w="9628" w:type="dxa"/>
            <w:gridSpan w:val="4"/>
            <w:vAlign w:val="center"/>
          </w:tcPr>
          <w:p w14:paraId="6ECEBE79" w14:textId="77777777" w:rsidR="00C70B68" w:rsidRPr="00A60A52" w:rsidRDefault="00F17B01">
            <w:pPr>
              <w:adjustRightInd w:val="0"/>
              <w:snapToGrid w:val="0"/>
              <w:spacing w:line="288" w:lineRule="auto"/>
              <w:rPr>
                <w:rFonts w:ascii="宋体" w:eastAsia="宋体" w:hAnsi="宋体" w:cs="宋体"/>
                <w:szCs w:val="21"/>
              </w:rPr>
            </w:pPr>
            <w:r w:rsidRPr="00A60A52">
              <w:rPr>
                <w:rFonts w:ascii="宋体" w:eastAsia="宋体" w:hAnsi="宋体" w:cs="宋体" w:hint="eastAsia"/>
                <w:b/>
                <w:bCs/>
                <w:szCs w:val="21"/>
              </w:rPr>
              <w:t>服务要求</w:t>
            </w:r>
          </w:p>
        </w:tc>
      </w:tr>
      <w:tr w:rsidR="00C70B68" w:rsidRPr="00A60A52" w14:paraId="32E8E595" w14:textId="77777777">
        <w:trPr>
          <w:trHeight w:val="340"/>
          <w:jc w:val="center"/>
        </w:trPr>
        <w:tc>
          <w:tcPr>
            <w:tcW w:w="676" w:type="dxa"/>
            <w:vAlign w:val="center"/>
          </w:tcPr>
          <w:p w14:paraId="7580E73F"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1</w:t>
            </w:r>
          </w:p>
        </w:tc>
        <w:tc>
          <w:tcPr>
            <w:tcW w:w="4254" w:type="dxa"/>
            <w:vAlign w:val="center"/>
          </w:tcPr>
          <w:p w14:paraId="6D345844" w14:textId="77777777" w:rsidR="00C70B68" w:rsidRPr="00A60A52" w:rsidRDefault="00C70B68">
            <w:pPr>
              <w:adjustRightInd w:val="0"/>
              <w:snapToGrid w:val="0"/>
              <w:spacing w:line="288" w:lineRule="auto"/>
              <w:jc w:val="left"/>
              <w:rPr>
                <w:rFonts w:ascii="宋体" w:eastAsia="宋体" w:hAnsi="宋体" w:cs="宋体"/>
                <w:szCs w:val="21"/>
              </w:rPr>
            </w:pPr>
          </w:p>
        </w:tc>
        <w:tc>
          <w:tcPr>
            <w:tcW w:w="2574" w:type="dxa"/>
            <w:vAlign w:val="center"/>
          </w:tcPr>
          <w:p w14:paraId="0C2B16A0" w14:textId="77777777" w:rsidR="00C70B68" w:rsidRPr="00A60A52" w:rsidRDefault="00C70B68">
            <w:pPr>
              <w:adjustRightInd w:val="0"/>
              <w:snapToGrid w:val="0"/>
              <w:spacing w:line="288" w:lineRule="auto"/>
              <w:jc w:val="left"/>
              <w:rPr>
                <w:rFonts w:ascii="宋体" w:eastAsia="宋体" w:hAnsi="宋体" w:cs="宋体"/>
                <w:szCs w:val="21"/>
              </w:rPr>
            </w:pPr>
          </w:p>
        </w:tc>
        <w:tc>
          <w:tcPr>
            <w:tcW w:w="2124" w:type="dxa"/>
            <w:vAlign w:val="center"/>
          </w:tcPr>
          <w:p w14:paraId="6C0FBD95" w14:textId="77777777" w:rsidR="00C70B68" w:rsidRPr="00A60A52" w:rsidRDefault="00C70B68">
            <w:pPr>
              <w:adjustRightInd w:val="0"/>
              <w:snapToGrid w:val="0"/>
              <w:spacing w:line="288" w:lineRule="auto"/>
              <w:jc w:val="left"/>
              <w:rPr>
                <w:rFonts w:ascii="宋体" w:eastAsia="宋体" w:hAnsi="宋体" w:cs="宋体"/>
                <w:szCs w:val="21"/>
              </w:rPr>
            </w:pPr>
          </w:p>
        </w:tc>
      </w:tr>
      <w:tr w:rsidR="00C70B68" w:rsidRPr="00A60A52" w14:paraId="44829DF7" w14:textId="77777777">
        <w:trPr>
          <w:trHeight w:val="340"/>
          <w:jc w:val="center"/>
        </w:trPr>
        <w:tc>
          <w:tcPr>
            <w:tcW w:w="676" w:type="dxa"/>
            <w:vAlign w:val="center"/>
          </w:tcPr>
          <w:p w14:paraId="2BBC40B3"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2</w:t>
            </w:r>
          </w:p>
        </w:tc>
        <w:tc>
          <w:tcPr>
            <w:tcW w:w="4254" w:type="dxa"/>
            <w:vAlign w:val="center"/>
          </w:tcPr>
          <w:p w14:paraId="700AD603" w14:textId="77777777" w:rsidR="00C70B68" w:rsidRPr="00A60A52" w:rsidRDefault="00C70B68">
            <w:pPr>
              <w:adjustRightInd w:val="0"/>
              <w:snapToGrid w:val="0"/>
              <w:spacing w:line="288" w:lineRule="auto"/>
              <w:jc w:val="left"/>
              <w:rPr>
                <w:rFonts w:ascii="宋体" w:eastAsia="宋体" w:hAnsi="宋体" w:cs="宋体"/>
                <w:szCs w:val="21"/>
              </w:rPr>
            </w:pPr>
          </w:p>
        </w:tc>
        <w:tc>
          <w:tcPr>
            <w:tcW w:w="2574" w:type="dxa"/>
            <w:vAlign w:val="center"/>
          </w:tcPr>
          <w:p w14:paraId="6AC119C3" w14:textId="77777777" w:rsidR="00C70B68" w:rsidRPr="00A60A52" w:rsidRDefault="00C70B68">
            <w:pPr>
              <w:adjustRightInd w:val="0"/>
              <w:snapToGrid w:val="0"/>
              <w:spacing w:line="288" w:lineRule="auto"/>
              <w:jc w:val="left"/>
              <w:rPr>
                <w:rFonts w:ascii="宋体" w:eastAsia="宋体" w:hAnsi="宋体" w:cs="宋体"/>
                <w:szCs w:val="21"/>
              </w:rPr>
            </w:pPr>
          </w:p>
        </w:tc>
        <w:tc>
          <w:tcPr>
            <w:tcW w:w="2124" w:type="dxa"/>
            <w:vAlign w:val="center"/>
          </w:tcPr>
          <w:p w14:paraId="0D06449B" w14:textId="77777777" w:rsidR="00C70B68" w:rsidRPr="00A60A52" w:rsidRDefault="00C70B68">
            <w:pPr>
              <w:adjustRightInd w:val="0"/>
              <w:snapToGrid w:val="0"/>
              <w:spacing w:line="288" w:lineRule="auto"/>
              <w:jc w:val="left"/>
              <w:rPr>
                <w:rFonts w:ascii="宋体" w:eastAsia="宋体" w:hAnsi="宋体" w:cs="宋体"/>
                <w:szCs w:val="21"/>
              </w:rPr>
            </w:pPr>
          </w:p>
        </w:tc>
      </w:tr>
      <w:tr w:rsidR="00C70B68" w:rsidRPr="00A60A52" w14:paraId="4C5A03DC" w14:textId="77777777">
        <w:trPr>
          <w:trHeight w:val="340"/>
          <w:jc w:val="center"/>
        </w:trPr>
        <w:tc>
          <w:tcPr>
            <w:tcW w:w="676" w:type="dxa"/>
            <w:vAlign w:val="center"/>
          </w:tcPr>
          <w:p w14:paraId="61F2D449"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w:t>
            </w:r>
          </w:p>
        </w:tc>
        <w:tc>
          <w:tcPr>
            <w:tcW w:w="4254" w:type="dxa"/>
            <w:vAlign w:val="center"/>
          </w:tcPr>
          <w:p w14:paraId="3BC6E044" w14:textId="77777777" w:rsidR="00C70B68" w:rsidRPr="00A60A52" w:rsidRDefault="00C70B68">
            <w:pPr>
              <w:adjustRightInd w:val="0"/>
              <w:snapToGrid w:val="0"/>
              <w:spacing w:line="288" w:lineRule="auto"/>
              <w:jc w:val="left"/>
              <w:rPr>
                <w:rFonts w:ascii="宋体" w:eastAsia="宋体" w:hAnsi="宋体" w:cs="宋体"/>
                <w:szCs w:val="21"/>
              </w:rPr>
            </w:pPr>
          </w:p>
        </w:tc>
        <w:tc>
          <w:tcPr>
            <w:tcW w:w="2574" w:type="dxa"/>
            <w:vAlign w:val="center"/>
          </w:tcPr>
          <w:p w14:paraId="5796722F" w14:textId="77777777" w:rsidR="00C70B68" w:rsidRPr="00A60A52" w:rsidRDefault="00C70B68">
            <w:pPr>
              <w:adjustRightInd w:val="0"/>
              <w:snapToGrid w:val="0"/>
              <w:spacing w:line="288" w:lineRule="auto"/>
              <w:jc w:val="left"/>
              <w:rPr>
                <w:rFonts w:ascii="宋体" w:eastAsia="宋体" w:hAnsi="宋体" w:cs="宋体"/>
                <w:szCs w:val="21"/>
              </w:rPr>
            </w:pPr>
          </w:p>
        </w:tc>
        <w:tc>
          <w:tcPr>
            <w:tcW w:w="2124" w:type="dxa"/>
            <w:vAlign w:val="center"/>
          </w:tcPr>
          <w:p w14:paraId="41A75AFA" w14:textId="77777777" w:rsidR="00C70B68" w:rsidRPr="00A60A52" w:rsidRDefault="00C70B68">
            <w:pPr>
              <w:adjustRightInd w:val="0"/>
              <w:snapToGrid w:val="0"/>
              <w:spacing w:line="288" w:lineRule="auto"/>
              <w:jc w:val="left"/>
              <w:rPr>
                <w:rFonts w:ascii="宋体" w:eastAsia="宋体" w:hAnsi="宋体" w:cs="宋体"/>
                <w:szCs w:val="21"/>
              </w:rPr>
            </w:pPr>
          </w:p>
        </w:tc>
      </w:tr>
      <w:tr w:rsidR="00C70B68" w:rsidRPr="00A60A52" w14:paraId="69F506D0" w14:textId="77777777">
        <w:trPr>
          <w:trHeight w:val="340"/>
          <w:jc w:val="center"/>
        </w:trPr>
        <w:tc>
          <w:tcPr>
            <w:tcW w:w="9628" w:type="dxa"/>
            <w:gridSpan w:val="4"/>
            <w:vAlign w:val="center"/>
          </w:tcPr>
          <w:p w14:paraId="3452DD00" w14:textId="77777777" w:rsidR="00C70B68" w:rsidRPr="00A60A52" w:rsidRDefault="00F17B01">
            <w:pPr>
              <w:adjustRightInd w:val="0"/>
              <w:snapToGrid w:val="0"/>
              <w:spacing w:line="288" w:lineRule="auto"/>
              <w:rPr>
                <w:rFonts w:ascii="宋体" w:eastAsia="宋体" w:hAnsi="宋体" w:cs="宋体"/>
                <w:b/>
                <w:bCs/>
                <w:szCs w:val="21"/>
              </w:rPr>
            </w:pPr>
            <w:r w:rsidRPr="00A60A52">
              <w:rPr>
                <w:rFonts w:ascii="宋体" w:eastAsia="宋体" w:hAnsi="宋体" w:cs="宋体" w:hint="eastAsia"/>
                <w:b/>
                <w:bCs/>
                <w:szCs w:val="21"/>
              </w:rPr>
              <w:t>技术要求</w:t>
            </w:r>
          </w:p>
        </w:tc>
      </w:tr>
      <w:tr w:rsidR="00C70B68" w:rsidRPr="00A60A52" w14:paraId="68E5C4ED" w14:textId="77777777">
        <w:trPr>
          <w:trHeight w:val="340"/>
          <w:jc w:val="center"/>
        </w:trPr>
        <w:tc>
          <w:tcPr>
            <w:tcW w:w="676" w:type="dxa"/>
            <w:vAlign w:val="center"/>
          </w:tcPr>
          <w:p w14:paraId="78135424"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1</w:t>
            </w:r>
          </w:p>
        </w:tc>
        <w:tc>
          <w:tcPr>
            <w:tcW w:w="4254" w:type="dxa"/>
            <w:vAlign w:val="center"/>
          </w:tcPr>
          <w:p w14:paraId="188FEF94" w14:textId="77777777" w:rsidR="00C70B68" w:rsidRPr="00A60A52" w:rsidRDefault="00C70B68">
            <w:pPr>
              <w:adjustRightInd w:val="0"/>
              <w:snapToGrid w:val="0"/>
              <w:spacing w:line="288" w:lineRule="auto"/>
              <w:rPr>
                <w:rFonts w:ascii="宋体" w:eastAsia="宋体" w:hAnsi="宋体" w:cs="宋体"/>
                <w:szCs w:val="21"/>
              </w:rPr>
            </w:pPr>
          </w:p>
        </w:tc>
        <w:tc>
          <w:tcPr>
            <w:tcW w:w="2574" w:type="dxa"/>
            <w:vAlign w:val="center"/>
          </w:tcPr>
          <w:p w14:paraId="64E6B60A" w14:textId="77777777" w:rsidR="00C70B68" w:rsidRPr="00A60A52" w:rsidRDefault="00C70B68">
            <w:pPr>
              <w:adjustRightInd w:val="0"/>
              <w:snapToGrid w:val="0"/>
              <w:spacing w:line="288" w:lineRule="auto"/>
              <w:rPr>
                <w:rFonts w:ascii="宋体" w:eastAsia="宋体" w:hAnsi="宋体" w:cs="宋体"/>
                <w:szCs w:val="21"/>
              </w:rPr>
            </w:pPr>
          </w:p>
        </w:tc>
        <w:tc>
          <w:tcPr>
            <w:tcW w:w="2124" w:type="dxa"/>
            <w:vAlign w:val="center"/>
          </w:tcPr>
          <w:p w14:paraId="01E27D18" w14:textId="77777777" w:rsidR="00C70B68" w:rsidRPr="00A60A52" w:rsidRDefault="00C70B68">
            <w:pPr>
              <w:adjustRightInd w:val="0"/>
              <w:snapToGrid w:val="0"/>
              <w:spacing w:line="288" w:lineRule="auto"/>
              <w:rPr>
                <w:rFonts w:ascii="宋体" w:eastAsia="宋体" w:hAnsi="宋体" w:cs="宋体"/>
                <w:szCs w:val="21"/>
              </w:rPr>
            </w:pPr>
          </w:p>
        </w:tc>
      </w:tr>
      <w:tr w:rsidR="00C70B68" w:rsidRPr="00A60A52" w14:paraId="5D787CE5" w14:textId="77777777">
        <w:trPr>
          <w:trHeight w:val="340"/>
          <w:jc w:val="center"/>
        </w:trPr>
        <w:tc>
          <w:tcPr>
            <w:tcW w:w="676" w:type="dxa"/>
            <w:vAlign w:val="center"/>
          </w:tcPr>
          <w:p w14:paraId="51C0B5AE"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2</w:t>
            </w:r>
          </w:p>
        </w:tc>
        <w:tc>
          <w:tcPr>
            <w:tcW w:w="4254" w:type="dxa"/>
            <w:vAlign w:val="center"/>
          </w:tcPr>
          <w:p w14:paraId="6906AF2C" w14:textId="77777777" w:rsidR="00C70B68" w:rsidRPr="00A60A52" w:rsidRDefault="00C70B68">
            <w:pPr>
              <w:adjustRightInd w:val="0"/>
              <w:snapToGrid w:val="0"/>
              <w:spacing w:line="288" w:lineRule="auto"/>
              <w:rPr>
                <w:rFonts w:ascii="宋体" w:eastAsia="宋体" w:hAnsi="宋体" w:cs="宋体"/>
                <w:szCs w:val="21"/>
              </w:rPr>
            </w:pPr>
          </w:p>
        </w:tc>
        <w:tc>
          <w:tcPr>
            <w:tcW w:w="2574" w:type="dxa"/>
            <w:vAlign w:val="center"/>
          </w:tcPr>
          <w:p w14:paraId="407B1874" w14:textId="77777777" w:rsidR="00C70B68" w:rsidRPr="00A60A52" w:rsidRDefault="00C70B68">
            <w:pPr>
              <w:adjustRightInd w:val="0"/>
              <w:snapToGrid w:val="0"/>
              <w:spacing w:line="288" w:lineRule="auto"/>
              <w:rPr>
                <w:rFonts w:ascii="宋体" w:eastAsia="宋体" w:hAnsi="宋体" w:cs="宋体"/>
                <w:szCs w:val="21"/>
              </w:rPr>
            </w:pPr>
          </w:p>
        </w:tc>
        <w:tc>
          <w:tcPr>
            <w:tcW w:w="2124" w:type="dxa"/>
            <w:vAlign w:val="center"/>
          </w:tcPr>
          <w:p w14:paraId="4D660271" w14:textId="77777777" w:rsidR="00C70B68" w:rsidRPr="00A60A52" w:rsidRDefault="00C70B68">
            <w:pPr>
              <w:adjustRightInd w:val="0"/>
              <w:snapToGrid w:val="0"/>
              <w:spacing w:line="288" w:lineRule="auto"/>
              <w:rPr>
                <w:rFonts w:ascii="宋体" w:eastAsia="宋体" w:hAnsi="宋体" w:cs="宋体"/>
                <w:szCs w:val="21"/>
              </w:rPr>
            </w:pPr>
          </w:p>
        </w:tc>
      </w:tr>
      <w:tr w:rsidR="00C70B68" w:rsidRPr="00A60A52" w14:paraId="0F561376" w14:textId="77777777">
        <w:trPr>
          <w:trHeight w:val="340"/>
          <w:jc w:val="center"/>
        </w:trPr>
        <w:tc>
          <w:tcPr>
            <w:tcW w:w="676" w:type="dxa"/>
            <w:vAlign w:val="center"/>
          </w:tcPr>
          <w:p w14:paraId="725C40D8" w14:textId="77777777" w:rsidR="00C70B68" w:rsidRPr="00A60A52" w:rsidRDefault="00F17B01">
            <w:pPr>
              <w:adjustRightInd w:val="0"/>
              <w:snapToGrid w:val="0"/>
              <w:spacing w:line="288" w:lineRule="auto"/>
              <w:jc w:val="center"/>
              <w:rPr>
                <w:rFonts w:ascii="宋体" w:eastAsia="宋体" w:hAnsi="宋体" w:cs="宋体"/>
                <w:szCs w:val="21"/>
              </w:rPr>
            </w:pPr>
            <w:r w:rsidRPr="00A60A52">
              <w:rPr>
                <w:rFonts w:ascii="宋体" w:eastAsia="宋体" w:hAnsi="宋体" w:cs="宋体" w:hint="eastAsia"/>
                <w:szCs w:val="21"/>
              </w:rPr>
              <w:t>……</w:t>
            </w:r>
          </w:p>
        </w:tc>
        <w:tc>
          <w:tcPr>
            <w:tcW w:w="4254" w:type="dxa"/>
            <w:vAlign w:val="center"/>
          </w:tcPr>
          <w:p w14:paraId="58308EA3" w14:textId="77777777" w:rsidR="00C70B68" w:rsidRPr="00A60A52" w:rsidRDefault="00C70B68">
            <w:pPr>
              <w:adjustRightInd w:val="0"/>
              <w:snapToGrid w:val="0"/>
              <w:spacing w:line="288" w:lineRule="auto"/>
              <w:rPr>
                <w:rFonts w:ascii="宋体" w:eastAsia="宋体" w:hAnsi="宋体" w:cs="宋体"/>
                <w:szCs w:val="21"/>
              </w:rPr>
            </w:pPr>
          </w:p>
        </w:tc>
        <w:tc>
          <w:tcPr>
            <w:tcW w:w="2574" w:type="dxa"/>
            <w:vAlign w:val="center"/>
          </w:tcPr>
          <w:p w14:paraId="59DCD9E8" w14:textId="77777777" w:rsidR="00C70B68" w:rsidRPr="00A60A52" w:rsidRDefault="00C70B68">
            <w:pPr>
              <w:adjustRightInd w:val="0"/>
              <w:snapToGrid w:val="0"/>
              <w:spacing w:line="288" w:lineRule="auto"/>
              <w:rPr>
                <w:rFonts w:ascii="宋体" w:eastAsia="宋体" w:hAnsi="宋体" w:cs="宋体"/>
                <w:szCs w:val="21"/>
              </w:rPr>
            </w:pPr>
          </w:p>
        </w:tc>
        <w:tc>
          <w:tcPr>
            <w:tcW w:w="2124" w:type="dxa"/>
            <w:vAlign w:val="center"/>
          </w:tcPr>
          <w:p w14:paraId="08A07931" w14:textId="77777777" w:rsidR="00C70B68" w:rsidRPr="00A60A52" w:rsidRDefault="00C70B68">
            <w:pPr>
              <w:adjustRightInd w:val="0"/>
              <w:snapToGrid w:val="0"/>
              <w:spacing w:line="288" w:lineRule="auto"/>
              <w:rPr>
                <w:rFonts w:ascii="宋体" w:eastAsia="宋体" w:hAnsi="宋体" w:cs="宋体"/>
                <w:szCs w:val="21"/>
              </w:rPr>
            </w:pPr>
          </w:p>
        </w:tc>
      </w:tr>
    </w:tbl>
    <w:p w14:paraId="7435545B" w14:textId="77777777" w:rsidR="00C70B68" w:rsidRPr="00A60A52" w:rsidRDefault="00C70B68">
      <w:pPr>
        <w:snapToGrid w:val="0"/>
        <w:spacing w:line="288" w:lineRule="auto"/>
        <w:jc w:val="left"/>
        <w:rPr>
          <w:rFonts w:ascii="宋体" w:eastAsia="宋体" w:hAnsi="宋体" w:cs="宋体"/>
          <w:kern w:val="0"/>
          <w:szCs w:val="21"/>
        </w:rPr>
      </w:pPr>
    </w:p>
    <w:p w14:paraId="3CF213A1" w14:textId="77777777" w:rsidR="00C70B68" w:rsidRPr="00A60A52" w:rsidRDefault="00F17B01">
      <w:pPr>
        <w:snapToGrid w:val="0"/>
        <w:spacing w:line="288" w:lineRule="auto"/>
        <w:jc w:val="left"/>
        <w:rPr>
          <w:rFonts w:ascii="宋体" w:eastAsia="宋体" w:hAnsi="宋体" w:cs="宋体"/>
          <w:kern w:val="0"/>
          <w:szCs w:val="21"/>
        </w:rPr>
      </w:pPr>
      <w:r w:rsidRPr="00A60A52">
        <w:rPr>
          <w:rFonts w:ascii="宋体" w:eastAsia="宋体" w:hAnsi="宋体" w:cs="宋体" w:hint="eastAsia"/>
          <w:kern w:val="0"/>
          <w:szCs w:val="21"/>
        </w:rPr>
        <w:t>投标人保证：除商务技术偏离表列出的偏离外，投标人响应招标文件的全部要求</w:t>
      </w:r>
    </w:p>
    <w:p w14:paraId="2DE7E8F9"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34E157FF"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八、政府采购供应商廉洁自律承诺书</w:t>
      </w:r>
    </w:p>
    <w:p w14:paraId="43F9ACAD" w14:textId="77777777" w:rsidR="00C70B68" w:rsidRPr="00A60A52" w:rsidRDefault="00C70B68">
      <w:pPr>
        <w:snapToGrid w:val="0"/>
        <w:spacing w:line="288" w:lineRule="auto"/>
        <w:rPr>
          <w:rFonts w:ascii="宋体" w:eastAsia="宋体" w:hAnsi="宋体" w:cs="宋体"/>
          <w:szCs w:val="21"/>
        </w:rPr>
      </w:pPr>
    </w:p>
    <w:p w14:paraId="5C6236EC" w14:textId="77777777" w:rsidR="00C70B68" w:rsidRPr="00A60A52" w:rsidRDefault="00F17B01">
      <w:pPr>
        <w:snapToGrid w:val="0"/>
        <w:spacing w:line="288" w:lineRule="auto"/>
        <w:rPr>
          <w:rFonts w:ascii="宋体" w:eastAsia="宋体" w:hAnsi="宋体" w:cs="宋体"/>
          <w:kern w:val="0"/>
          <w:szCs w:val="21"/>
        </w:rPr>
      </w:pPr>
      <w:r w:rsidRPr="00A60A52">
        <w:rPr>
          <w:rFonts w:ascii="宋体" w:eastAsia="宋体" w:hAnsi="宋体" w:cs="宋体" w:hint="eastAsia"/>
          <w:szCs w:val="21"/>
        </w:rPr>
        <w:t>浙大城市学院、浙江求是招标代理有限公司</w:t>
      </w:r>
      <w:r w:rsidRPr="00A60A52">
        <w:rPr>
          <w:rFonts w:ascii="宋体" w:eastAsia="宋体" w:hAnsi="宋体" w:cs="宋体" w:hint="eastAsia"/>
          <w:kern w:val="0"/>
          <w:szCs w:val="21"/>
          <w:lang w:val="zh-CN"/>
        </w:rPr>
        <w:t>：</w:t>
      </w:r>
    </w:p>
    <w:p w14:paraId="3EE1DFEA" w14:textId="77777777" w:rsidR="00C70B68" w:rsidRPr="00A60A52" w:rsidRDefault="00F17B01">
      <w:pPr>
        <w:autoSpaceDE w:val="0"/>
        <w:autoSpaceDN w:val="0"/>
        <w:snapToGrid w:val="0"/>
        <w:spacing w:line="288" w:lineRule="auto"/>
        <w:ind w:leftChars="1" w:left="2" w:firstLineChars="200" w:firstLine="420"/>
        <w:jc w:val="left"/>
        <w:rPr>
          <w:rFonts w:ascii="宋体" w:eastAsia="宋体" w:hAnsi="宋体" w:cs="宋体"/>
          <w:kern w:val="0"/>
          <w:szCs w:val="21"/>
          <w:lang w:val="zh-CN"/>
        </w:rPr>
      </w:pPr>
      <w:r w:rsidRPr="00A60A52">
        <w:rPr>
          <w:rFonts w:ascii="宋体" w:eastAsia="宋体" w:hAnsi="宋体" w:cs="宋体" w:hint="eastAsia"/>
          <w:kern w:val="0"/>
          <w:szCs w:val="21"/>
          <w:lang w:val="zh-CN"/>
        </w:rPr>
        <w:t>我单位响应你</w:t>
      </w:r>
      <w:r w:rsidRPr="00A60A52">
        <w:rPr>
          <w:rFonts w:ascii="宋体" w:eastAsia="宋体" w:hAnsi="宋体" w:cs="宋体" w:hint="eastAsia"/>
          <w:szCs w:val="21"/>
        </w:rPr>
        <w:t>单位</w:t>
      </w:r>
      <w:r w:rsidRPr="00A60A52">
        <w:rPr>
          <w:rFonts w:ascii="宋体" w:eastAsia="宋体" w:hAnsi="宋体" w:cs="宋体" w:hint="eastAsia"/>
          <w:kern w:val="0"/>
          <w:szCs w:val="21"/>
          <w:lang w:val="zh-CN"/>
        </w:rPr>
        <w:t>项目招标要求参加投标。在这次投标过程中和中标后，我们将严格遵守国家法律法规要求，并郑重承诺：</w:t>
      </w:r>
    </w:p>
    <w:p w14:paraId="7A57E839" w14:textId="77777777" w:rsidR="00C70B68" w:rsidRPr="00A60A52" w:rsidRDefault="00F17B01">
      <w:pPr>
        <w:autoSpaceDE w:val="0"/>
        <w:autoSpaceDN w:val="0"/>
        <w:snapToGrid w:val="0"/>
        <w:spacing w:line="288" w:lineRule="auto"/>
        <w:ind w:leftChars="1" w:left="2" w:firstLineChars="200" w:firstLine="420"/>
        <w:jc w:val="left"/>
        <w:rPr>
          <w:rFonts w:ascii="宋体" w:eastAsia="宋体" w:hAnsi="宋体" w:cs="宋体"/>
          <w:kern w:val="0"/>
          <w:szCs w:val="21"/>
          <w:lang w:val="zh-CN"/>
        </w:rPr>
      </w:pPr>
      <w:r w:rsidRPr="00A60A52">
        <w:rPr>
          <w:rFonts w:ascii="宋体" w:eastAsia="宋体" w:hAnsi="宋体" w:cs="宋体" w:hint="eastAsia"/>
          <w:kern w:val="0"/>
          <w:szCs w:val="21"/>
          <w:lang w:val="zh-CN"/>
        </w:rPr>
        <w:t xml:space="preserve">一、不向项目有关人员及部门赠送礼金礼物、有价证券、回扣以及中介费、介绍费、咨询费等好处费； </w:t>
      </w:r>
    </w:p>
    <w:p w14:paraId="1974D935" w14:textId="77777777" w:rsidR="00C70B68" w:rsidRPr="00A60A52" w:rsidRDefault="00F17B01">
      <w:pPr>
        <w:autoSpaceDE w:val="0"/>
        <w:autoSpaceDN w:val="0"/>
        <w:snapToGrid w:val="0"/>
        <w:spacing w:line="288" w:lineRule="auto"/>
        <w:ind w:leftChars="1" w:left="2" w:firstLineChars="200" w:firstLine="420"/>
        <w:jc w:val="left"/>
        <w:rPr>
          <w:rFonts w:ascii="宋体" w:eastAsia="宋体" w:hAnsi="宋体" w:cs="宋体"/>
          <w:kern w:val="0"/>
          <w:szCs w:val="21"/>
          <w:lang w:val="zh-CN"/>
        </w:rPr>
      </w:pPr>
      <w:r w:rsidRPr="00A60A52">
        <w:rPr>
          <w:rFonts w:ascii="宋体" w:eastAsia="宋体" w:hAnsi="宋体" w:cs="宋体" w:hint="eastAsia"/>
          <w:kern w:val="0"/>
          <w:szCs w:val="21"/>
          <w:lang w:val="zh-CN"/>
        </w:rPr>
        <w:t xml:space="preserve">二、不为项目有关人员及部门报销应由你方单位或个人支付的费用； </w:t>
      </w:r>
    </w:p>
    <w:p w14:paraId="32BD7B87" w14:textId="77777777" w:rsidR="00C70B68" w:rsidRPr="00A60A52" w:rsidRDefault="00F17B01">
      <w:pPr>
        <w:autoSpaceDE w:val="0"/>
        <w:autoSpaceDN w:val="0"/>
        <w:snapToGrid w:val="0"/>
        <w:spacing w:line="288" w:lineRule="auto"/>
        <w:ind w:leftChars="1" w:left="2" w:firstLineChars="200" w:firstLine="420"/>
        <w:jc w:val="left"/>
        <w:rPr>
          <w:rFonts w:ascii="宋体" w:eastAsia="宋体" w:hAnsi="宋体" w:cs="宋体"/>
          <w:kern w:val="0"/>
          <w:szCs w:val="21"/>
          <w:lang w:val="zh-CN"/>
        </w:rPr>
      </w:pPr>
      <w:r w:rsidRPr="00A60A52">
        <w:rPr>
          <w:rFonts w:ascii="宋体" w:eastAsia="宋体" w:hAnsi="宋体" w:cs="宋体" w:hint="eastAsia"/>
          <w:kern w:val="0"/>
          <w:szCs w:val="21"/>
          <w:lang w:val="zh-CN"/>
        </w:rPr>
        <w:t xml:space="preserve">三、不向项目有关人员及部门提供有可能影响公正的宴请和健身娱乐等活动； </w:t>
      </w:r>
    </w:p>
    <w:p w14:paraId="2A38C981" w14:textId="77777777" w:rsidR="00C70B68" w:rsidRPr="00A60A52" w:rsidRDefault="00F17B01">
      <w:pPr>
        <w:autoSpaceDE w:val="0"/>
        <w:autoSpaceDN w:val="0"/>
        <w:snapToGrid w:val="0"/>
        <w:spacing w:line="288" w:lineRule="auto"/>
        <w:ind w:leftChars="1" w:left="2" w:firstLineChars="200" w:firstLine="420"/>
        <w:jc w:val="left"/>
        <w:rPr>
          <w:rFonts w:ascii="宋体" w:eastAsia="宋体" w:hAnsi="宋体" w:cs="宋体"/>
          <w:kern w:val="0"/>
          <w:szCs w:val="21"/>
          <w:lang w:val="zh-CN"/>
        </w:rPr>
      </w:pPr>
      <w:r w:rsidRPr="00A60A52">
        <w:rPr>
          <w:rFonts w:ascii="宋体" w:eastAsia="宋体" w:hAnsi="宋体" w:cs="宋体" w:hint="eastAsia"/>
          <w:kern w:val="0"/>
          <w:szCs w:val="21"/>
          <w:lang w:val="zh-CN"/>
        </w:rPr>
        <w:t>四、不为项目有关人员及部门出国（境）、旅游等提供方便；</w:t>
      </w:r>
    </w:p>
    <w:p w14:paraId="5F971D13" w14:textId="77777777" w:rsidR="00C70B68" w:rsidRPr="00A60A52" w:rsidRDefault="00F17B01">
      <w:pPr>
        <w:autoSpaceDE w:val="0"/>
        <w:autoSpaceDN w:val="0"/>
        <w:snapToGrid w:val="0"/>
        <w:spacing w:line="288" w:lineRule="auto"/>
        <w:ind w:leftChars="229" w:left="481"/>
        <w:jc w:val="left"/>
        <w:rPr>
          <w:rFonts w:ascii="宋体" w:eastAsia="宋体" w:hAnsi="宋体" w:cs="宋体"/>
          <w:kern w:val="0"/>
          <w:szCs w:val="21"/>
          <w:lang w:val="zh-CN"/>
        </w:rPr>
      </w:pPr>
      <w:r w:rsidRPr="00A60A52">
        <w:rPr>
          <w:rFonts w:ascii="宋体" w:eastAsia="宋体" w:hAnsi="宋体" w:cs="宋体" w:hint="eastAsia"/>
          <w:kern w:val="0"/>
          <w:szCs w:val="21"/>
          <w:lang w:val="zh-CN"/>
        </w:rPr>
        <w:t>五、不为项目有关人员个人装修住房、婚丧嫁娶、配偶子女工作安排等提供</w:t>
      </w:r>
    </w:p>
    <w:p w14:paraId="4343391E" w14:textId="77777777" w:rsidR="00C70B68" w:rsidRPr="00A60A52" w:rsidRDefault="00F17B01">
      <w:pPr>
        <w:autoSpaceDE w:val="0"/>
        <w:autoSpaceDN w:val="0"/>
        <w:snapToGrid w:val="0"/>
        <w:spacing w:line="288" w:lineRule="auto"/>
        <w:jc w:val="left"/>
        <w:rPr>
          <w:rFonts w:ascii="宋体" w:eastAsia="宋体" w:hAnsi="宋体" w:cs="宋体"/>
          <w:kern w:val="0"/>
          <w:szCs w:val="21"/>
          <w:lang w:val="zh-CN"/>
        </w:rPr>
      </w:pPr>
      <w:r w:rsidRPr="00A60A52">
        <w:rPr>
          <w:rFonts w:ascii="宋体" w:eastAsia="宋体" w:hAnsi="宋体" w:cs="宋体" w:hint="eastAsia"/>
          <w:kern w:val="0"/>
          <w:szCs w:val="21"/>
          <w:lang w:val="zh-CN"/>
        </w:rPr>
        <w:t>好处；</w:t>
      </w:r>
    </w:p>
    <w:p w14:paraId="04F31E3A" w14:textId="77777777" w:rsidR="00C70B68" w:rsidRPr="00A60A52" w:rsidRDefault="00F17B01">
      <w:pPr>
        <w:autoSpaceDE w:val="0"/>
        <w:autoSpaceDN w:val="0"/>
        <w:snapToGrid w:val="0"/>
        <w:spacing w:line="288" w:lineRule="auto"/>
        <w:ind w:leftChars="229" w:left="481"/>
        <w:jc w:val="left"/>
        <w:rPr>
          <w:rFonts w:ascii="宋体" w:eastAsia="宋体" w:hAnsi="宋体" w:cs="宋体"/>
          <w:kern w:val="0"/>
          <w:szCs w:val="21"/>
          <w:lang w:val="zh-CN"/>
        </w:rPr>
      </w:pPr>
      <w:r w:rsidRPr="00A60A52">
        <w:rPr>
          <w:rFonts w:ascii="宋体" w:eastAsia="宋体" w:hAnsi="宋体" w:cs="宋体" w:hint="eastAsia"/>
          <w:kern w:val="0"/>
          <w:szCs w:val="21"/>
          <w:lang w:val="zh-CN"/>
        </w:rPr>
        <w:t>六、严格遵守《</w:t>
      </w:r>
      <w:r w:rsidRPr="00A60A52">
        <w:rPr>
          <w:rFonts w:ascii="宋体" w:eastAsia="宋体" w:hAnsi="宋体" w:cs="宋体" w:hint="eastAsia"/>
          <w:szCs w:val="21"/>
          <w:lang w:val="zh-CN"/>
        </w:rPr>
        <w:t>中华人民共和国</w:t>
      </w:r>
      <w:r w:rsidRPr="00A60A52">
        <w:rPr>
          <w:rFonts w:ascii="宋体" w:eastAsia="宋体" w:hAnsi="宋体" w:cs="宋体" w:hint="eastAsia"/>
          <w:kern w:val="0"/>
          <w:szCs w:val="21"/>
          <w:lang w:val="zh-CN"/>
        </w:rPr>
        <w:t>政府采购法》《</w:t>
      </w:r>
      <w:r w:rsidRPr="00A60A52">
        <w:rPr>
          <w:rFonts w:ascii="宋体" w:eastAsia="宋体" w:hAnsi="宋体" w:cs="宋体" w:hint="eastAsia"/>
          <w:szCs w:val="21"/>
          <w:lang w:val="zh-CN"/>
        </w:rPr>
        <w:t>中华人民共和国</w:t>
      </w:r>
      <w:r w:rsidRPr="00A60A52">
        <w:rPr>
          <w:rFonts w:ascii="宋体" w:eastAsia="宋体" w:hAnsi="宋体" w:cs="宋体" w:hint="eastAsia"/>
          <w:kern w:val="0"/>
          <w:szCs w:val="21"/>
          <w:lang w:val="zh-CN"/>
        </w:rPr>
        <w:t>招标投标</w:t>
      </w:r>
    </w:p>
    <w:p w14:paraId="7DDB40E0" w14:textId="77777777" w:rsidR="00C70B68" w:rsidRPr="00A60A52" w:rsidRDefault="00F17B01">
      <w:pPr>
        <w:autoSpaceDE w:val="0"/>
        <w:autoSpaceDN w:val="0"/>
        <w:snapToGrid w:val="0"/>
        <w:spacing w:line="288" w:lineRule="auto"/>
        <w:jc w:val="left"/>
        <w:rPr>
          <w:rFonts w:ascii="宋体" w:eastAsia="宋体" w:hAnsi="宋体" w:cs="宋体"/>
          <w:kern w:val="0"/>
          <w:szCs w:val="21"/>
          <w:lang w:val="zh-CN"/>
        </w:rPr>
      </w:pPr>
      <w:r w:rsidRPr="00A60A52">
        <w:rPr>
          <w:rFonts w:ascii="宋体" w:eastAsia="宋体" w:hAnsi="宋体" w:cs="宋体" w:hint="eastAsia"/>
          <w:kern w:val="0"/>
          <w:szCs w:val="21"/>
          <w:lang w:val="zh-CN"/>
        </w:rPr>
        <w:t>法》</w:t>
      </w:r>
      <w:r w:rsidRPr="00A60A52">
        <w:rPr>
          <w:rFonts w:ascii="宋体" w:eastAsia="宋体" w:hAnsi="宋体" w:cs="宋体" w:hint="eastAsia"/>
          <w:szCs w:val="21"/>
          <w:lang w:val="zh-CN"/>
        </w:rPr>
        <w:t>《中华人民共和国民法典》</w:t>
      </w:r>
      <w:r w:rsidRPr="00A60A52">
        <w:rPr>
          <w:rFonts w:ascii="宋体" w:eastAsia="宋体" w:hAnsi="宋体" w:cs="宋体" w:hint="eastAsia"/>
          <w:kern w:val="0"/>
          <w:szCs w:val="21"/>
          <w:lang w:val="zh-CN"/>
        </w:rPr>
        <w:t xml:space="preserve">等法律法规，诚实守信，合法经营，坚决抵制各种违法违纪行为。 </w:t>
      </w:r>
    </w:p>
    <w:p w14:paraId="5F54DF36" w14:textId="77777777" w:rsidR="00C70B68" w:rsidRPr="00A60A52" w:rsidRDefault="00F17B01">
      <w:pPr>
        <w:autoSpaceDE w:val="0"/>
        <w:autoSpaceDN w:val="0"/>
        <w:snapToGrid w:val="0"/>
        <w:spacing w:line="288" w:lineRule="auto"/>
        <w:ind w:firstLineChars="200" w:firstLine="420"/>
        <w:jc w:val="left"/>
        <w:rPr>
          <w:rFonts w:ascii="宋体" w:eastAsia="宋体" w:hAnsi="宋体" w:cs="宋体"/>
          <w:kern w:val="0"/>
          <w:szCs w:val="21"/>
          <w:lang w:val="zh-CN"/>
        </w:rPr>
      </w:pPr>
      <w:r w:rsidRPr="00A60A52">
        <w:rPr>
          <w:rFonts w:ascii="宋体" w:eastAsia="宋体" w:hAnsi="宋体" w:cs="宋体" w:hint="eastAsia"/>
          <w:kern w:val="0"/>
          <w:szCs w:val="21"/>
          <w:lang w:val="zh-CN"/>
        </w:rPr>
        <w:t>如违反上述承诺，你</w:t>
      </w:r>
      <w:r w:rsidRPr="00A60A52">
        <w:rPr>
          <w:rFonts w:ascii="宋体" w:eastAsia="宋体" w:hAnsi="宋体" w:cs="宋体" w:hint="eastAsia"/>
          <w:szCs w:val="21"/>
        </w:rPr>
        <w:t>单位</w:t>
      </w:r>
      <w:r w:rsidRPr="00A60A52">
        <w:rPr>
          <w:rFonts w:ascii="宋体" w:eastAsia="宋体" w:hAnsi="宋体" w:cs="宋体" w:hint="eastAsia"/>
          <w:kern w:val="0"/>
          <w:szCs w:val="21"/>
          <w:lang w:val="zh-CN"/>
        </w:rPr>
        <w:t>有权立即取消我单位投标、中标或在建项目的建设资格，有权拒绝我单位在一定时期内进入你</w:t>
      </w:r>
      <w:r w:rsidRPr="00A60A52">
        <w:rPr>
          <w:rFonts w:ascii="宋体" w:eastAsia="宋体" w:hAnsi="宋体" w:cs="宋体" w:hint="eastAsia"/>
          <w:szCs w:val="21"/>
        </w:rPr>
        <w:t>单位</w:t>
      </w:r>
      <w:r w:rsidRPr="00A60A52">
        <w:rPr>
          <w:rFonts w:ascii="宋体" w:eastAsia="宋体" w:hAnsi="宋体" w:cs="宋体" w:hint="eastAsia"/>
          <w:kern w:val="0"/>
          <w:szCs w:val="21"/>
          <w:lang w:val="zh-CN"/>
        </w:rPr>
        <w:t>进行项目建设或其他经营活动，并通报市财政局。由此引起的相应损失均由我单位承担。</w:t>
      </w:r>
    </w:p>
    <w:p w14:paraId="560414F9" w14:textId="77777777" w:rsidR="00C70B68" w:rsidRPr="00A60A52" w:rsidRDefault="00C70B68">
      <w:pPr>
        <w:autoSpaceDE w:val="0"/>
        <w:autoSpaceDN w:val="0"/>
        <w:snapToGrid w:val="0"/>
        <w:spacing w:line="288" w:lineRule="auto"/>
        <w:ind w:left="2"/>
        <w:jc w:val="left"/>
        <w:rPr>
          <w:rFonts w:ascii="宋体" w:eastAsia="宋体" w:hAnsi="宋体" w:cs="宋体"/>
          <w:kern w:val="0"/>
          <w:szCs w:val="21"/>
          <w:lang w:val="zh-CN"/>
        </w:rPr>
      </w:pPr>
    </w:p>
    <w:p w14:paraId="75A5860C" w14:textId="77777777" w:rsidR="00C70B68" w:rsidRPr="00A60A52" w:rsidRDefault="00C70B68">
      <w:pPr>
        <w:autoSpaceDE w:val="0"/>
        <w:autoSpaceDN w:val="0"/>
        <w:snapToGrid w:val="0"/>
        <w:spacing w:line="288" w:lineRule="auto"/>
        <w:ind w:left="2"/>
        <w:jc w:val="left"/>
        <w:rPr>
          <w:rFonts w:ascii="宋体" w:eastAsia="宋体" w:hAnsi="宋体" w:cs="宋体"/>
          <w:kern w:val="0"/>
          <w:szCs w:val="21"/>
          <w:lang w:val="zh-CN"/>
        </w:rPr>
      </w:pPr>
    </w:p>
    <w:p w14:paraId="6A146248" w14:textId="77777777" w:rsidR="00C70B68" w:rsidRPr="00A60A52" w:rsidRDefault="00C70B68">
      <w:pPr>
        <w:autoSpaceDE w:val="0"/>
        <w:autoSpaceDN w:val="0"/>
        <w:snapToGrid w:val="0"/>
        <w:spacing w:line="288" w:lineRule="auto"/>
        <w:ind w:left="2"/>
        <w:jc w:val="left"/>
        <w:rPr>
          <w:rFonts w:ascii="宋体" w:eastAsia="宋体" w:hAnsi="宋体" w:cs="宋体"/>
          <w:kern w:val="0"/>
          <w:szCs w:val="21"/>
          <w:lang w:val="zh-CN"/>
        </w:rPr>
      </w:pPr>
    </w:p>
    <w:p w14:paraId="2B0B61F6" w14:textId="77777777" w:rsidR="00C70B68" w:rsidRPr="00A60A52" w:rsidRDefault="00F17B01">
      <w:pPr>
        <w:autoSpaceDE w:val="0"/>
        <w:autoSpaceDN w:val="0"/>
        <w:snapToGrid w:val="0"/>
        <w:spacing w:line="288" w:lineRule="auto"/>
        <w:ind w:right="1120"/>
        <w:jc w:val="left"/>
        <w:rPr>
          <w:rFonts w:ascii="宋体" w:eastAsia="宋体" w:hAnsi="宋体" w:cs="宋体"/>
          <w:kern w:val="0"/>
          <w:szCs w:val="21"/>
          <w:lang w:val="zh-CN"/>
        </w:rPr>
      </w:pPr>
      <w:r w:rsidRPr="00A60A52">
        <w:rPr>
          <w:rFonts w:ascii="宋体" w:eastAsia="宋体" w:hAnsi="宋体" w:cs="宋体" w:hint="eastAsia"/>
          <w:kern w:val="0"/>
          <w:szCs w:val="21"/>
          <w:lang w:val="zh-CN"/>
        </w:rPr>
        <w:t>投标人名称（</w:t>
      </w:r>
      <w:r w:rsidRPr="00A60A52">
        <w:rPr>
          <w:rFonts w:ascii="宋体" w:eastAsia="宋体" w:hAnsi="宋体" w:cs="宋体" w:hint="eastAsia"/>
          <w:szCs w:val="21"/>
        </w:rPr>
        <w:t>电子签名</w:t>
      </w:r>
      <w:r w:rsidRPr="00A60A52">
        <w:rPr>
          <w:rFonts w:ascii="宋体" w:eastAsia="宋体" w:hAnsi="宋体" w:cs="宋体" w:hint="eastAsia"/>
          <w:kern w:val="0"/>
          <w:szCs w:val="21"/>
          <w:lang w:val="zh-CN"/>
        </w:rPr>
        <w:t>）：</w:t>
      </w:r>
    </w:p>
    <w:p w14:paraId="6EB9F33B" w14:textId="77777777" w:rsidR="00C70B68" w:rsidRPr="00A60A52" w:rsidRDefault="00F17B01">
      <w:pPr>
        <w:snapToGrid w:val="0"/>
        <w:spacing w:line="288" w:lineRule="auto"/>
        <w:jc w:val="left"/>
        <w:rPr>
          <w:rFonts w:ascii="宋体" w:eastAsia="宋体" w:hAnsi="宋体" w:cs="宋体"/>
          <w:szCs w:val="21"/>
        </w:rPr>
      </w:pPr>
      <w:r w:rsidRPr="00A60A52">
        <w:rPr>
          <w:rFonts w:ascii="宋体" w:eastAsia="宋体" w:hAnsi="宋体" w:cs="宋体" w:hint="eastAsia"/>
          <w:kern w:val="0"/>
          <w:szCs w:val="21"/>
          <w:lang w:val="zh-CN"/>
        </w:rPr>
        <w:t>日期</w:t>
      </w:r>
      <w:r w:rsidRPr="00A60A52">
        <w:rPr>
          <w:rFonts w:ascii="宋体" w:eastAsia="宋体" w:hAnsi="宋体" w:cs="宋体" w:hint="eastAsia"/>
          <w:kern w:val="0"/>
          <w:szCs w:val="21"/>
        </w:rPr>
        <w:t>：</w:t>
      </w:r>
      <w:r w:rsidRPr="00A60A52">
        <w:rPr>
          <w:rFonts w:ascii="宋体" w:eastAsia="宋体" w:hAnsi="宋体" w:cs="宋体" w:hint="eastAsia"/>
          <w:kern w:val="0"/>
          <w:szCs w:val="21"/>
          <w:lang w:val="zh-CN"/>
        </w:rPr>
        <w:t xml:space="preserve">   年   月   日</w:t>
      </w:r>
    </w:p>
    <w:p w14:paraId="6EB5089B" w14:textId="77777777" w:rsidR="00C70B68" w:rsidRPr="00A60A52" w:rsidRDefault="00F17B01">
      <w:pPr>
        <w:widowControl/>
        <w:jc w:val="left"/>
        <w:rPr>
          <w:rFonts w:ascii="宋体" w:eastAsia="宋体" w:hAnsi="宋体" w:cs="宋体"/>
          <w:b/>
          <w:bCs/>
          <w:szCs w:val="21"/>
        </w:rPr>
      </w:pPr>
      <w:r w:rsidRPr="00A60A52">
        <w:rPr>
          <w:rFonts w:ascii="宋体" w:eastAsia="宋体" w:hAnsi="宋体" w:cs="宋体" w:hint="eastAsia"/>
          <w:b/>
          <w:bCs/>
          <w:szCs w:val="21"/>
        </w:rPr>
        <w:br w:type="page"/>
      </w:r>
    </w:p>
    <w:p w14:paraId="32180AFC"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九、货物配置清单</w:t>
      </w:r>
      <w:r w:rsidRPr="00A60A52">
        <w:rPr>
          <w:rFonts w:ascii="宋体" w:eastAsia="宋体" w:hAnsi="宋体" w:cs="宋体" w:hint="eastAsia"/>
          <w:spacing w:val="-6"/>
          <w:szCs w:val="21"/>
        </w:rPr>
        <w:t>（不含报价）</w:t>
      </w:r>
    </w:p>
    <w:p w14:paraId="5F6A35F1" w14:textId="77777777" w:rsidR="00C70B68" w:rsidRPr="00A60A52" w:rsidRDefault="00C70B68">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C70B68" w:rsidRPr="00A60A52" w14:paraId="0995437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A45AEF"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414A62"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CF56FB"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848E307"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规格型号</w:t>
            </w:r>
          </w:p>
          <w:p w14:paraId="4F3A6985"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EF553"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463B1C"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1565F5D" w14:textId="77777777" w:rsidR="00C70B68" w:rsidRPr="00A60A52" w:rsidRDefault="00F17B01">
            <w:pPr>
              <w:adjustRightInd w:val="0"/>
              <w:snapToGrid w:val="0"/>
              <w:spacing w:line="288" w:lineRule="auto"/>
              <w:jc w:val="center"/>
              <w:rPr>
                <w:rFonts w:ascii="宋体" w:eastAsia="宋体" w:hAnsi="宋体" w:cs="宋体"/>
                <w:b/>
                <w:bCs/>
                <w:szCs w:val="21"/>
              </w:rPr>
            </w:pPr>
            <w:r w:rsidRPr="00A60A52">
              <w:rPr>
                <w:rFonts w:ascii="宋体" w:eastAsia="宋体" w:hAnsi="宋体" w:cs="宋体" w:hint="eastAsia"/>
                <w:b/>
                <w:bCs/>
                <w:szCs w:val="21"/>
              </w:rPr>
              <w:t>配置（可另附页）</w:t>
            </w:r>
          </w:p>
        </w:tc>
      </w:tr>
      <w:tr w:rsidR="00C70B68" w:rsidRPr="00A60A52" w14:paraId="23FF732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AC5F6"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994702"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45ECFE"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9A1C13D"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D7F0978"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9AFEEF"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E32F576"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53A3E61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F17D5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62CBE5"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35071A"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25E5467"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7D8B2B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4D9C6E"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770266"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05B9519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BF9EF5"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F41EE3A"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5CFD03"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D63430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0FC680"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3EFD9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7940CBB"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5B8CBCB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7B671E"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2FC742"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FC1541"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EC83621"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1D16FD2"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BBB158"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8F3FBA"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47FA74B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302214"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982730"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24590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378D789"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F162C2"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668AF5"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8EDDB15"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3622D61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5B8FC0"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9A6B6B4"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BBFE45"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6165F9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35E7C2C"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CE8D0A"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1055F39"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347B5C9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7BF5A9"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8C5546"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B02218"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D18A705"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CC3C6A"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3680EE"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0FCFCCE"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359C904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9B6969"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27E492"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787F97"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EC3B9CA"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BB76D7"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CAE4B4"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B4BBFC" w14:textId="77777777" w:rsidR="00C70B68" w:rsidRPr="00A60A52" w:rsidRDefault="00C70B68">
            <w:pPr>
              <w:adjustRightInd w:val="0"/>
              <w:snapToGrid w:val="0"/>
              <w:spacing w:line="288" w:lineRule="auto"/>
              <w:jc w:val="center"/>
              <w:rPr>
                <w:rFonts w:ascii="宋体" w:eastAsia="宋体" w:hAnsi="宋体" w:cs="宋体"/>
                <w:b/>
                <w:bCs/>
                <w:szCs w:val="21"/>
              </w:rPr>
            </w:pPr>
          </w:p>
        </w:tc>
      </w:tr>
      <w:tr w:rsidR="00C70B68" w:rsidRPr="00A60A52" w14:paraId="7A3C442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57FCE9"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8E5FEC"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029C14"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02A7FB6"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7237CB"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D335F1" w14:textId="77777777" w:rsidR="00C70B68" w:rsidRPr="00A60A52" w:rsidRDefault="00C70B68">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C95E87" w14:textId="77777777" w:rsidR="00C70B68" w:rsidRPr="00A60A52" w:rsidRDefault="00C70B68">
            <w:pPr>
              <w:adjustRightInd w:val="0"/>
              <w:snapToGrid w:val="0"/>
              <w:spacing w:line="288" w:lineRule="auto"/>
              <w:jc w:val="center"/>
              <w:rPr>
                <w:rFonts w:ascii="宋体" w:eastAsia="宋体" w:hAnsi="宋体" w:cs="宋体"/>
                <w:b/>
                <w:bCs/>
                <w:szCs w:val="21"/>
              </w:rPr>
            </w:pPr>
          </w:p>
        </w:tc>
      </w:tr>
    </w:tbl>
    <w:p w14:paraId="751031BC" w14:textId="77777777" w:rsidR="00C70B68" w:rsidRPr="00A60A52" w:rsidRDefault="00C70B68">
      <w:pPr>
        <w:adjustRightInd w:val="0"/>
        <w:snapToGrid w:val="0"/>
        <w:spacing w:line="288" w:lineRule="auto"/>
        <w:rPr>
          <w:rFonts w:ascii="宋体" w:eastAsia="宋体" w:hAnsi="宋体" w:cs="宋体"/>
          <w:szCs w:val="21"/>
        </w:rPr>
      </w:pPr>
    </w:p>
    <w:p w14:paraId="0950ECEA" w14:textId="77777777" w:rsidR="00C70B68" w:rsidRPr="00A60A52" w:rsidRDefault="00C70B68">
      <w:pPr>
        <w:adjustRightInd w:val="0"/>
        <w:snapToGrid w:val="0"/>
        <w:spacing w:line="288" w:lineRule="auto"/>
        <w:rPr>
          <w:rFonts w:ascii="宋体" w:eastAsia="宋体" w:hAnsi="宋体" w:cs="宋体"/>
          <w:spacing w:val="-6"/>
          <w:szCs w:val="21"/>
        </w:rPr>
      </w:pPr>
    </w:p>
    <w:p w14:paraId="009D8AFA" w14:textId="77777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投标人名称（电子签名/公章）：</w:t>
      </w:r>
    </w:p>
    <w:p w14:paraId="36E9549D" w14:textId="77777777" w:rsidR="00C70B68" w:rsidRPr="00A60A52" w:rsidRDefault="00F17B01">
      <w:pPr>
        <w:adjustRightInd w:val="0"/>
        <w:snapToGrid w:val="0"/>
        <w:spacing w:line="288" w:lineRule="auto"/>
        <w:rPr>
          <w:rFonts w:ascii="宋体" w:eastAsia="宋体" w:hAnsi="宋体" w:cs="宋体"/>
          <w:b/>
          <w:bCs/>
          <w:spacing w:val="-6"/>
          <w:szCs w:val="21"/>
        </w:rPr>
      </w:pPr>
      <w:r w:rsidRPr="00A60A52">
        <w:rPr>
          <w:rFonts w:ascii="宋体" w:eastAsia="宋体" w:hAnsi="宋体" w:cs="宋体" w:hint="eastAsia"/>
          <w:b/>
          <w:bCs/>
          <w:spacing w:val="-6"/>
          <w:szCs w:val="21"/>
        </w:rPr>
        <w:t>日期：     年   月   日</w:t>
      </w:r>
    </w:p>
    <w:p w14:paraId="305FE2EE" w14:textId="77777777" w:rsidR="00C70B68" w:rsidRPr="00A60A52" w:rsidRDefault="00C70B68">
      <w:pPr>
        <w:autoSpaceDE w:val="0"/>
        <w:autoSpaceDN w:val="0"/>
        <w:adjustRightInd w:val="0"/>
        <w:snapToGrid w:val="0"/>
        <w:spacing w:line="288" w:lineRule="auto"/>
        <w:jc w:val="left"/>
        <w:rPr>
          <w:rFonts w:ascii="宋体" w:eastAsia="宋体" w:hAnsi="宋体" w:cs="宋体"/>
          <w:spacing w:val="-6"/>
          <w:kern w:val="0"/>
          <w:szCs w:val="21"/>
        </w:rPr>
      </w:pPr>
    </w:p>
    <w:p w14:paraId="699185DF" w14:textId="77777777" w:rsidR="00C70B68" w:rsidRPr="00A60A52" w:rsidRDefault="00C70B68">
      <w:pPr>
        <w:adjustRightInd w:val="0"/>
        <w:snapToGrid w:val="0"/>
        <w:spacing w:line="288" w:lineRule="auto"/>
        <w:rPr>
          <w:rFonts w:ascii="宋体" w:eastAsia="宋体" w:hAnsi="宋体" w:cs="宋体"/>
          <w:szCs w:val="21"/>
        </w:rPr>
      </w:pPr>
    </w:p>
    <w:p w14:paraId="0EC9ABCF" w14:textId="77777777" w:rsidR="00C70B68" w:rsidRPr="00A60A52" w:rsidRDefault="00F17B01">
      <w:pPr>
        <w:adjustRightInd w:val="0"/>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附：产品技术支持材料</w:t>
      </w:r>
    </w:p>
    <w:p w14:paraId="69D0D7F9" w14:textId="77777777" w:rsidR="00C70B68" w:rsidRPr="00A60A52" w:rsidRDefault="00C70B68">
      <w:pPr>
        <w:snapToGrid w:val="0"/>
        <w:spacing w:line="288" w:lineRule="auto"/>
        <w:rPr>
          <w:rFonts w:ascii="宋体" w:eastAsia="宋体" w:hAnsi="宋体" w:cs="宋体"/>
          <w:b/>
          <w:bCs/>
          <w:szCs w:val="21"/>
        </w:rPr>
      </w:pPr>
    </w:p>
    <w:p w14:paraId="0BFA5901" w14:textId="77777777" w:rsidR="00C70B68" w:rsidRPr="00A60A52" w:rsidRDefault="00F17B01">
      <w:pPr>
        <w:widowControl/>
        <w:jc w:val="left"/>
        <w:rPr>
          <w:rFonts w:ascii="宋体" w:eastAsia="宋体" w:hAnsi="宋体" w:cs="宋体"/>
          <w:b/>
          <w:kern w:val="0"/>
          <w:szCs w:val="21"/>
        </w:rPr>
      </w:pPr>
      <w:r w:rsidRPr="00A60A52">
        <w:rPr>
          <w:rFonts w:ascii="宋体" w:eastAsia="宋体" w:hAnsi="宋体" w:cs="宋体" w:hint="eastAsia"/>
          <w:b/>
          <w:kern w:val="0"/>
          <w:szCs w:val="21"/>
        </w:rPr>
        <w:br w:type="page"/>
      </w:r>
    </w:p>
    <w:p w14:paraId="1E354445" w14:textId="77777777" w:rsidR="00C70B68" w:rsidRPr="00A60A52" w:rsidRDefault="00F17B01">
      <w:pPr>
        <w:snapToGrid w:val="0"/>
        <w:spacing w:line="288" w:lineRule="auto"/>
        <w:jc w:val="center"/>
        <w:outlineLvl w:val="1"/>
        <w:rPr>
          <w:rFonts w:ascii="宋体" w:eastAsia="宋体" w:hAnsi="宋体" w:cs="宋体"/>
          <w:b/>
          <w:kern w:val="0"/>
          <w:szCs w:val="21"/>
        </w:rPr>
      </w:pPr>
      <w:r w:rsidRPr="00A60A52">
        <w:rPr>
          <w:rFonts w:ascii="宋体" w:eastAsia="宋体" w:hAnsi="宋体" w:cs="宋体" w:hint="eastAsia"/>
          <w:b/>
          <w:kern w:val="0"/>
          <w:szCs w:val="21"/>
        </w:rPr>
        <w:lastRenderedPageBreak/>
        <w:t>报价文件部分</w:t>
      </w:r>
    </w:p>
    <w:p w14:paraId="7C88DAC9" w14:textId="77777777" w:rsidR="00C70B68" w:rsidRPr="00A60A52" w:rsidRDefault="00F17B01">
      <w:pPr>
        <w:snapToGrid w:val="0"/>
        <w:spacing w:line="288" w:lineRule="auto"/>
        <w:jc w:val="center"/>
        <w:rPr>
          <w:rFonts w:ascii="宋体" w:eastAsia="宋体" w:hAnsi="宋体" w:cs="宋体"/>
          <w:b/>
          <w:kern w:val="0"/>
          <w:szCs w:val="21"/>
        </w:rPr>
      </w:pPr>
      <w:r w:rsidRPr="00A60A52">
        <w:rPr>
          <w:rFonts w:ascii="宋体" w:eastAsia="宋体" w:hAnsi="宋体" w:cs="宋体" w:hint="eastAsia"/>
          <w:b/>
          <w:kern w:val="0"/>
          <w:szCs w:val="21"/>
        </w:rPr>
        <w:t>目录</w:t>
      </w:r>
    </w:p>
    <w:p w14:paraId="293E5B6A" w14:textId="77777777" w:rsidR="00C70B68" w:rsidRPr="00A60A52" w:rsidRDefault="00C70B68">
      <w:pPr>
        <w:snapToGrid w:val="0"/>
        <w:spacing w:line="288" w:lineRule="auto"/>
        <w:rPr>
          <w:rFonts w:ascii="宋体" w:eastAsia="宋体" w:hAnsi="宋体" w:cs="宋体"/>
          <w:b/>
          <w:kern w:val="0"/>
          <w:szCs w:val="21"/>
        </w:rPr>
      </w:pPr>
    </w:p>
    <w:p w14:paraId="5845B7DD"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（1）开标一览表（报价表）………………………………………………………（页码）</w:t>
      </w:r>
    </w:p>
    <w:p w14:paraId="05AB88A2"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rPr>
        <w:t>（2）中小企业声明函………………………………………………………………（页码）</w:t>
      </w:r>
    </w:p>
    <w:p w14:paraId="20A55F2F" w14:textId="77777777" w:rsidR="00C70B68" w:rsidRPr="00A60A52" w:rsidRDefault="00C70B68">
      <w:pPr>
        <w:snapToGrid w:val="0"/>
        <w:spacing w:line="288" w:lineRule="auto"/>
        <w:ind w:right="480"/>
        <w:rPr>
          <w:rFonts w:ascii="宋体" w:eastAsia="宋体" w:hAnsi="宋体" w:cs="宋体"/>
          <w:b/>
          <w:kern w:val="0"/>
          <w:szCs w:val="21"/>
        </w:rPr>
      </w:pPr>
    </w:p>
    <w:p w14:paraId="034147A0" w14:textId="77777777" w:rsidR="00C70B68" w:rsidRPr="00A60A52" w:rsidRDefault="00F17B01">
      <w:pPr>
        <w:widowControl/>
        <w:jc w:val="left"/>
        <w:rPr>
          <w:rFonts w:ascii="宋体" w:eastAsia="宋体" w:hAnsi="宋体" w:cs="宋体"/>
          <w:b/>
          <w:szCs w:val="21"/>
        </w:rPr>
      </w:pPr>
      <w:r w:rsidRPr="00A60A52">
        <w:rPr>
          <w:rFonts w:ascii="宋体" w:eastAsia="宋体" w:hAnsi="宋体" w:cs="宋体" w:hint="eastAsia"/>
          <w:szCs w:val="21"/>
        </w:rPr>
        <w:br w:type="page"/>
      </w:r>
    </w:p>
    <w:p w14:paraId="7A65656A"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一、开标一览表（报价表）</w:t>
      </w:r>
    </w:p>
    <w:p w14:paraId="1EF09EBB" w14:textId="77777777" w:rsidR="00C70B68" w:rsidRPr="00A60A52" w:rsidRDefault="00F17B01">
      <w:pPr>
        <w:snapToGrid w:val="0"/>
        <w:spacing w:line="288" w:lineRule="auto"/>
        <w:rPr>
          <w:rFonts w:ascii="宋体" w:eastAsia="宋体" w:hAnsi="宋体" w:cs="宋体"/>
          <w:kern w:val="0"/>
          <w:szCs w:val="21"/>
        </w:rPr>
      </w:pPr>
      <w:r w:rsidRPr="00A60A52">
        <w:rPr>
          <w:rFonts w:ascii="宋体" w:eastAsia="宋体" w:hAnsi="宋体" w:cs="宋体" w:hint="eastAsia"/>
          <w:szCs w:val="21"/>
        </w:rPr>
        <w:t>浙大城市学院、浙江求是招标代理有限公司</w:t>
      </w:r>
      <w:r w:rsidRPr="00A60A52">
        <w:rPr>
          <w:rFonts w:ascii="宋体" w:eastAsia="宋体" w:hAnsi="宋体" w:cs="宋体" w:hint="eastAsia"/>
          <w:kern w:val="0"/>
          <w:szCs w:val="21"/>
          <w:lang w:val="zh-CN"/>
        </w:rPr>
        <w:t>：</w:t>
      </w:r>
    </w:p>
    <w:p w14:paraId="100622DC" w14:textId="327D85C4" w:rsidR="00C70B68" w:rsidRPr="00A60A52" w:rsidRDefault="00F17B01">
      <w:pPr>
        <w:snapToGrid w:val="0"/>
        <w:spacing w:line="288" w:lineRule="auto"/>
        <w:ind w:firstLine="482"/>
        <w:rPr>
          <w:rFonts w:ascii="宋体" w:eastAsia="宋体" w:hAnsi="宋体" w:cs="宋体"/>
          <w:kern w:val="0"/>
          <w:szCs w:val="21"/>
          <w:lang w:val="zh-CN"/>
        </w:rPr>
      </w:pPr>
      <w:r w:rsidRPr="00A60A52">
        <w:rPr>
          <w:rFonts w:ascii="宋体" w:eastAsia="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Pr="00A60A52">
        <w:rPr>
          <w:rFonts w:ascii="宋体" w:eastAsia="宋体" w:hAnsi="宋体" w:cs="宋体" w:hint="eastAsia"/>
          <w:szCs w:val="21"/>
        </w:rPr>
        <w:t>等保一体机</w:t>
      </w:r>
      <w:r w:rsidRPr="00A60A52">
        <w:rPr>
          <w:rFonts w:ascii="宋体" w:eastAsia="宋体" w:hAnsi="宋体" w:cs="宋体" w:hint="eastAsia"/>
          <w:kern w:val="0"/>
          <w:szCs w:val="21"/>
          <w:lang w:val="zh-CN"/>
        </w:rPr>
        <w:t>【招标编号：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】的实施</w:t>
      </w:r>
      <w:r w:rsidRPr="00A60A52">
        <w:rPr>
          <w:rFonts w:ascii="宋体" w:eastAsia="宋体" w:hAnsi="宋体" w:cs="宋体" w:hint="eastAsia"/>
          <w:kern w:val="0"/>
          <w:szCs w:val="21"/>
          <w:lang w:val="zh-CN"/>
        </w:rPr>
        <w:t>。</w:t>
      </w:r>
    </w:p>
    <w:p w14:paraId="56740ADE" w14:textId="77777777" w:rsidR="00C70B68" w:rsidRPr="00A60A52" w:rsidRDefault="00F17B01">
      <w:pPr>
        <w:snapToGrid w:val="0"/>
        <w:spacing w:line="288" w:lineRule="auto"/>
        <w:jc w:val="center"/>
        <w:rPr>
          <w:rFonts w:ascii="宋体" w:eastAsia="宋体" w:hAnsi="宋体" w:cs="宋体"/>
          <w:b/>
          <w:kern w:val="0"/>
          <w:szCs w:val="21"/>
          <w:lang w:val="zh-CN"/>
        </w:rPr>
      </w:pPr>
      <w:r w:rsidRPr="00A60A52">
        <w:rPr>
          <w:rFonts w:ascii="宋体" w:eastAsia="宋体" w:hAnsi="宋体" w:cs="宋体" w:hint="eastAsia"/>
          <w:b/>
          <w:kern w:val="0"/>
          <w:szCs w:val="21"/>
          <w:lang w:val="zh-CN"/>
        </w:rPr>
        <w:t>开标一览表（报价表）(单位均为人民币元)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C70B68" w:rsidRPr="00A60A52" w14:paraId="7F88D62F" w14:textId="77777777">
        <w:trPr>
          <w:trHeight w:val="1373"/>
        </w:trPr>
        <w:tc>
          <w:tcPr>
            <w:tcW w:w="534" w:type="dxa"/>
            <w:vAlign w:val="center"/>
          </w:tcPr>
          <w:p w14:paraId="3CD1C24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序号</w:t>
            </w:r>
          </w:p>
        </w:tc>
        <w:tc>
          <w:tcPr>
            <w:tcW w:w="1417" w:type="dxa"/>
            <w:vAlign w:val="center"/>
          </w:tcPr>
          <w:p w14:paraId="561749FA"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名称</w:t>
            </w:r>
          </w:p>
        </w:tc>
        <w:tc>
          <w:tcPr>
            <w:tcW w:w="1701" w:type="dxa"/>
            <w:vAlign w:val="center"/>
          </w:tcPr>
          <w:p w14:paraId="567DE565"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品牌（如果有）</w:t>
            </w:r>
          </w:p>
        </w:tc>
        <w:tc>
          <w:tcPr>
            <w:tcW w:w="1417" w:type="dxa"/>
            <w:vAlign w:val="center"/>
          </w:tcPr>
          <w:p w14:paraId="36D62AE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规格型号（或具体服务）</w:t>
            </w:r>
          </w:p>
        </w:tc>
        <w:tc>
          <w:tcPr>
            <w:tcW w:w="993" w:type="dxa"/>
            <w:vAlign w:val="center"/>
          </w:tcPr>
          <w:p w14:paraId="5138F09B"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数量</w:t>
            </w:r>
          </w:p>
        </w:tc>
        <w:tc>
          <w:tcPr>
            <w:tcW w:w="1133" w:type="dxa"/>
            <w:vAlign w:val="center"/>
          </w:tcPr>
          <w:p w14:paraId="10733A7C"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单价</w:t>
            </w:r>
          </w:p>
        </w:tc>
        <w:tc>
          <w:tcPr>
            <w:tcW w:w="1133" w:type="dxa"/>
            <w:vAlign w:val="center"/>
          </w:tcPr>
          <w:p w14:paraId="2F97682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总价</w:t>
            </w:r>
          </w:p>
        </w:tc>
        <w:tc>
          <w:tcPr>
            <w:tcW w:w="1277" w:type="dxa"/>
            <w:vAlign w:val="center"/>
          </w:tcPr>
          <w:p w14:paraId="5E83C0D0"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服务要求（年限）</w:t>
            </w:r>
          </w:p>
        </w:tc>
      </w:tr>
      <w:tr w:rsidR="00C70B68" w:rsidRPr="00A60A52" w14:paraId="173B2462" w14:textId="77777777">
        <w:trPr>
          <w:trHeight w:val="441"/>
        </w:trPr>
        <w:tc>
          <w:tcPr>
            <w:tcW w:w="534" w:type="dxa"/>
            <w:vAlign w:val="center"/>
          </w:tcPr>
          <w:p w14:paraId="3F8DB51F"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1</w:t>
            </w:r>
          </w:p>
        </w:tc>
        <w:tc>
          <w:tcPr>
            <w:tcW w:w="1417" w:type="dxa"/>
            <w:vAlign w:val="center"/>
          </w:tcPr>
          <w:p w14:paraId="3A6A3D67" w14:textId="77777777" w:rsidR="00C70B68" w:rsidRPr="00A60A52" w:rsidRDefault="00C70B68">
            <w:pPr>
              <w:snapToGrid w:val="0"/>
              <w:spacing w:line="288" w:lineRule="auto"/>
              <w:jc w:val="center"/>
              <w:rPr>
                <w:rFonts w:ascii="宋体" w:eastAsia="宋体" w:hAnsi="宋体" w:cs="宋体"/>
                <w:szCs w:val="21"/>
              </w:rPr>
            </w:pPr>
          </w:p>
        </w:tc>
        <w:tc>
          <w:tcPr>
            <w:tcW w:w="1701" w:type="dxa"/>
            <w:vAlign w:val="center"/>
          </w:tcPr>
          <w:p w14:paraId="18C27BC7"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78132F39" w14:textId="77777777" w:rsidR="00C70B68" w:rsidRPr="00A60A52" w:rsidRDefault="00C70B68">
            <w:pPr>
              <w:snapToGrid w:val="0"/>
              <w:spacing w:line="288" w:lineRule="auto"/>
              <w:jc w:val="center"/>
              <w:rPr>
                <w:rFonts w:ascii="宋体" w:eastAsia="宋体" w:hAnsi="宋体" w:cs="宋体"/>
                <w:szCs w:val="21"/>
              </w:rPr>
            </w:pPr>
          </w:p>
        </w:tc>
        <w:tc>
          <w:tcPr>
            <w:tcW w:w="993" w:type="dxa"/>
            <w:vAlign w:val="center"/>
          </w:tcPr>
          <w:p w14:paraId="130784D0"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227ED0A5"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7616FC71" w14:textId="77777777" w:rsidR="00C70B68" w:rsidRPr="00A60A52" w:rsidRDefault="00C70B68">
            <w:pPr>
              <w:snapToGrid w:val="0"/>
              <w:spacing w:line="288" w:lineRule="auto"/>
              <w:jc w:val="center"/>
              <w:rPr>
                <w:rFonts w:ascii="宋体" w:eastAsia="宋体" w:hAnsi="宋体" w:cs="宋体"/>
                <w:szCs w:val="21"/>
              </w:rPr>
            </w:pPr>
          </w:p>
        </w:tc>
        <w:tc>
          <w:tcPr>
            <w:tcW w:w="1277" w:type="dxa"/>
            <w:vAlign w:val="center"/>
          </w:tcPr>
          <w:p w14:paraId="6ADF6539" w14:textId="77777777" w:rsidR="00C70B68" w:rsidRPr="00A60A52" w:rsidRDefault="00C70B68">
            <w:pPr>
              <w:snapToGrid w:val="0"/>
              <w:spacing w:line="288" w:lineRule="auto"/>
              <w:jc w:val="center"/>
              <w:rPr>
                <w:rFonts w:ascii="宋体" w:eastAsia="宋体" w:hAnsi="宋体" w:cs="宋体"/>
                <w:szCs w:val="21"/>
              </w:rPr>
            </w:pPr>
          </w:p>
        </w:tc>
      </w:tr>
      <w:tr w:rsidR="00C70B68" w:rsidRPr="00A60A52" w14:paraId="312405F7" w14:textId="77777777">
        <w:trPr>
          <w:trHeight w:val="453"/>
        </w:trPr>
        <w:tc>
          <w:tcPr>
            <w:tcW w:w="534" w:type="dxa"/>
            <w:vAlign w:val="center"/>
          </w:tcPr>
          <w:p w14:paraId="52EF9400"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2</w:t>
            </w:r>
          </w:p>
        </w:tc>
        <w:tc>
          <w:tcPr>
            <w:tcW w:w="1417" w:type="dxa"/>
            <w:vAlign w:val="center"/>
          </w:tcPr>
          <w:p w14:paraId="4C0D9A04" w14:textId="77777777" w:rsidR="00C70B68" w:rsidRPr="00A60A52" w:rsidRDefault="00C70B68">
            <w:pPr>
              <w:snapToGrid w:val="0"/>
              <w:spacing w:line="288" w:lineRule="auto"/>
              <w:jc w:val="center"/>
              <w:rPr>
                <w:rFonts w:ascii="宋体" w:eastAsia="宋体" w:hAnsi="宋体" w:cs="宋体"/>
                <w:szCs w:val="21"/>
              </w:rPr>
            </w:pPr>
          </w:p>
        </w:tc>
        <w:tc>
          <w:tcPr>
            <w:tcW w:w="1701" w:type="dxa"/>
            <w:vAlign w:val="center"/>
          </w:tcPr>
          <w:p w14:paraId="40DA7960"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186F1D43" w14:textId="77777777" w:rsidR="00C70B68" w:rsidRPr="00A60A52" w:rsidRDefault="00C70B68">
            <w:pPr>
              <w:snapToGrid w:val="0"/>
              <w:spacing w:line="288" w:lineRule="auto"/>
              <w:jc w:val="center"/>
              <w:rPr>
                <w:rFonts w:ascii="宋体" w:eastAsia="宋体" w:hAnsi="宋体" w:cs="宋体"/>
                <w:szCs w:val="21"/>
              </w:rPr>
            </w:pPr>
          </w:p>
        </w:tc>
        <w:tc>
          <w:tcPr>
            <w:tcW w:w="993" w:type="dxa"/>
            <w:vAlign w:val="center"/>
          </w:tcPr>
          <w:p w14:paraId="79C24E74"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2E48C468"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38A3A4D2" w14:textId="77777777" w:rsidR="00C70B68" w:rsidRPr="00A60A52" w:rsidRDefault="00C70B68">
            <w:pPr>
              <w:snapToGrid w:val="0"/>
              <w:spacing w:line="288" w:lineRule="auto"/>
              <w:jc w:val="center"/>
              <w:rPr>
                <w:rFonts w:ascii="宋体" w:eastAsia="宋体" w:hAnsi="宋体" w:cs="宋体"/>
                <w:szCs w:val="21"/>
              </w:rPr>
            </w:pPr>
          </w:p>
        </w:tc>
        <w:tc>
          <w:tcPr>
            <w:tcW w:w="1277" w:type="dxa"/>
            <w:vAlign w:val="center"/>
          </w:tcPr>
          <w:p w14:paraId="78F6DA5C" w14:textId="77777777" w:rsidR="00C70B68" w:rsidRPr="00A60A52" w:rsidRDefault="00C70B68">
            <w:pPr>
              <w:snapToGrid w:val="0"/>
              <w:spacing w:line="288" w:lineRule="auto"/>
              <w:jc w:val="center"/>
              <w:rPr>
                <w:rFonts w:ascii="宋体" w:eastAsia="宋体" w:hAnsi="宋体" w:cs="宋体"/>
                <w:szCs w:val="21"/>
              </w:rPr>
            </w:pPr>
          </w:p>
        </w:tc>
      </w:tr>
      <w:tr w:rsidR="00C70B68" w:rsidRPr="00A60A52" w14:paraId="019AE959" w14:textId="77777777">
        <w:trPr>
          <w:trHeight w:val="453"/>
        </w:trPr>
        <w:tc>
          <w:tcPr>
            <w:tcW w:w="534" w:type="dxa"/>
            <w:vAlign w:val="center"/>
          </w:tcPr>
          <w:p w14:paraId="4E05A906" w14:textId="77777777" w:rsidR="00C70B68" w:rsidRPr="00A60A52" w:rsidRDefault="00F17B01">
            <w:pPr>
              <w:snapToGrid w:val="0"/>
              <w:spacing w:line="288" w:lineRule="auto"/>
              <w:jc w:val="center"/>
              <w:rPr>
                <w:rFonts w:ascii="宋体" w:eastAsia="宋体" w:hAnsi="宋体" w:cs="宋体"/>
                <w:szCs w:val="21"/>
              </w:rPr>
            </w:pPr>
            <w:r w:rsidRPr="00A60A52">
              <w:rPr>
                <w:rFonts w:ascii="宋体" w:eastAsia="宋体" w:hAnsi="宋体" w:cs="宋体" w:hint="eastAsia"/>
                <w:szCs w:val="21"/>
              </w:rPr>
              <w:t>…</w:t>
            </w:r>
          </w:p>
        </w:tc>
        <w:tc>
          <w:tcPr>
            <w:tcW w:w="1417" w:type="dxa"/>
            <w:vAlign w:val="center"/>
          </w:tcPr>
          <w:p w14:paraId="4A323248" w14:textId="77777777" w:rsidR="00C70B68" w:rsidRPr="00A60A52" w:rsidRDefault="00C70B68">
            <w:pPr>
              <w:snapToGrid w:val="0"/>
              <w:spacing w:line="288" w:lineRule="auto"/>
              <w:jc w:val="center"/>
              <w:rPr>
                <w:rFonts w:ascii="宋体" w:eastAsia="宋体" w:hAnsi="宋体" w:cs="宋体"/>
                <w:szCs w:val="21"/>
              </w:rPr>
            </w:pPr>
          </w:p>
        </w:tc>
        <w:tc>
          <w:tcPr>
            <w:tcW w:w="1701" w:type="dxa"/>
            <w:vAlign w:val="center"/>
          </w:tcPr>
          <w:p w14:paraId="02BFCB9A"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12F28573" w14:textId="77777777" w:rsidR="00C70B68" w:rsidRPr="00A60A52" w:rsidRDefault="00C70B68">
            <w:pPr>
              <w:snapToGrid w:val="0"/>
              <w:spacing w:line="288" w:lineRule="auto"/>
              <w:jc w:val="center"/>
              <w:rPr>
                <w:rFonts w:ascii="宋体" w:eastAsia="宋体" w:hAnsi="宋体" w:cs="宋体"/>
                <w:szCs w:val="21"/>
              </w:rPr>
            </w:pPr>
          </w:p>
        </w:tc>
        <w:tc>
          <w:tcPr>
            <w:tcW w:w="993" w:type="dxa"/>
            <w:vAlign w:val="center"/>
          </w:tcPr>
          <w:p w14:paraId="7CF65096"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107E8A19"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6184A172" w14:textId="77777777" w:rsidR="00C70B68" w:rsidRPr="00A60A52" w:rsidRDefault="00C70B68">
            <w:pPr>
              <w:snapToGrid w:val="0"/>
              <w:spacing w:line="288" w:lineRule="auto"/>
              <w:jc w:val="center"/>
              <w:rPr>
                <w:rFonts w:ascii="宋体" w:eastAsia="宋体" w:hAnsi="宋体" w:cs="宋体"/>
                <w:szCs w:val="21"/>
              </w:rPr>
            </w:pPr>
          </w:p>
        </w:tc>
        <w:tc>
          <w:tcPr>
            <w:tcW w:w="1277" w:type="dxa"/>
            <w:vAlign w:val="center"/>
          </w:tcPr>
          <w:p w14:paraId="38326D61" w14:textId="77777777" w:rsidR="00C70B68" w:rsidRPr="00A60A52" w:rsidRDefault="00C70B68">
            <w:pPr>
              <w:snapToGrid w:val="0"/>
              <w:spacing w:line="288" w:lineRule="auto"/>
              <w:jc w:val="center"/>
              <w:rPr>
                <w:rFonts w:ascii="宋体" w:eastAsia="宋体" w:hAnsi="宋体" w:cs="宋体"/>
                <w:szCs w:val="21"/>
              </w:rPr>
            </w:pPr>
          </w:p>
        </w:tc>
      </w:tr>
      <w:tr w:rsidR="00C70B68" w:rsidRPr="00A60A52" w14:paraId="54FB6592" w14:textId="77777777">
        <w:trPr>
          <w:trHeight w:val="453"/>
        </w:trPr>
        <w:tc>
          <w:tcPr>
            <w:tcW w:w="534" w:type="dxa"/>
            <w:vAlign w:val="center"/>
          </w:tcPr>
          <w:p w14:paraId="2EF6BD45"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4AC7D3E9" w14:textId="77777777" w:rsidR="00C70B68" w:rsidRPr="00A60A52" w:rsidRDefault="00C70B68">
            <w:pPr>
              <w:snapToGrid w:val="0"/>
              <w:spacing w:line="288" w:lineRule="auto"/>
              <w:jc w:val="center"/>
              <w:rPr>
                <w:rFonts w:ascii="宋体" w:eastAsia="宋体" w:hAnsi="宋体" w:cs="宋体"/>
                <w:szCs w:val="21"/>
              </w:rPr>
            </w:pPr>
          </w:p>
        </w:tc>
        <w:tc>
          <w:tcPr>
            <w:tcW w:w="1701" w:type="dxa"/>
            <w:vAlign w:val="center"/>
          </w:tcPr>
          <w:p w14:paraId="6F1980CC"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406F10E3" w14:textId="77777777" w:rsidR="00C70B68" w:rsidRPr="00A60A52" w:rsidRDefault="00C70B68">
            <w:pPr>
              <w:snapToGrid w:val="0"/>
              <w:spacing w:line="288" w:lineRule="auto"/>
              <w:jc w:val="center"/>
              <w:rPr>
                <w:rFonts w:ascii="宋体" w:eastAsia="宋体" w:hAnsi="宋体" w:cs="宋体"/>
                <w:szCs w:val="21"/>
              </w:rPr>
            </w:pPr>
          </w:p>
        </w:tc>
        <w:tc>
          <w:tcPr>
            <w:tcW w:w="993" w:type="dxa"/>
            <w:vAlign w:val="center"/>
          </w:tcPr>
          <w:p w14:paraId="7FE7BB30"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780521C3"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77ED2375" w14:textId="77777777" w:rsidR="00C70B68" w:rsidRPr="00A60A52" w:rsidRDefault="00C70B68">
            <w:pPr>
              <w:snapToGrid w:val="0"/>
              <w:spacing w:line="288" w:lineRule="auto"/>
              <w:jc w:val="center"/>
              <w:rPr>
                <w:rFonts w:ascii="宋体" w:eastAsia="宋体" w:hAnsi="宋体" w:cs="宋体"/>
                <w:szCs w:val="21"/>
              </w:rPr>
            </w:pPr>
          </w:p>
        </w:tc>
        <w:tc>
          <w:tcPr>
            <w:tcW w:w="1277" w:type="dxa"/>
            <w:vAlign w:val="center"/>
          </w:tcPr>
          <w:p w14:paraId="5F7635D0" w14:textId="77777777" w:rsidR="00C70B68" w:rsidRPr="00A60A52" w:rsidRDefault="00C70B68">
            <w:pPr>
              <w:snapToGrid w:val="0"/>
              <w:spacing w:line="288" w:lineRule="auto"/>
              <w:jc w:val="center"/>
              <w:rPr>
                <w:rFonts w:ascii="宋体" w:eastAsia="宋体" w:hAnsi="宋体" w:cs="宋体"/>
                <w:szCs w:val="21"/>
              </w:rPr>
            </w:pPr>
          </w:p>
        </w:tc>
      </w:tr>
      <w:tr w:rsidR="00C70B68" w:rsidRPr="00A60A52" w14:paraId="667622BD" w14:textId="77777777">
        <w:trPr>
          <w:trHeight w:val="453"/>
        </w:trPr>
        <w:tc>
          <w:tcPr>
            <w:tcW w:w="534" w:type="dxa"/>
            <w:vAlign w:val="center"/>
          </w:tcPr>
          <w:p w14:paraId="4B74794A"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4E5DF143" w14:textId="77777777" w:rsidR="00C70B68" w:rsidRPr="00A60A52" w:rsidRDefault="00C70B68">
            <w:pPr>
              <w:snapToGrid w:val="0"/>
              <w:spacing w:line="288" w:lineRule="auto"/>
              <w:jc w:val="center"/>
              <w:rPr>
                <w:rFonts w:ascii="宋体" w:eastAsia="宋体" w:hAnsi="宋体" w:cs="宋体"/>
                <w:szCs w:val="21"/>
              </w:rPr>
            </w:pPr>
          </w:p>
        </w:tc>
        <w:tc>
          <w:tcPr>
            <w:tcW w:w="1701" w:type="dxa"/>
            <w:vAlign w:val="center"/>
          </w:tcPr>
          <w:p w14:paraId="04FD67F7" w14:textId="77777777" w:rsidR="00C70B68" w:rsidRPr="00A60A52" w:rsidRDefault="00C70B68">
            <w:pPr>
              <w:snapToGrid w:val="0"/>
              <w:spacing w:line="288" w:lineRule="auto"/>
              <w:jc w:val="center"/>
              <w:rPr>
                <w:rFonts w:ascii="宋体" w:eastAsia="宋体" w:hAnsi="宋体" w:cs="宋体"/>
                <w:szCs w:val="21"/>
              </w:rPr>
            </w:pPr>
          </w:p>
        </w:tc>
        <w:tc>
          <w:tcPr>
            <w:tcW w:w="1417" w:type="dxa"/>
            <w:vAlign w:val="center"/>
          </w:tcPr>
          <w:p w14:paraId="088A334B" w14:textId="77777777" w:rsidR="00C70B68" w:rsidRPr="00A60A52" w:rsidRDefault="00C70B68">
            <w:pPr>
              <w:snapToGrid w:val="0"/>
              <w:spacing w:line="288" w:lineRule="auto"/>
              <w:jc w:val="center"/>
              <w:rPr>
                <w:rFonts w:ascii="宋体" w:eastAsia="宋体" w:hAnsi="宋体" w:cs="宋体"/>
                <w:szCs w:val="21"/>
              </w:rPr>
            </w:pPr>
          </w:p>
        </w:tc>
        <w:tc>
          <w:tcPr>
            <w:tcW w:w="993" w:type="dxa"/>
            <w:vAlign w:val="center"/>
          </w:tcPr>
          <w:p w14:paraId="38DE7F71"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4ACBD88F" w14:textId="77777777" w:rsidR="00C70B68" w:rsidRPr="00A60A52" w:rsidRDefault="00C70B68">
            <w:pPr>
              <w:snapToGrid w:val="0"/>
              <w:spacing w:line="288" w:lineRule="auto"/>
              <w:jc w:val="center"/>
              <w:rPr>
                <w:rFonts w:ascii="宋体" w:eastAsia="宋体" w:hAnsi="宋体" w:cs="宋体"/>
                <w:szCs w:val="21"/>
              </w:rPr>
            </w:pPr>
          </w:p>
        </w:tc>
        <w:tc>
          <w:tcPr>
            <w:tcW w:w="1133" w:type="dxa"/>
            <w:vAlign w:val="center"/>
          </w:tcPr>
          <w:p w14:paraId="093FBCDF" w14:textId="77777777" w:rsidR="00C70B68" w:rsidRPr="00A60A52" w:rsidRDefault="00C70B68">
            <w:pPr>
              <w:snapToGrid w:val="0"/>
              <w:spacing w:line="288" w:lineRule="auto"/>
              <w:jc w:val="center"/>
              <w:rPr>
                <w:rFonts w:ascii="宋体" w:eastAsia="宋体" w:hAnsi="宋体" w:cs="宋体"/>
                <w:szCs w:val="21"/>
              </w:rPr>
            </w:pPr>
          </w:p>
        </w:tc>
        <w:tc>
          <w:tcPr>
            <w:tcW w:w="1277" w:type="dxa"/>
            <w:vAlign w:val="center"/>
          </w:tcPr>
          <w:p w14:paraId="6D3D5F19" w14:textId="77777777" w:rsidR="00C70B68" w:rsidRPr="00A60A52" w:rsidRDefault="00C70B68">
            <w:pPr>
              <w:snapToGrid w:val="0"/>
              <w:spacing w:line="288" w:lineRule="auto"/>
              <w:jc w:val="center"/>
              <w:rPr>
                <w:rFonts w:ascii="宋体" w:eastAsia="宋体" w:hAnsi="宋体" w:cs="宋体"/>
                <w:szCs w:val="21"/>
              </w:rPr>
            </w:pPr>
          </w:p>
        </w:tc>
      </w:tr>
      <w:tr w:rsidR="00C70B68" w:rsidRPr="00A60A52" w14:paraId="387D7D72" w14:textId="77777777">
        <w:trPr>
          <w:trHeight w:val="659"/>
        </w:trPr>
        <w:tc>
          <w:tcPr>
            <w:tcW w:w="5070" w:type="dxa"/>
            <w:gridSpan w:val="4"/>
            <w:vAlign w:val="center"/>
          </w:tcPr>
          <w:p w14:paraId="5D1F92C9"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投标报价（小写）</w:t>
            </w:r>
          </w:p>
        </w:tc>
        <w:tc>
          <w:tcPr>
            <w:tcW w:w="4536" w:type="dxa"/>
            <w:gridSpan w:val="4"/>
            <w:vAlign w:val="center"/>
          </w:tcPr>
          <w:p w14:paraId="1F4F18F7" w14:textId="77777777" w:rsidR="00C70B68" w:rsidRPr="00A60A52" w:rsidRDefault="00C70B68">
            <w:pPr>
              <w:snapToGrid w:val="0"/>
              <w:spacing w:line="288" w:lineRule="auto"/>
              <w:jc w:val="center"/>
              <w:rPr>
                <w:rFonts w:ascii="宋体" w:eastAsia="宋体" w:hAnsi="宋体" w:cs="宋体"/>
                <w:szCs w:val="21"/>
              </w:rPr>
            </w:pPr>
          </w:p>
        </w:tc>
      </w:tr>
      <w:tr w:rsidR="00C70B68" w:rsidRPr="00A60A52" w14:paraId="06D4562A" w14:textId="77777777">
        <w:trPr>
          <w:trHeight w:val="597"/>
        </w:trPr>
        <w:tc>
          <w:tcPr>
            <w:tcW w:w="5070" w:type="dxa"/>
            <w:gridSpan w:val="4"/>
            <w:vAlign w:val="center"/>
          </w:tcPr>
          <w:p w14:paraId="41423D5B"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投标报价（大写）</w:t>
            </w:r>
          </w:p>
        </w:tc>
        <w:tc>
          <w:tcPr>
            <w:tcW w:w="4536" w:type="dxa"/>
            <w:gridSpan w:val="4"/>
            <w:vAlign w:val="center"/>
          </w:tcPr>
          <w:p w14:paraId="253895B7" w14:textId="77777777" w:rsidR="00C70B68" w:rsidRPr="00A60A52" w:rsidRDefault="00C70B68">
            <w:pPr>
              <w:snapToGrid w:val="0"/>
              <w:spacing w:line="288" w:lineRule="auto"/>
              <w:jc w:val="center"/>
              <w:rPr>
                <w:rFonts w:ascii="宋体" w:eastAsia="宋体" w:hAnsi="宋体" w:cs="宋体"/>
                <w:szCs w:val="21"/>
              </w:rPr>
            </w:pPr>
          </w:p>
        </w:tc>
      </w:tr>
    </w:tbl>
    <w:p w14:paraId="1AFA4414" w14:textId="77777777" w:rsidR="00C70B68" w:rsidRPr="00A60A52" w:rsidRDefault="00F17B01">
      <w:pPr>
        <w:snapToGrid w:val="0"/>
        <w:spacing w:line="288" w:lineRule="auto"/>
        <w:ind w:firstLineChars="201" w:firstLine="424"/>
        <w:rPr>
          <w:rFonts w:ascii="宋体" w:eastAsia="宋体" w:hAnsi="宋体" w:cs="宋体"/>
          <w:b/>
          <w:kern w:val="0"/>
          <w:szCs w:val="21"/>
          <w:lang w:val="zh-CN"/>
        </w:rPr>
      </w:pPr>
      <w:r w:rsidRPr="00A60A52">
        <w:rPr>
          <w:rFonts w:ascii="宋体" w:eastAsia="宋体" w:hAnsi="宋体" w:cs="宋体" w:hint="eastAsia"/>
          <w:b/>
          <w:kern w:val="0"/>
          <w:szCs w:val="21"/>
          <w:lang w:val="zh-CN"/>
        </w:rPr>
        <w:t>注：</w:t>
      </w:r>
    </w:p>
    <w:p w14:paraId="0E127D4C" w14:textId="77777777" w:rsidR="00C70B68" w:rsidRPr="00A60A52" w:rsidRDefault="00F17B01">
      <w:pPr>
        <w:snapToGrid w:val="0"/>
        <w:spacing w:line="288" w:lineRule="auto"/>
        <w:ind w:leftChars="-1" w:left="-2"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1、投标人需按本表格式填写，不得自行更改。</w:t>
      </w:r>
    </w:p>
    <w:p w14:paraId="765D91C4"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2、有关本项目实施所涉及的一切费用均计入报价。</w:t>
      </w:r>
      <w:r w:rsidRPr="00A60A52">
        <w:rPr>
          <w:rFonts w:ascii="宋体" w:eastAsia="宋体" w:hAnsi="宋体" w:cs="宋体" w:hint="eastAsia"/>
          <w:b/>
          <w:kern w:val="0"/>
          <w:szCs w:val="21"/>
          <w:lang w:val="zh-CN"/>
        </w:rPr>
        <w:t>采购人将以合同形式有偿取得货物或服务，不接受投标人给予的赠品、回扣或者与采购无关的其他商品、服务</w:t>
      </w:r>
      <w:r w:rsidRPr="00A60A52">
        <w:rPr>
          <w:rFonts w:ascii="宋体" w:eastAsia="宋体" w:hAnsi="宋体" w:cs="宋体" w:hint="eastAsia"/>
          <w:kern w:val="0"/>
          <w:szCs w:val="21"/>
          <w:lang w:val="zh-CN"/>
        </w:rPr>
        <w:t>，</w:t>
      </w:r>
      <w:r w:rsidRPr="00A60A52">
        <w:rPr>
          <w:rFonts w:ascii="宋体" w:eastAsia="宋体" w:hAnsi="宋体" w:cs="宋体" w:hint="eastAsia"/>
          <w:b/>
          <w:kern w:val="0"/>
          <w:szCs w:val="21"/>
          <w:lang w:val="zh-CN"/>
        </w:rPr>
        <w:t>不得出现“0元”“免费赠送”等形式的无偿报价，</w:t>
      </w:r>
      <w:r w:rsidRPr="00A60A52">
        <w:rPr>
          <w:rFonts w:ascii="宋体" w:eastAsia="宋体" w:hAnsi="宋体" w:cs="宋体" w:hint="eastAsia"/>
          <w:b/>
          <w:kern w:val="0"/>
          <w:szCs w:val="21"/>
        </w:rPr>
        <w:t>否则视为</w:t>
      </w:r>
      <w:r w:rsidRPr="00A60A52">
        <w:rPr>
          <w:rFonts w:ascii="宋体" w:eastAsia="宋体" w:hAnsi="宋体" w:cs="宋体" w:hint="eastAsia"/>
          <w:b/>
          <w:szCs w:val="21"/>
        </w:rPr>
        <w:t>投标文件含有采购人不能接受的附加条件的，投标无效</w:t>
      </w:r>
      <w:r w:rsidRPr="00A60A52">
        <w:rPr>
          <w:rFonts w:ascii="宋体" w:eastAsia="宋体" w:hAnsi="宋体" w:cs="宋体" w:hint="eastAsia"/>
          <w:b/>
          <w:kern w:val="0"/>
          <w:szCs w:val="21"/>
          <w:lang w:val="zh-CN"/>
        </w:rPr>
        <w:t>。</w:t>
      </w:r>
    </w:p>
    <w:p w14:paraId="7EADFF24" w14:textId="77777777" w:rsidR="00C70B68" w:rsidRPr="00A60A52" w:rsidRDefault="00F17B01">
      <w:pPr>
        <w:snapToGrid w:val="0"/>
        <w:spacing w:line="288" w:lineRule="auto"/>
        <w:ind w:firstLineChars="201" w:firstLine="422"/>
        <w:jc w:val="left"/>
        <w:rPr>
          <w:rFonts w:ascii="宋体" w:eastAsia="宋体" w:hAnsi="宋体" w:cs="宋体"/>
          <w:kern w:val="0"/>
          <w:szCs w:val="21"/>
          <w:lang w:val="zh-CN"/>
        </w:rPr>
      </w:pPr>
      <w:r w:rsidRPr="00A60A52">
        <w:rPr>
          <w:rFonts w:ascii="宋体" w:eastAsia="宋体" w:hAnsi="宋体" w:cs="宋体" w:hint="eastAsia"/>
          <w:kern w:val="0"/>
          <w:szCs w:val="21"/>
          <w:lang w:val="zh-CN"/>
        </w:rPr>
        <w:t>3、以上表格要求细分项目及报价，在“规格型号（或具体服务）”一栏中，货物类项目填写规格型号，服务类项目填写具体服务。</w:t>
      </w:r>
    </w:p>
    <w:p w14:paraId="7421FA7E" w14:textId="77777777" w:rsidR="00C70B68" w:rsidRPr="00A60A52" w:rsidRDefault="00F17B01">
      <w:pPr>
        <w:snapToGrid w:val="0"/>
        <w:spacing w:line="288" w:lineRule="auto"/>
        <w:ind w:firstLineChars="201" w:firstLine="422"/>
        <w:jc w:val="left"/>
        <w:rPr>
          <w:rFonts w:ascii="宋体" w:eastAsia="宋体" w:hAnsi="宋体" w:cs="宋体"/>
          <w:kern w:val="0"/>
          <w:szCs w:val="21"/>
          <w:lang w:val="zh-CN"/>
        </w:rPr>
      </w:pPr>
      <w:r w:rsidRPr="00A60A52">
        <w:rPr>
          <w:rFonts w:ascii="宋体" w:eastAsia="宋体" w:hAnsi="宋体" w:cs="宋体" w:hint="eastAsia"/>
          <w:kern w:val="0"/>
          <w:szCs w:val="21"/>
          <w:lang w:val="zh-CN"/>
        </w:rPr>
        <w:t>4、特别提示：采购机构将对项目名称和项目编号，中标供应商名称、地址和中标金额，主要中标标的的名称、规格型号、数量、单价、服务要求等予以公示。</w:t>
      </w:r>
    </w:p>
    <w:p w14:paraId="56939BB3" w14:textId="77777777" w:rsidR="00C70B68" w:rsidRPr="00A60A52" w:rsidRDefault="00F17B01">
      <w:pPr>
        <w:snapToGrid w:val="0"/>
        <w:spacing w:line="288" w:lineRule="auto"/>
        <w:ind w:firstLineChars="201" w:firstLine="422"/>
        <w:jc w:val="left"/>
        <w:rPr>
          <w:rFonts w:ascii="宋体" w:eastAsia="宋体" w:hAnsi="宋体" w:cs="宋体"/>
          <w:kern w:val="0"/>
          <w:szCs w:val="21"/>
          <w:lang w:val="zh-CN"/>
        </w:rPr>
      </w:pPr>
      <w:r w:rsidRPr="00A60A52">
        <w:rPr>
          <w:rFonts w:ascii="宋体" w:eastAsia="宋体" w:hAnsi="宋体" w:cs="宋体" w:hint="eastAsia"/>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C8F977" w14:textId="77777777" w:rsidR="00C70B68" w:rsidRPr="00A60A52" w:rsidRDefault="00F17B01">
      <w:pPr>
        <w:widowControl/>
        <w:jc w:val="left"/>
        <w:rPr>
          <w:rFonts w:ascii="宋体" w:eastAsia="宋体" w:hAnsi="宋体" w:cs="宋体"/>
          <w:b/>
          <w:szCs w:val="21"/>
        </w:rPr>
      </w:pPr>
      <w:r w:rsidRPr="00A60A52">
        <w:rPr>
          <w:rFonts w:ascii="宋体" w:eastAsia="宋体" w:hAnsi="宋体" w:cs="宋体" w:hint="eastAsia"/>
          <w:szCs w:val="21"/>
        </w:rPr>
        <w:br w:type="page"/>
      </w:r>
    </w:p>
    <w:p w14:paraId="74174975" w14:textId="77777777" w:rsidR="00C70B68" w:rsidRPr="00A60A52" w:rsidRDefault="00F17B01">
      <w:pPr>
        <w:pStyle w:val="1f4"/>
        <w:keepNext w:val="0"/>
        <w:pageBreakBefore w:val="0"/>
        <w:tabs>
          <w:tab w:val="clear" w:pos="720"/>
        </w:tabs>
        <w:snapToGrid w:val="0"/>
        <w:spacing w:line="288" w:lineRule="auto"/>
        <w:ind w:firstLine="643"/>
        <w:outlineLvl w:val="9"/>
        <w:rPr>
          <w:rFonts w:ascii="宋体" w:eastAsia="宋体" w:hAnsi="宋体" w:cs="宋体"/>
          <w:sz w:val="21"/>
          <w:szCs w:val="21"/>
        </w:rPr>
      </w:pPr>
      <w:r w:rsidRPr="00A60A52">
        <w:rPr>
          <w:rFonts w:ascii="宋体" w:eastAsia="宋体" w:hAnsi="宋体" w:cs="宋体" w:hint="eastAsia"/>
          <w:kern w:val="2"/>
          <w:sz w:val="21"/>
          <w:szCs w:val="21"/>
        </w:rPr>
        <w:lastRenderedPageBreak/>
        <w:t>二、</w:t>
      </w:r>
      <w:r w:rsidRPr="00A60A52">
        <w:rPr>
          <w:rFonts w:ascii="宋体" w:eastAsia="宋体" w:hAnsi="宋体" w:cs="宋体" w:hint="eastAsia"/>
          <w:sz w:val="21"/>
          <w:szCs w:val="21"/>
        </w:rPr>
        <w:t>中小企业声明函</w:t>
      </w:r>
    </w:p>
    <w:p w14:paraId="3C69F7D4" w14:textId="77777777" w:rsidR="00C70B68" w:rsidRPr="00A60A52" w:rsidRDefault="00F17B01">
      <w:pPr>
        <w:widowControl/>
        <w:snapToGrid w:val="0"/>
        <w:spacing w:line="288" w:lineRule="auto"/>
        <w:ind w:firstLineChars="50" w:firstLine="105"/>
        <w:jc w:val="center"/>
        <w:rPr>
          <w:rFonts w:ascii="宋体" w:eastAsia="宋体" w:hAnsi="宋体" w:cs="宋体"/>
          <w:b/>
          <w:szCs w:val="21"/>
        </w:rPr>
      </w:pPr>
      <w:r w:rsidRPr="00A60A52">
        <w:rPr>
          <w:rFonts w:ascii="宋体" w:eastAsia="宋体" w:hAnsi="宋体" w:cs="宋体"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8555043" w14:textId="77777777" w:rsidR="00C70B68" w:rsidRPr="00A60A52" w:rsidRDefault="00C70B68">
      <w:pPr>
        <w:snapToGrid w:val="0"/>
        <w:spacing w:line="288" w:lineRule="auto"/>
        <w:ind w:right="420"/>
        <w:rPr>
          <w:rFonts w:ascii="宋体" w:eastAsia="宋体" w:hAnsi="宋体" w:cs="宋体"/>
          <w:b/>
          <w:kern w:val="0"/>
          <w:szCs w:val="21"/>
        </w:rPr>
      </w:pPr>
    </w:p>
    <w:p w14:paraId="0BF508CA" w14:textId="77777777" w:rsidR="00C70B68" w:rsidRPr="00A60A52" w:rsidRDefault="00F17B01">
      <w:pPr>
        <w:tabs>
          <w:tab w:val="left" w:pos="8085"/>
        </w:tabs>
        <w:snapToGrid w:val="0"/>
        <w:spacing w:line="288" w:lineRule="auto"/>
        <w:ind w:firstLineChars="201" w:firstLine="424"/>
        <w:jc w:val="left"/>
        <w:rPr>
          <w:rFonts w:ascii="宋体" w:eastAsia="宋体" w:hAnsi="宋体" w:cs="宋体"/>
          <w:b/>
          <w:szCs w:val="21"/>
        </w:rPr>
      </w:pPr>
      <w:r w:rsidRPr="00A60A52">
        <w:rPr>
          <w:rFonts w:ascii="宋体" w:eastAsia="宋体" w:hAnsi="宋体" w:cs="宋体" w:hint="eastAsia"/>
          <w:b/>
          <w:szCs w:val="21"/>
        </w:rPr>
        <w:t>政府采购支持中小企业信用融资相关事项通知</w:t>
      </w:r>
    </w:p>
    <w:p w14:paraId="525ED6D1"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1B63FAED" w14:textId="77777777" w:rsidR="00C70B68" w:rsidRPr="00A60A52" w:rsidRDefault="00F17B01">
      <w:pPr>
        <w:snapToGrid w:val="0"/>
        <w:spacing w:line="288" w:lineRule="auto"/>
        <w:ind w:firstLineChars="201" w:firstLine="422"/>
        <w:rPr>
          <w:rFonts w:ascii="宋体" w:eastAsia="宋体" w:hAnsi="宋体" w:cs="宋体"/>
          <w:kern w:val="0"/>
          <w:szCs w:val="21"/>
          <w:lang w:val="zh-CN"/>
        </w:rPr>
      </w:pPr>
      <w:r w:rsidRPr="00A60A52">
        <w:rPr>
          <w:rFonts w:ascii="宋体" w:eastAsia="宋体" w:hAnsi="宋体" w:cs="宋体" w:hint="eastAsia"/>
          <w:kern w:val="0"/>
          <w:szCs w:val="21"/>
          <w:lang w:val="zh-CN"/>
        </w:rPr>
        <w:t>中国银保监会浙江监管局、杭州市地方金融监督管理局、杭州市经济和信息化局制定《杭州市政府采购支持中小企业信用融资管理办法》。相关事项通知如下：</w:t>
      </w:r>
    </w:p>
    <w:p w14:paraId="659E1842"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一、适用对象</w:t>
      </w:r>
    </w:p>
    <w:p w14:paraId="7D1584B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凡已在浙江政府采购网上注册入库，并取得杭州市政府采购合同的中小企业供应商（以下简称“供应商”），均可申请政府采购信用融资。</w:t>
      </w:r>
    </w:p>
    <w:p w14:paraId="3D91AADD"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二、相关信息获取方式</w:t>
      </w:r>
    </w:p>
    <w:p w14:paraId="1854AB4B"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33C08E8"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三、政府采购信用融资操作流程：</w:t>
      </w:r>
    </w:p>
    <w:p w14:paraId="312E69A6"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（一）线上融资模式：</w:t>
      </w:r>
    </w:p>
    <w:p w14:paraId="5C97D614"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1.供应商根据合作银行提供的方案，自行选择金融产品，并办理开户等手续；</w:t>
      </w:r>
    </w:p>
    <w:p w14:paraId="47FCA6C4"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2.供应商中标后，可通过杭州市政府采购网或“浙里办”测算授信额度；</w:t>
      </w:r>
    </w:p>
    <w:p w14:paraId="42967D74"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3.采购合同签订后，供应商在杭州市政府采购网或“浙里办”向合作银行发出融资申请；</w:t>
      </w:r>
    </w:p>
    <w:p w14:paraId="2257933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4.审批通过后，在线办理放贷手续。</w:t>
      </w:r>
    </w:p>
    <w:p w14:paraId="14B7C182"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（二）线下融资模式：</w:t>
      </w:r>
    </w:p>
    <w:p w14:paraId="68875CD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1.供应商根据合作银行提供的方案，自行选择金融产品，向合作银行提出信用资格预审，并办理开户等手续；</w:t>
      </w:r>
    </w:p>
    <w:p w14:paraId="2C024C73"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2.采购合同签订后，供应商在杭州市政府采购网或“浙里办”向合作银行发出融资申请；</w:t>
      </w:r>
    </w:p>
    <w:p w14:paraId="6F3B9A29"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3.合作银行在信用融资模块受理申请后，供应商提供审批材料。合作银行应对申请信用融资的供应商及备案的政府采购合同信息进行核对和审查；</w:t>
      </w:r>
    </w:p>
    <w:p w14:paraId="5C96148C"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4.审批通过后，合作银行应按照合作备忘录中约定的审批放款期限和优惠利率及时予以放款。</w:t>
      </w:r>
    </w:p>
    <w:p w14:paraId="049F303B"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（三）杭州e融平台申请融资</w:t>
      </w:r>
    </w:p>
    <w:p w14:paraId="6A09F417"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供应商通过杭州e融平台政采贷专区，自行选择金融产品，按规定手续办理贷款流程。</w:t>
      </w:r>
    </w:p>
    <w:p w14:paraId="1AE5FA16" w14:textId="77777777" w:rsidR="00C70B68" w:rsidRPr="00A60A52" w:rsidRDefault="00F17B01">
      <w:pPr>
        <w:snapToGrid w:val="0"/>
        <w:spacing w:line="288" w:lineRule="auto"/>
        <w:ind w:firstLineChars="201" w:firstLine="424"/>
        <w:rPr>
          <w:rFonts w:ascii="宋体" w:eastAsia="宋体" w:hAnsi="宋体" w:cs="宋体"/>
          <w:b/>
          <w:szCs w:val="21"/>
        </w:rPr>
      </w:pPr>
      <w:r w:rsidRPr="00A60A52">
        <w:rPr>
          <w:rFonts w:ascii="宋体" w:eastAsia="宋体" w:hAnsi="宋体" w:cs="宋体" w:hint="eastAsia"/>
          <w:b/>
          <w:szCs w:val="21"/>
        </w:rPr>
        <w:t>四、注意事项</w:t>
      </w:r>
    </w:p>
    <w:p w14:paraId="03B7EEC5" w14:textId="77777777" w:rsidR="00C70B68" w:rsidRPr="00A60A52" w:rsidRDefault="00F17B01">
      <w:pPr>
        <w:snapToGrid w:val="0"/>
        <w:spacing w:line="288" w:lineRule="auto"/>
        <w:ind w:firstLineChars="201" w:firstLine="422"/>
        <w:rPr>
          <w:rFonts w:ascii="宋体" w:eastAsia="宋体" w:hAnsi="宋体" w:cs="宋体"/>
          <w:szCs w:val="21"/>
        </w:rPr>
      </w:pPr>
      <w:r w:rsidRPr="00A60A52">
        <w:rPr>
          <w:rFonts w:ascii="宋体" w:eastAsia="宋体" w:hAnsi="宋体" w:cs="宋体" w:hint="eastAsia"/>
          <w:szCs w:val="21"/>
        </w:rPr>
        <w:t>1、对拟用于信用融资的政府采购合同，供应商在签订合同时应当在合同中注明融资银行名称及账号，作为在该银行的唯一收款账号。</w:t>
      </w:r>
    </w:p>
    <w:p w14:paraId="424FA7B3" w14:textId="77777777" w:rsidR="00C70B68" w:rsidRPr="00A60A52" w:rsidRDefault="00F17B01">
      <w:pPr>
        <w:snapToGrid w:val="0"/>
        <w:spacing w:line="288" w:lineRule="auto"/>
        <w:ind w:firstLineChars="201" w:firstLine="422"/>
        <w:rPr>
          <w:rFonts w:ascii="宋体" w:eastAsia="宋体" w:hAnsi="宋体" w:cs="宋体"/>
          <w:b/>
          <w:bCs/>
          <w:kern w:val="0"/>
          <w:szCs w:val="21"/>
        </w:rPr>
      </w:pPr>
      <w:r w:rsidRPr="00A60A52">
        <w:rPr>
          <w:rFonts w:ascii="宋体" w:eastAsia="宋体" w:hAnsi="宋体" w:cs="宋体" w:hint="eastAsia"/>
          <w:szCs w:val="21"/>
        </w:rPr>
        <w:t>2、供应商弄虚作假或以伪造政府采购合同等方式违规获取政府采购信用融资，或不及时还款，或出现其他违反本办法规定情形的，按融资合同约定承担违约责任；涉嫌犯罪的，移送司法机关处理。</w:t>
      </w:r>
    </w:p>
    <w:p w14:paraId="04E15759" w14:textId="77777777" w:rsidR="00C70B68" w:rsidRPr="00A60A52" w:rsidRDefault="00F17B01">
      <w:pPr>
        <w:widowControl/>
        <w:jc w:val="left"/>
        <w:rPr>
          <w:rFonts w:ascii="宋体" w:eastAsia="宋体" w:hAnsi="宋体" w:cs="宋体"/>
          <w:b/>
          <w:spacing w:val="6"/>
          <w:szCs w:val="21"/>
        </w:rPr>
      </w:pPr>
      <w:bookmarkStart w:id="402" w:name="_Toc465665161"/>
      <w:r w:rsidRPr="00A60A52">
        <w:rPr>
          <w:rFonts w:ascii="宋体" w:eastAsia="宋体" w:hAnsi="宋体" w:cs="宋体" w:hint="eastAsia"/>
          <w:b/>
          <w:spacing w:val="6"/>
          <w:szCs w:val="21"/>
        </w:rPr>
        <w:br w:type="page"/>
      </w:r>
    </w:p>
    <w:p w14:paraId="53E0923A" w14:textId="77777777" w:rsidR="00C70B68" w:rsidRPr="00A60A52" w:rsidRDefault="00F17B01">
      <w:pPr>
        <w:snapToGrid w:val="0"/>
        <w:spacing w:line="288" w:lineRule="auto"/>
        <w:jc w:val="center"/>
        <w:rPr>
          <w:rFonts w:ascii="宋体" w:eastAsia="宋体" w:hAnsi="宋体" w:cs="宋体"/>
          <w:b/>
          <w:spacing w:val="6"/>
          <w:szCs w:val="21"/>
        </w:rPr>
      </w:pPr>
      <w:r w:rsidRPr="00A60A52">
        <w:rPr>
          <w:rFonts w:ascii="宋体" w:eastAsia="宋体" w:hAnsi="宋体" w:cs="宋体" w:hint="eastAsia"/>
          <w:b/>
          <w:spacing w:val="6"/>
          <w:szCs w:val="21"/>
        </w:rPr>
        <w:lastRenderedPageBreak/>
        <w:t>附件</w:t>
      </w:r>
      <w:bookmarkEnd w:id="402"/>
    </w:p>
    <w:p w14:paraId="69568AF1" w14:textId="77777777" w:rsidR="00C70B68" w:rsidRPr="00A60A52" w:rsidRDefault="00F17B01">
      <w:pPr>
        <w:snapToGrid w:val="0"/>
        <w:spacing w:line="288" w:lineRule="auto"/>
        <w:rPr>
          <w:rFonts w:ascii="宋体" w:eastAsia="宋体" w:hAnsi="宋体" w:cs="宋体"/>
          <w:b/>
          <w:spacing w:val="6"/>
          <w:szCs w:val="21"/>
        </w:rPr>
      </w:pPr>
      <w:r w:rsidRPr="00A60A52">
        <w:rPr>
          <w:rFonts w:ascii="宋体" w:eastAsia="宋体" w:hAnsi="宋体" w:cs="宋体" w:hint="eastAsia"/>
          <w:b/>
          <w:spacing w:val="6"/>
          <w:szCs w:val="21"/>
        </w:rPr>
        <w:t>附件1：</w:t>
      </w:r>
    </w:p>
    <w:p w14:paraId="381D3184" w14:textId="77777777" w:rsidR="00C70B68" w:rsidRPr="00A60A52" w:rsidRDefault="00F17B01">
      <w:pPr>
        <w:snapToGrid w:val="0"/>
        <w:spacing w:line="288" w:lineRule="auto"/>
        <w:jc w:val="center"/>
        <w:rPr>
          <w:rFonts w:ascii="宋体" w:eastAsia="宋体" w:hAnsi="宋体" w:cs="宋体"/>
          <w:b/>
          <w:spacing w:val="6"/>
          <w:szCs w:val="21"/>
        </w:rPr>
      </w:pPr>
      <w:bookmarkStart w:id="403" w:name="OLE_LINK13"/>
      <w:bookmarkStart w:id="404" w:name="OLE_LINK14"/>
      <w:r w:rsidRPr="00A60A52">
        <w:rPr>
          <w:rFonts w:ascii="宋体" w:eastAsia="宋体" w:hAnsi="宋体" w:cs="宋体" w:hint="eastAsia"/>
          <w:b/>
          <w:spacing w:val="6"/>
          <w:szCs w:val="21"/>
        </w:rPr>
        <w:t>残疾人福利性单位声明函</w:t>
      </w:r>
    </w:p>
    <w:bookmarkEnd w:id="403"/>
    <w:bookmarkEnd w:id="404"/>
    <w:p w14:paraId="5301795B" w14:textId="77777777" w:rsidR="00C70B68" w:rsidRPr="00A60A52" w:rsidRDefault="00C70B68">
      <w:pPr>
        <w:snapToGrid w:val="0"/>
        <w:spacing w:line="288" w:lineRule="auto"/>
        <w:rPr>
          <w:rFonts w:ascii="宋体" w:eastAsia="宋体" w:hAnsi="宋体" w:cs="宋体"/>
          <w:b/>
          <w:spacing w:val="6"/>
          <w:szCs w:val="21"/>
        </w:rPr>
      </w:pPr>
    </w:p>
    <w:p w14:paraId="7A99812E" w14:textId="77777777" w:rsidR="00C70B68" w:rsidRPr="00A60A52" w:rsidRDefault="00F17B01">
      <w:pPr>
        <w:snapToGrid w:val="0"/>
        <w:spacing w:line="288" w:lineRule="auto"/>
        <w:ind w:firstLineChars="200" w:firstLine="420"/>
        <w:rPr>
          <w:rFonts w:ascii="宋体" w:eastAsia="宋体" w:hAnsi="宋体" w:cs="宋体"/>
          <w:szCs w:val="21"/>
        </w:rPr>
      </w:pPr>
      <w:r w:rsidRPr="00A60A52">
        <w:rPr>
          <w:rFonts w:ascii="宋体" w:eastAsia="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FDBBD7" w14:textId="77777777" w:rsidR="00C70B68" w:rsidRPr="00A60A52" w:rsidRDefault="00F17B01">
      <w:pPr>
        <w:snapToGrid w:val="0"/>
        <w:spacing w:line="288" w:lineRule="auto"/>
        <w:ind w:firstLineChars="200" w:firstLine="420"/>
        <w:rPr>
          <w:rFonts w:ascii="宋体" w:eastAsia="宋体" w:hAnsi="宋体" w:cs="宋体"/>
          <w:szCs w:val="21"/>
        </w:rPr>
      </w:pPr>
      <w:r w:rsidRPr="00A60A52">
        <w:rPr>
          <w:rFonts w:ascii="宋体" w:eastAsia="宋体" w:hAnsi="宋体" w:cs="宋体" w:hint="eastAsia"/>
          <w:szCs w:val="21"/>
        </w:rPr>
        <w:t>本单位对上述声明的真实性负责。如有虚假，将依法承担相应责任。</w:t>
      </w:r>
    </w:p>
    <w:p w14:paraId="3A1C2A4E" w14:textId="77777777" w:rsidR="00C70B68" w:rsidRPr="00A60A52" w:rsidRDefault="00C70B68">
      <w:pPr>
        <w:snapToGrid w:val="0"/>
        <w:spacing w:line="288" w:lineRule="auto"/>
        <w:ind w:firstLineChars="200" w:firstLine="420"/>
        <w:rPr>
          <w:rFonts w:ascii="宋体" w:eastAsia="宋体" w:hAnsi="宋体" w:cs="宋体"/>
          <w:szCs w:val="21"/>
        </w:rPr>
      </w:pPr>
    </w:p>
    <w:p w14:paraId="658FCE45" w14:textId="77777777" w:rsidR="00C70B68" w:rsidRPr="00A60A52" w:rsidRDefault="00F17B01">
      <w:pPr>
        <w:tabs>
          <w:tab w:val="left" w:pos="4860"/>
        </w:tabs>
        <w:snapToGrid w:val="0"/>
        <w:spacing w:line="288" w:lineRule="auto"/>
        <w:ind w:right="1560" w:firstLineChars="200" w:firstLine="420"/>
        <w:jc w:val="left"/>
        <w:rPr>
          <w:rFonts w:ascii="宋体" w:eastAsia="宋体" w:hAnsi="宋体" w:cs="宋体"/>
          <w:szCs w:val="21"/>
        </w:rPr>
      </w:pPr>
      <w:r w:rsidRPr="00A60A52">
        <w:rPr>
          <w:rFonts w:ascii="宋体" w:eastAsia="宋体" w:hAnsi="宋体" w:cs="宋体" w:hint="eastAsia"/>
          <w:kern w:val="0"/>
          <w:szCs w:val="21"/>
          <w:lang w:val="zh-CN"/>
        </w:rPr>
        <w:t>投标人名称（电子签名）</w:t>
      </w:r>
      <w:r w:rsidRPr="00A60A52">
        <w:rPr>
          <w:rFonts w:ascii="宋体" w:eastAsia="宋体" w:hAnsi="宋体" w:cs="宋体" w:hint="eastAsia"/>
          <w:szCs w:val="21"/>
        </w:rPr>
        <w:t>：</w:t>
      </w:r>
    </w:p>
    <w:p w14:paraId="58E92866" w14:textId="77777777" w:rsidR="00C70B68" w:rsidRPr="00A60A52" w:rsidRDefault="00F17B01">
      <w:pPr>
        <w:tabs>
          <w:tab w:val="left" w:pos="4860"/>
        </w:tabs>
        <w:snapToGrid w:val="0"/>
        <w:spacing w:line="288" w:lineRule="auto"/>
        <w:ind w:right="1560" w:firstLineChars="200" w:firstLine="420"/>
        <w:jc w:val="left"/>
        <w:rPr>
          <w:rFonts w:ascii="宋体" w:eastAsia="宋体" w:hAnsi="宋体" w:cs="宋体"/>
          <w:szCs w:val="21"/>
        </w:rPr>
      </w:pPr>
      <w:r w:rsidRPr="00A60A52">
        <w:rPr>
          <w:rFonts w:ascii="宋体" w:eastAsia="宋体" w:hAnsi="宋体" w:cs="宋体" w:hint="eastAsia"/>
          <w:szCs w:val="21"/>
        </w:rPr>
        <w:t>日  期：</w:t>
      </w:r>
    </w:p>
    <w:p w14:paraId="03BFAA26" w14:textId="77777777" w:rsidR="00C70B68" w:rsidRPr="00A60A52" w:rsidRDefault="00F17B01">
      <w:pPr>
        <w:widowControl/>
        <w:jc w:val="left"/>
        <w:rPr>
          <w:rFonts w:ascii="宋体" w:eastAsia="宋体" w:hAnsi="宋体" w:cs="宋体"/>
          <w:b/>
          <w:spacing w:val="6"/>
          <w:szCs w:val="21"/>
        </w:rPr>
      </w:pPr>
      <w:r w:rsidRPr="00A60A52">
        <w:rPr>
          <w:rFonts w:ascii="宋体" w:eastAsia="宋体" w:hAnsi="宋体" w:cs="宋体" w:hint="eastAsia"/>
          <w:b/>
          <w:spacing w:val="6"/>
          <w:szCs w:val="21"/>
        </w:rPr>
        <w:br w:type="page"/>
      </w:r>
    </w:p>
    <w:p w14:paraId="6AEF2627" w14:textId="77777777" w:rsidR="00C70B68" w:rsidRPr="00A60A52" w:rsidRDefault="00F17B01">
      <w:pPr>
        <w:snapToGrid w:val="0"/>
        <w:spacing w:line="288" w:lineRule="auto"/>
        <w:jc w:val="left"/>
        <w:rPr>
          <w:rFonts w:ascii="宋体" w:eastAsia="宋体" w:hAnsi="宋体" w:cs="宋体"/>
          <w:b/>
          <w:spacing w:val="6"/>
          <w:szCs w:val="21"/>
        </w:rPr>
      </w:pPr>
      <w:r w:rsidRPr="00A60A52">
        <w:rPr>
          <w:rFonts w:ascii="宋体" w:eastAsia="宋体" w:hAnsi="宋体" w:cs="宋体" w:hint="eastAsia"/>
          <w:b/>
          <w:spacing w:val="6"/>
          <w:szCs w:val="21"/>
        </w:rPr>
        <w:lastRenderedPageBreak/>
        <w:t>附件2：质疑函范本及制作说明</w:t>
      </w:r>
    </w:p>
    <w:p w14:paraId="7397A8C4" w14:textId="77777777" w:rsidR="00C70B68" w:rsidRPr="00A60A52" w:rsidRDefault="00F17B01">
      <w:pPr>
        <w:snapToGrid w:val="0"/>
        <w:spacing w:line="288" w:lineRule="auto"/>
        <w:jc w:val="center"/>
        <w:rPr>
          <w:rFonts w:ascii="宋体" w:eastAsia="宋体" w:hAnsi="宋体" w:cs="宋体"/>
          <w:b/>
          <w:spacing w:val="6"/>
          <w:szCs w:val="21"/>
        </w:rPr>
      </w:pPr>
      <w:r w:rsidRPr="00A60A52">
        <w:rPr>
          <w:rFonts w:ascii="宋体" w:eastAsia="宋体" w:hAnsi="宋体" w:cs="宋体" w:hint="eastAsia"/>
          <w:b/>
          <w:spacing w:val="6"/>
          <w:szCs w:val="21"/>
        </w:rPr>
        <w:t>质疑函范本</w:t>
      </w:r>
    </w:p>
    <w:p w14:paraId="1C32581F" w14:textId="77777777" w:rsidR="00C70B68" w:rsidRPr="00A60A52" w:rsidRDefault="00F17B01">
      <w:pPr>
        <w:snapToGrid w:val="0"/>
        <w:spacing w:beforeLines="100" w:before="240" w:line="288" w:lineRule="auto"/>
        <w:ind w:firstLineChars="202" w:firstLine="424"/>
        <w:rPr>
          <w:rFonts w:ascii="宋体" w:eastAsia="宋体" w:hAnsi="宋体" w:cs="宋体"/>
          <w:bCs/>
          <w:szCs w:val="21"/>
        </w:rPr>
      </w:pPr>
      <w:r w:rsidRPr="00A60A52">
        <w:rPr>
          <w:rFonts w:ascii="宋体" w:eastAsia="宋体" w:hAnsi="宋体" w:cs="宋体" w:hint="eastAsia"/>
          <w:bCs/>
          <w:szCs w:val="21"/>
        </w:rPr>
        <w:t>一、质疑供应商基本信息</w:t>
      </w:r>
    </w:p>
    <w:p w14:paraId="526B6CE9"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质疑供应商：</w:t>
      </w:r>
      <w:r w:rsidRPr="00A60A52">
        <w:rPr>
          <w:rFonts w:ascii="宋体" w:eastAsia="宋体" w:hAnsi="宋体" w:cs="宋体" w:hint="eastAsia"/>
          <w:szCs w:val="21"/>
          <w:u w:val="dotted"/>
        </w:rPr>
        <w:t xml:space="preserve">                                        </w:t>
      </w:r>
    </w:p>
    <w:p w14:paraId="7E3E03B4"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地址：</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邮编：</w:t>
      </w:r>
      <w:r w:rsidRPr="00A60A52">
        <w:rPr>
          <w:rFonts w:ascii="宋体" w:eastAsia="宋体" w:hAnsi="宋体" w:cs="宋体" w:hint="eastAsia"/>
          <w:szCs w:val="21"/>
          <w:u w:val="dotted"/>
        </w:rPr>
        <w:t xml:space="preserve">                                                   </w:t>
      </w:r>
    </w:p>
    <w:p w14:paraId="2C210129"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联系人：</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联系电话：</w:t>
      </w:r>
      <w:r w:rsidRPr="00A60A52">
        <w:rPr>
          <w:rFonts w:ascii="宋体" w:eastAsia="宋体" w:hAnsi="宋体" w:cs="宋体" w:hint="eastAsia"/>
          <w:szCs w:val="21"/>
          <w:u w:val="dotted"/>
        </w:rPr>
        <w:t xml:space="preserve">                              </w:t>
      </w:r>
    </w:p>
    <w:p w14:paraId="0936439C"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授权代表：</w:t>
      </w:r>
      <w:r w:rsidRPr="00A60A52">
        <w:rPr>
          <w:rFonts w:ascii="宋体" w:eastAsia="宋体" w:hAnsi="宋体" w:cs="宋体" w:hint="eastAsia"/>
          <w:szCs w:val="21"/>
          <w:u w:val="dotted"/>
        </w:rPr>
        <w:t xml:space="preserve">                                          </w:t>
      </w:r>
    </w:p>
    <w:p w14:paraId="01CC769E"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联系电话：</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 xml:space="preserve"> </w:t>
      </w:r>
    </w:p>
    <w:p w14:paraId="1BEF2EB1"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地址： </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邮编：</w:t>
      </w:r>
      <w:r w:rsidRPr="00A60A52">
        <w:rPr>
          <w:rFonts w:ascii="宋体" w:eastAsia="宋体" w:hAnsi="宋体" w:cs="宋体" w:hint="eastAsia"/>
          <w:szCs w:val="21"/>
          <w:u w:val="dotted"/>
        </w:rPr>
        <w:t xml:space="preserve">                                                </w:t>
      </w:r>
    </w:p>
    <w:p w14:paraId="41DF04FC" w14:textId="77777777" w:rsidR="00C70B68" w:rsidRPr="00A60A52" w:rsidRDefault="00F17B01">
      <w:pPr>
        <w:snapToGrid w:val="0"/>
        <w:spacing w:line="288" w:lineRule="auto"/>
        <w:ind w:firstLineChars="202" w:firstLine="424"/>
        <w:rPr>
          <w:rFonts w:ascii="宋体" w:eastAsia="宋体" w:hAnsi="宋体" w:cs="宋体"/>
          <w:bCs/>
          <w:szCs w:val="21"/>
        </w:rPr>
      </w:pPr>
      <w:r w:rsidRPr="00A60A52">
        <w:rPr>
          <w:rFonts w:ascii="宋体" w:eastAsia="宋体" w:hAnsi="宋体" w:cs="宋体" w:hint="eastAsia"/>
          <w:bCs/>
          <w:szCs w:val="21"/>
        </w:rPr>
        <w:t>二、质疑项目基本情况</w:t>
      </w:r>
    </w:p>
    <w:p w14:paraId="23CF095F"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质疑项目的名称：</w:t>
      </w:r>
      <w:r w:rsidRPr="00A60A52">
        <w:rPr>
          <w:rFonts w:ascii="宋体" w:eastAsia="宋体" w:hAnsi="宋体" w:cs="宋体" w:hint="eastAsia"/>
          <w:szCs w:val="21"/>
          <w:u w:val="dotted"/>
        </w:rPr>
        <w:t xml:space="preserve">                                      </w:t>
      </w:r>
    </w:p>
    <w:p w14:paraId="58A74279"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质疑项目的编号：</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包号：</w:t>
      </w:r>
      <w:r w:rsidRPr="00A60A52">
        <w:rPr>
          <w:rFonts w:ascii="宋体" w:eastAsia="宋体" w:hAnsi="宋体" w:cs="宋体" w:hint="eastAsia"/>
          <w:szCs w:val="21"/>
          <w:u w:val="dotted"/>
        </w:rPr>
        <w:t xml:space="preserve">                 </w:t>
      </w:r>
    </w:p>
    <w:p w14:paraId="23AE084E"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采购人名称：</w:t>
      </w:r>
      <w:r w:rsidRPr="00A60A52">
        <w:rPr>
          <w:rFonts w:ascii="宋体" w:eastAsia="宋体" w:hAnsi="宋体" w:cs="宋体" w:hint="eastAsia"/>
          <w:szCs w:val="21"/>
          <w:u w:val="dotted"/>
        </w:rPr>
        <w:t xml:space="preserve">                                         </w:t>
      </w:r>
    </w:p>
    <w:p w14:paraId="668164D6"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采购文件获取日期：</w:t>
      </w:r>
      <w:r w:rsidRPr="00A60A52">
        <w:rPr>
          <w:rFonts w:ascii="宋体" w:eastAsia="宋体" w:hAnsi="宋体" w:cs="宋体" w:hint="eastAsia"/>
          <w:szCs w:val="21"/>
          <w:u w:val="dotted"/>
        </w:rPr>
        <w:t xml:space="preserve">                                           </w:t>
      </w:r>
    </w:p>
    <w:p w14:paraId="0D06510B" w14:textId="77777777" w:rsidR="00C70B68" w:rsidRPr="00A60A52" w:rsidRDefault="00F17B01">
      <w:pPr>
        <w:snapToGrid w:val="0"/>
        <w:spacing w:line="288" w:lineRule="auto"/>
        <w:ind w:firstLineChars="202" w:firstLine="424"/>
        <w:rPr>
          <w:rFonts w:ascii="宋体" w:eastAsia="宋体" w:hAnsi="宋体" w:cs="宋体"/>
          <w:bCs/>
          <w:szCs w:val="21"/>
        </w:rPr>
      </w:pPr>
      <w:r w:rsidRPr="00A60A52">
        <w:rPr>
          <w:rFonts w:ascii="宋体" w:eastAsia="宋体" w:hAnsi="宋体" w:cs="宋体" w:hint="eastAsia"/>
          <w:bCs/>
          <w:szCs w:val="21"/>
        </w:rPr>
        <w:t>三、质疑事项具体内容</w:t>
      </w:r>
    </w:p>
    <w:p w14:paraId="465FCAAB"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质疑事项1：</w:t>
      </w:r>
      <w:r w:rsidRPr="00A60A52">
        <w:rPr>
          <w:rFonts w:ascii="宋体" w:eastAsia="宋体" w:hAnsi="宋体" w:cs="宋体" w:hint="eastAsia"/>
          <w:szCs w:val="21"/>
          <w:u w:val="dotted"/>
        </w:rPr>
        <w:t xml:space="preserve">                                         </w:t>
      </w:r>
    </w:p>
    <w:p w14:paraId="63EEDA62"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事实依据：</w:t>
      </w:r>
      <w:r w:rsidRPr="00A60A52">
        <w:rPr>
          <w:rFonts w:ascii="宋体" w:eastAsia="宋体" w:hAnsi="宋体" w:cs="宋体" w:hint="eastAsia"/>
          <w:szCs w:val="21"/>
          <w:u w:val="dotted"/>
        </w:rPr>
        <w:t xml:space="preserve">                                          </w:t>
      </w:r>
    </w:p>
    <w:p w14:paraId="5D3CE0C1"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u w:val="dotted"/>
        </w:rPr>
        <w:t xml:space="preserve">                                                       </w:t>
      </w:r>
    </w:p>
    <w:p w14:paraId="03872F53"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法律依据：</w:t>
      </w:r>
      <w:r w:rsidRPr="00A60A52">
        <w:rPr>
          <w:rFonts w:ascii="宋体" w:eastAsia="宋体" w:hAnsi="宋体" w:cs="宋体" w:hint="eastAsia"/>
          <w:szCs w:val="21"/>
          <w:u w:val="dotted"/>
        </w:rPr>
        <w:t xml:space="preserve">                                          </w:t>
      </w:r>
    </w:p>
    <w:p w14:paraId="742F2325"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u w:val="dotted"/>
        </w:rPr>
        <w:t xml:space="preserve">                                                     </w:t>
      </w:r>
    </w:p>
    <w:p w14:paraId="4F6431C9"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质疑事项2</w:t>
      </w:r>
    </w:p>
    <w:p w14:paraId="51D6C2DC"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w:t>
      </w:r>
    </w:p>
    <w:p w14:paraId="36FE5FC5" w14:textId="77777777" w:rsidR="00C70B68" w:rsidRPr="00A60A52" w:rsidRDefault="00F17B01">
      <w:pPr>
        <w:snapToGrid w:val="0"/>
        <w:spacing w:line="288" w:lineRule="auto"/>
        <w:ind w:firstLineChars="202" w:firstLine="424"/>
        <w:rPr>
          <w:rFonts w:ascii="宋体" w:eastAsia="宋体" w:hAnsi="宋体" w:cs="宋体"/>
          <w:bCs/>
          <w:szCs w:val="21"/>
        </w:rPr>
      </w:pPr>
      <w:r w:rsidRPr="00A60A52">
        <w:rPr>
          <w:rFonts w:ascii="宋体" w:eastAsia="宋体" w:hAnsi="宋体" w:cs="宋体" w:hint="eastAsia"/>
          <w:bCs/>
          <w:szCs w:val="21"/>
        </w:rPr>
        <w:t>四、与质疑事项相关的质疑请求</w:t>
      </w:r>
    </w:p>
    <w:p w14:paraId="57ACC6FB"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请求：</w:t>
      </w:r>
      <w:r w:rsidRPr="00A60A52">
        <w:rPr>
          <w:rFonts w:ascii="宋体" w:eastAsia="宋体" w:hAnsi="宋体" w:cs="宋体" w:hint="eastAsia"/>
          <w:szCs w:val="21"/>
          <w:u w:val="dotted"/>
        </w:rPr>
        <w:t xml:space="preserve">                                               </w:t>
      </w:r>
    </w:p>
    <w:p w14:paraId="1A5A70C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签字(签章)：                   公章：                      </w:t>
      </w:r>
    </w:p>
    <w:p w14:paraId="1AA5B48D"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日期：</w:t>
      </w:r>
    </w:p>
    <w:p w14:paraId="620C3D6B" w14:textId="77777777" w:rsidR="00C70B68" w:rsidRPr="00A60A52" w:rsidRDefault="00C70B68">
      <w:pPr>
        <w:snapToGrid w:val="0"/>
        <w:spacing w:line="288" w:lineRule="auto"/>
        <w:rPr>
          <w:rFonts w:ascii="宋体" w:eastAsia="宋体" w:hAnsi="宋体" w:cs="宋体"/>
          <w:b/>
          <w:szCs w:val="21"/>
        </w:rPr>
      </w:pPr>
    </w:p>
    <w:p w14:paraId="0A9D148E" w14:textId="77777777" w:rsidR="00C70B68" w:rsidRPr="00A60A52" w:rsidRDefault="00F17B01">
      <w:pPr>
        <w:snapToGrid w:val="0"/>
        <w:spacing w:line="288" w:lineRule="auto"/>
        <w:rPr>
          <w:rFonts w:ascii="宋体" w:eastAsia="宋体" w:hAnsi="宋体" w:cs="宋体"/>
          <w:b/>
          <w:szCs w:val="21"/>
        </w:rPr>
      </w:pPr>
      <w:r w:rsidRPr="00A60A52">
        <w:rPr>
          <w:rFonts w:ascii="宋体" w:eastAsia="宋体" w:hAnsi="宋体" w:cs="宋体" w:hint="eastAsia"/>
          <w:b/>
          <w:szCs w:val="21"/>
        </w:rPr>
        <w:t>质疑函制作说明：</w:t>
      </w:r>
    </w:p>
    <w:p w14:paraId="472A4787"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1.供应商提出质疑时，应提交质疑函和必要的证明材料。</w:t>
      </w:r>
    </w:p>
    <w:p w14:paraId="3C06EBDF"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2.质疑供应商若委托代理人进行质疑的，质疑函应按要求列明“授权代表”的有关内容，并在附件中提交由质疑</w:t>
      </w:r>
      <w:r w:rsidRPr="00A60A52">
        <w:rPr>
          <w:rFonts w:ascii="宋体" w:eastAsia="宋体" w:hAnsi="宋体" w:cs="宋体" w:hint="eastAsia"/>
          <w:kern w:val="0"/>
          <w:szCs w:val="21"/>
        </w:rPr>
        <w:t>供应商签署的授权委托书。授权委托书应载明代理人的姓名或者名称、代理事项、具体权限、期限和相关事项。</w:t>
      </w:r>
    </w:p>
    <w:p w14:paraId="70939E14"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3.质疑供应商若对项目的某一分包进行质疑，质疑函中应列明具体分包号。</w:t>
      </w:r>
    </w:p>
    <w:p w14:paraId="6A245DD3"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4.质疑函的质疑事项应具体、明确，并有必要的事实依据和法律依据。</w:t>
      </w:r>
    </w:p>
    <w:p w14:paraId="10304B89"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5.质疑函的质疑请求应与质疑事项相关。</w:t>
      </w:r>
    </w:p>
    <w:p w14:paraId="27CE7F1E"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37EF6C27" w14:textId="77777777" w:rsidR="00C70B68" w:rsidRPr="00A60A52" w:rsidRDefault="00F17B01">
      <w:pPr>
        <w:widowControl/>
        <w:jc w:val="left"/>
        <w:rPr>
          <w:rFonts w:ascii="宋体" w:eastAsia="宋体" w:hAnsi="宋体" w:cs="宋体"/>
          <w:b/>
          <w:spacing w:val="6"/>
          <w:szCs w:val="21"/>
        </w:rPr>
      </w:pPr>
      <w:r w:rsidRPr="00A60A52">
        <w:rPr>
          <w:rFonts w:ascii="宋体" w:eastAsia="宋体" w:hAnsi="宋体" w:cs="宋体" w:hint="eastAsia"/>
          <w:b/>
          <w:spacing w:val="6"/>
          <w:szCs w:val="21"/>
        </w:rPr>
        <w:br w:type="page"/>
      </w:r>
    </w:p>
    <w:p w14:paraId="7714EE3B" w14:textId="77777777" w:rsidR="00C70B68" w:rsidRPr="00A60A52" w:rsidRDefault="00F17B01">
      <w:pPr>
        <w:snapToGrid w:val="0"/>
        <w:spacing w:line="288" w:lineRule="auto"/>
        <w:jc w:val="left"/>
        <w:rPr>
          <w:rFonts w:ascii="宋体" w:eastAsia="宋体" w:hAnsi="宋体" w:cs="宋体"/>
          <w:b/>
          <w:spacing w:val="6"/>
          <w:szCs w:val="21"/>
        </w:rPr>
      </w:pPr>
      <w:r w:rsidRPr="00A60A52">
        <w:rPr>
          <w:rFonts w:ascii="宋体" w:eastAsia="宋体" w:hAnsi="宋体" w:cs="宋体" w:hint="eastAsia"/>
          <w:b/>
          <w:spacing w:val="6"/>
          <w:szCs w:val="21"/>
        </w:rPr>
        <w:lastRenderedPageBreak/>
        <w:t>附件3：投诉书范本及制作说明</w:t>
      </w:r>
    </w:p>
    <w:p w14:paraId="79043402" w14:textId="77777777" w:rsidR="00C70B68" w:rsidRPr="00A60A52" w:rsidRDefault="00C70B68">
      <w:pPr>
        <w:snapToGrid w:val="0"/>
        <w:spacing w:line="288" w:lineRule="auto"/>
        <w:rPr>
          <w:rFonts w:ascii="宋体" w:eastAsia="宋体" w:hAnsi="宋体" w:cs="宋体"/>
          <w:b/>
          <w:szCs w:val="21"/>
        </w:rPr>
      </w:pPr>
    </w:p>
    <w:p w14:paraId="314C2431" w14:textId="77777777" w:rsidR="00C70B68" w:rsidRPr="00A60A52" w:rsidRDefault="00F17B01">
      <w:pPr>
        <w:snapToGrid w:val="0"/>
        <w:spacing w:line="288" w:lineRule="auto"/>
        <w:jc w:val="center"/>
        <w:rPr>
          <w:rFonts w:ascii="宋体" w:eastAsia="宋体" w:hAnsi="宋体" w:cs="宋体"/>
          <w:b/>
          <w:spacing w:val="6"/>
          <w:szCs w:val="21"/>
        </w:rPr>
      </w:pPr>
      <w:r w:rsidRPr="00A60A52">
        <w:rPr>
          <w:rFonts w:ascii="宋体" w:eastAsia="宋体" w:hAnsi="宋体" w:cs="宋体" w:hint="eastAsia"/>
          <w:b/>
          <w:spacing w:val="6"/>
          <w:szCs w:val="21"/>
        </w:rPr>
        <w:t>投诉书范本</w:t>
      </w:r>
    </w:p>
    <w:p w14:paraId="51154231"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一、投诉相关主体基本情况</w:t>
      </w:r>
    </w:p>
    <w:p w14:paraId="37993C33"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投诉人：</w:t>
      </w:r>
      <w:r w:rsidRPr="00A60A52">
        <w:rPr>
          <w:rFonts w:ascii="宋体" w:eastAsia="宋体" w:hAnsi="宋体" w:cs="宋体" w:hint="eastAsia"/>
          <w:szCs w:val="21"/>
          <w:u w:val="dotted"/>
        </w:rPr>
        <w:t xml:space="preserve">                                               </w:t>
      </w:r>
    </w:p>
    <w:p w14:paraId="0CA747AC"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地     址：</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邮编：</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08754E7B" w14:textId="77777777" w:rsidR="00C70B68" w:rsidRPr="00A60A52" w:rsidRDefault="00F17B01">
      <w:pPr>
        <w:tabs>
          <w:tab w:val="left" w:pos="6510"/>
        </w:tabs>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法定代表人/主要负责人：</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 xml:space="preserve">  </w:t>
      </w:r>
    </w:p>
    <w:p w14:paraId="1750729E" w14:textId="77777777" w:rsidR="00C70B68" w:rsidRPr="00A60A52" w:rsidRDefault="00F17B01">
      <w:pPr>
        <w:tabs>
          <w:tab w:val="left" w:pos="6510"/>
        </w:tabs>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联系电话：</w:t>
      </w:r>
      <w:r w:rsidRPr="00A60A52">
        <w:rPr>
          <w:rFonts w:ascii="宋体" w:eastAsia="宋体" w:hAnsi="宋体" w:cs="宋体" w:hint="eastAsia"/>
          <w:szCs w:val="21"/>
          <w:u w:val="dotted"/>
        </w:rPr>
        <w:t xml:space="preserve">                                             </w:t>
      </w:r>
    </w:p>
    <w:p w14:paraId="0449D824"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授权代表：</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联系电话</w:t>
      </w:r>
      <w:r w:rsidRPr="00A60A52">
        <w:rPr>
          <w:rFonts w:ascii="宋体" w:eastAsia="宋体" w:hAnsi="宋体" w:cs="宋体" w:hint="eastAsia"/>
          <w:szCs w:val="21"/>
          <w:u w:val="dotted"/>
        </w:rPr>
        <w:t xml:space="preserve">：                  </w:t>
      </w:r>
    </w:p>
    <w:p w14:paraId="1FF58E29"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地     址：</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邮编：</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r w:rsidRPr="00A60A52">
        <w:rPr>
          <w:rFonts w:ascii="宋体" w:eastAsia="宋体" w:hAnsi="宋体" w:cs="宋体" w:hint="eastAsia"/>
          <w:szCs w:val="21"/>
          <w:u w:val="dotted"/>
        </w:rPr>
        <w:t xml:space="preserve">                   </w:t>
      </w:r>
    </w:p>
    <w:p w14:paraId="2A5B6D66"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被投诉人1：</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1080A5DE"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地     址：</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邮编：</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3267F7E3"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联系人：</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联系电话：</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599D88D2"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被投诉人2</w:t>
      </w:r>
    </w:p>
    <w:p w14:paraId="0B96B377"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w:t>
      </w:r>
    </w:p>
    <w:p w14:paraId="2F6F812C"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相关供应商：</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63BB3D83"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地     址：</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邮编：</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2133C433"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联系人：</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联系电话：</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59FAAACC"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二、投诉项目基本情况</w:t>
      </w:r>
    </w:p>
    <w:p w14:paraId="00773EE3"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采购项目名称：</w:t>
      </w:r>
      <w:r w:rsidRPr="00A60A52">
        <w:rPr>
          <w:rFonts w:ascii="宋体" w:eastAsia="宋体" w:hAnsi="宋体" w:cs="宋体" w:hint="eastAsia"/>
          <w:szCs w:val="21"/>
          <w:u w:val="dotted"/>
        </w:rPr>
        <w:t xml:space="preserve">                                        </w:t>
      </w:r>
    </w:p>
    <w:p w14:paraId="79B437B8"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采购项目编号：</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包号：</w:t>
      </w:r>
      <w:r w:rsidRPr="00A60A52">
        <w:rPr>
          <w:rFonts w:ascii="宋体" w:eastAsia="宋体" w:hAnsi="宋体" w:cs="宋体" w:hint="eastAsia"/>
          <w:szCs w:val="21"/>
          <w:u w:val="dotted"/>
        </w:rPr>
        <w:t xml:space="preserve">              </w:t>
      </w:r>
    </w:p>
    <w:p w14:paraId="11CA82F6"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采购人名称：</w:t>
      </w:r>
      <w:r w:rsidRPr="00A60A52">
        <w:rPr>
          <w:rFonts w:ascii="宋体" w:eastAsia="宋体" w:hAnsi="宋体" w:cs="宋体" w:hint="eastAsia"/>
          <w:szCs w:val="21"/>
          <w:u w:val="dotted"/>
        </w:rPr>
        <w:t xml:space="preserve">                                           </w:t>
      </w:r>
      <w:r w:rsidRPr="00A60A52">
        <w:rPr>
          <w:rFonts w:ascii="宋体" w:eastAsia="宋体" w:hAnsi="宋体" w:cs="宋体" w:hint="eastAsia"/>
          <w:szCs w:val="21"/>
          <w:u w:val="single"/>
        </w:rPr>
        <w:t xml:space="preserve">  </w:t>
      </w:r>
    </w:p>
    <w:p w14:paraId="210ED2CA"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代理机构名称：</w:t>
      </w:r>
      <w:r w:rsidRPr="00A60A52">
        <w:rPr>
          <w:rFonts w:ascii="宋体" w:eastAsia="宋体" w:hAnsi="宋体" w:cs="宋体" w:hint="eastAsia"/>
          <w:szCs w:val="21"/>
          <w:u w:val="dotted"/>
        </w:rPr>
        <w:t xml:space="preserve">                                         </w:t>
      </w:r>
    </w:p>
    <w:p w14:paraId="50B9446E"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采购文件公告:</w:t>
      </w:r>
      <w:r w:rsidRPr="00A60A52">
        <w:rPr>
          <w:rFonts w:ascii="宋体" w:eastAsia="宋体" w:hAnsi="宋体" w:cs="宋体" w:hint="eastAsia"/>
          <w:szCs w:val="21"/>
          <w:u w:val="dotted"/>
        </w:rPr>
        <w:t xml:space="preserve">是/否 </w:t>
      </w:r>
      <w:r w:rsidRPr="00A60A52">
        <w:rPr>
          <w:rFonts w:ascii="宋体" w:eastAsia="宋体" w:hAnsi="宋体" w:cs="宋体" w:hint="eastAsia"/>
          <w:szCs w:val="21"/>
        </w:rPr>
        <w:t>公告期限：</w:t>
      </w:r>
      <w:r w:rsidRPr="00A60A52">
        <w:rPr>
          <w:rFonts w:ascii="宋体" w:eastAsia="宋体" w:hAnsi="宋体" w:cs="宋体" w:hint="eastAsia"/>
          <w:szCs w:val="21"/>
          <w:u w:val="dotted"/>
        </w:rPr>
        <w:t xml:space="preserve">                                 </w:t>
      </w:r>
    </w:p>
    <w:p w14:paraId="6E8320E0"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采购结果公告:</w:t>
      </w:r>
      <w:r w:rsidRPr="00A60A52">
        <w:rPr>
          <w:rFonts w:ascii="宋体" w:eastAsia="宋体" w:hAnsi="宋体" w:cs="宋体" w:hint="eastAsia"/>
          <w:szCs w:val="21"/>
          <w:u w:val="dotted"/>
        </w:rPr>
        <w:t xml:space="preserve">是/否 </w:t>
      </w:r>
      <w:r w:rsidRPr="00A60A52">
        <w:rPr>
          <w:rFonts w:ascii="宋体" w:eastAsia="宋体" w:hAnsi="宋体" w:cs="宋体" w:hint="eastAsia"/>
          <w:szCs w:val="21"/>
        </w:rPr>
        <w:t>公告期限：</w:t>
      </w:r>
      <w:r w:rsidRPr="00A60A52">
        <w:rPr>
          <w:rFonts w:ascii="宋体" w:eastAsia="宋体" w:hAnsi="宋体" w:cs="宋体" w:hint="eastAsia"/>
          <w:szCs w:val="21"/>
          <w:u w:val="dotted"/>
        </w:rPr>
        <w:t xml:space="preserve">                        </w:t>
      </w:r>
    </w:p>
    <w:p w14:paraId="37912750"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三、质疑基本情况</w:t>
      </w:r>
    </w:p>
    <w:p w14:paraId="569DFE4E"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投诉人于</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年</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月</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日,向</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提出质疑，质疑事项为：</w:t>
      </w:r>
      <w:r w:rsidRPr="00A60A52">
        <w:rPr>
          <w:rFonts w:ascii="宋体" w:eastAsia="宋体" w:hAnsi="宋体" w:cs="宋体" w:hint="eastAsia"/>
          <w:szCs w:val="21"/>
          <w:u w:val="dotted"/>
        </w:rPr>
        <w:t xml:space="preserve">             </w:t>
      </w:r>
    </w:p>
    <w:p w14:paraId="0631D2CD"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u w:val="dotted"/>
        </w:rPr>
        <w:t xml:space="preserve">                                                     </w:t>
      </w:r>
      <w:r w:rsidRPr="00A60A52">
        <w:rPr>
          <w:rFonts w:ascii="宋体" w:eastAsia="宋体" w:hAnsi="宋体" w:cs="宋体" w:hint="eastAsia"/>
          <w:szCs w:val="21"/>
        </w:rPr>
        <w:t xml:space="preserve">  </w:t>
      </w:r>
    </w:p>
    <w:p w14:paraId="4070BB7E"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u w:val="dotted"/>
        </w:rPr>
        <w:t>采购人/代理机构</w:t>
      </w:r>
      <w:r w:rsidRPr="00A60A52">
        <w:rPr>
          <w:rFonts w:ascii="宋体" w:eastAsia="宋体" w:hAnsi="宋体" w:cs="宋体" w:hint="eastAsia"/>
          <w:szCs w:val="21"/>
        </w:rPr>
        <w:t>于</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年</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月</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日,就质疑事项作出了答复/没有在法定期限内作出答复。</w:t>
      </w:r>
    </w:p>
    <w:p w14:paraId="3FD5B361"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四、投诉事项具体内容</w:t>
      </w:r>
    </w:p>
    <w:p w14:paraId="044F6B94"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投诉事项 1：</w:t>
      </w:r>
      <w:r w:rsidRPr="00A60A52">
        <w:rPr>
          <w:rFonts w:ascii="宋体" w:eastAsia="宋体" w:hAnsi="宋体" w:cs="宋体" w:hint="eastAsia"/>
          <w:szCs w:val="21"/>
          <w:u w:val="dotted"/>
        </w:rPr>
        <w:t xml:space="preserve">                                       </w:t>
      </w:r>
    </w:p>
    <w:p w14:paraId="75DED059"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事实依据：</w:t>
      </w:r>
      <w:r w:rsidRPr="00A60A52">
        <w:rPr>
          <w:rFonts w:ascii="宋体" w:eastAsia="宋体" w:hAnsi="宋体" w:cs="宋体" w:hint="eastAsia"/>
          <w:szCs w:val="21"/>
          <w:u w:val="dotted"/>
        </w:rPr>
        <w:t xml:space="preserve">                                         </w:t>
      </w:r>
    </w:p>
    <w:p w14:paraId="7FEBE063"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u w:val="dotted"/>
        </w:rPr>
        <w:t xml:space="preserve">                                                      </w:t>
      </w:r>
    </w:p>
    <w:p w14:paraId="170C3220" w14:textId="77777777" w:rsidR="00C70B68" w:rsidRPr="00A60A52" w:rsidRDefault="00F17B01">
      <w:pPr>
        <w:snapToGrid w:val="0"/>
        <w:spacing w:line="288" w:lineRule="auto"/>
        <w:ind w:firstLineChars="202" w:firstLine="424"/>
        <w:rPr>
          <w:rFonts w:ascii="宋体" w:eastAsia="宋体" w:hAnsi="宋体" w:cs="宋体"/>
          <w:szCs w:val="21"/>
          <w:u w:val="single"/>
        </w:rPr>
      </w:pPr>
      <w:r w:rsidRPr="00A60A52">
        <w:rPr>
          <w:rFonts w:ascii="宋体" w:eastAsia="宋体" w:hAnsi="宋体" w:cs="宋体" w:hint="eastAsia"/>
          <w:szCs w:val="21"/>
        </w:rPr>
        <w:t>法律依据：</w:t>
      </w:r>
      <w:r w:rsidRPr="00A60A52">
        <w:rPr>
          <w:rFonts w:ascii="宋体" w:eastAsia="宋体" w:hAnsi="宋体" w:cs="宋体" w:hint="eastAsia"/>
          <w:szCs w:val="21"/>
          <w:u w:val="dotted"/>
        </w:rPr>
        <w:t xml:space="preserve">                                          </w:t>
      </w:r>
    </w:p>
    <w:p w14:paraId="49EBA85A"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u w:val="dotted"/>
        </w:rPr>
        <w:t xml:space="preserve">                                                      </w:t>
      </w:r>
    </w:p>
    <w:p w14:paraId="70A65D68"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投诉事项2</w:t>
      </w:r>
    </w:p>
    <w:p w14:paraId="395A6162" w14:textId="77777777" w:rsidR="00C70B68" w:rsidRPr="00A60A52" w:rsidRDefault="00F17B01">
      <w:pPr>
        <w:snapToGrid w:val="0"/>
        <w:spacing w:line="288" w:lineRule="auto"/>
        <w:ind w:firstLineChars="202" w:firstLine="424"/>
        <w:rPr>
          <w:rFonts w:ascii="宋体" w:eastAsia="宋体" w:hAnsi="宋体" w:cs="宋体"/>
          <w:szCs w:val="21"/>
          <w:u w:val="dotted"/>
        </w:rPr>
      </w:pPr>
      <w:r w:rsidRPr="00A60A52">
        <w:rPr>
          <w:rFonts w:ascii="宋体" w:eastAsia="宋体" w:hAnsi="宋体" w:cs="宋体" w:hint="eastAsia"/>
          <w:szCs w:val="21"/>
        </w:rPr>
        <w:t>……</w:t>
      </w:r>
    </w:p>
    <w:p w14:paraId="5B56B727"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五、与投诉事项相关的投诉请求</w:t>
      </w:r>
    </w:p>
    <w:p w14:paraId="28BD491B"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请求：</w:t>
      </w:r>
      <w:r w:rsidRPr="00A60A52">
        <w:rPr>
          <w:rFonts w:ascii="宋体" w:eastAsia="宋体" w:hAnsi="宋体" w:cs="宋体" w:hint="eastAsia"/>
          <w:szCs w:val="21"/>
          <w:u w:val="dotted"/>
        </w:rPr>
        <w:t xml:space="preserve">                                              </w:t>
      </w:r>
      <w:r w:rsidRPr="00A60A52">
        <w:rPr>
          <w:rFonts w:ascii="宋体" w:eastAsia="宋体" w:hAnsi="宋体" w:cs="宋体" w:hint="eastAsia"/>
          <w:szCs w:val="21"/>
        </w:rPr>
        <w:t xml:space="preserve"> </w:t>
      </w:r>
    </w:p>
    <w:p w14:paraId="00AA66E8"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签字(签章)：                   公章：                      </w:t>
      </w:r>
    </w:p>
    <w:p w14:paraId="243A7A72"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日期：</w:t>
      </w:r>
    </w:p>
    <w:p w14:paraId="727828AD" w14:textId="77777777" w:rsidR="00C70B68" w:rsidRPr="00A60A52" w:rsidRDefault="00C70B68">
      <w:pPr>
        <w:snapToGrid w:val="0"/>
        <w:spacing w:line="288" w:lineRule="auto"/>
        <w:rPr>
          <w:rFonts w:ascii="宋体" w:eastAsia="宋体" w:hAnsi="宋体" w:cs="宋体"/>
          <w:b/>
          <w:szCs w:val="21"/>
        </w:rPr>
      </w:pPr>
    </w:p>
    <w:p w14:paraId="06BD6236" w14:textId="77777777" w:rsidR="00C70B68" w:rsidRPr="00A60A52" w:rsidRDefault="00F17B01">
      <w:pPr>
        <w:widowControl/>
        <w:jc w:val="left"/>
        <w:rPr>
          <w:rFonts w:ascii="宋体" w:eastAsia="宋体" w:hAnsi="宋体" w:cs="宋体"/>
          <w:b/>
          <w:szCs w:val="21"/>
        </w:rPr>
      </w:pPr>
      <w:r w:rsidRPr="00A60A52">
        <w:rPr>
          <w:rFonts w:ascii="宋体" w:eastAsia="宋体" w:hAnsi="宋体" w:cs="宋体" w:hint="eastAsia"/>
          <w:b/>
          <w:szCs w:val="21"/>
        </w:rPr>
        <w:br w:type="page"/>
      </w:r>
    </w:p>
    <w:p w14:paraId="2A6D55F6" w14:textId="77777777" w:rsidR="00C70B68" w:rsidRPr="00A60A52" w:rsidRDefault="00F17B01">
      <w:pPr>
        <w:snapToGrid w:val="0"/>
        <w:spacing w:line="288" w:lineRule="auto"/>
        <w:rPr>
          <w:rFonts w:ascii="宋体" w:eastAsia="宋体" w:hAnsi="宋体" w:cs="宋体"/>
          <w:b/>
          <w:szCs w:val="21"/>
        </w:rPr>
      </w:pPr>
      <w:r w:rsidRPr="00A60A52">
        <w:rPr>
          <w:rFonts w:ascii="宋体" w:eastAsia="宋体" w:hAnsi="宋体" w:cs="宋体" w:hint="eastAsia"/>
          <w:b/>
          <w:szCs w:val="21"/>
        </w:rPr>
        <w:lastRenderedPageBreak/>
        <w:t>投诉书制作说明：</w:t>
      </w:r>
    </w:p>
    <w:p w14:paraId="3F877584" w14:textId="77777777" w:rsidR="00C70B68" w:rsidRPr="00A60A52" w:rsidRDefault="00F17B01">
      <w:pPr>
        <w:widowControl/>
        <w:snapToGrid w:val="0"/>
        <w:spacing w:line="288" w:lineRule="auto"/>
        <w:ind w:firstLineChars="200" w:firstLine="420"/>
        <w:rPr>
          <w:rFonts w:ascii="宋体" w:eastAsia="宋体" w:hAnsi="宋体" w:cs="宋体"/>
          <w:kern w:val="0"/>
          <w:szCs w:val="21"/>
        </w:rPr>
      </w:pPr>
      <w:r w:rsidRPr="00A60A52">
        <w:rPr>
          <w:rFonts w:ascii="宋体" w:eastAsia="宋体" w:hAnsi="宋体" w:cs="宋体" w:hint="eastAsia"/>
          <w:szCs w:val="21"/>
        </w:rPr>
        <w:t>1.投诉人提起投诉时，应当提交投诉书和必要的证明材料，并按照被投诉人和与投诉事项有关的供应商数量提供投诉书副本。</w:t>
      </w:r>
    </w:p>
    <w:p w14:paraId="4AB416CE" w14:textId="77777777" w:rsidR="00C70B68" w:rsidRPr="00A60A52" w:rsidRDefault="00F17B01">
      <w:pPr>
        <w:widowControl/>
        <w:snapToGrid w:val="0"/>
        <w:spacing w:line="288" w:lineRule="auto"/>
        <w:ind w:firstLineChars="200" w:firstLine="420"/>
        <w:jc w:val="left"/>
        <w:rPr>
          <w:rFonts w:ascii="宋体" w:eastAsia="宋体" w:hAnsi="宋体" w:cs="宋体"/>
          <w:kern w:val="0"/>
          <w:szCs w:val="21"/>
        </w:rPr>
      </w:pPr>
      <w:r w:rsidRPr="00A60A52">
        <w:rPr>
          <w:rFonts w:ascii="宋体" w:eastAsia="宋体" w:hAnsi="宋体" w:cs="宋体" w:hint="eastAsia"/>
          <w:szCs w:val="21"/>
        </w:rPr>
        <w:t>2.投诉人若委托代理人进行投诉的，投诉书应按照要求列明“授权代表”的有关内容，并在附件中提交由</w:t>
      </w:r>
      <w:r w:rsidRPr="00A60A52">
        <w:rPr>
          <w:rFonts w:ascii="宋体" w:eastAsia="宋体" w:hAnsi="宋体" w:cs="宋体" w:hint="eastAsia"/>
          <w:kern w:val="0"/>
          <w:szCs w:val="21"/>
        </w:rPr>
        <w:t>投诉人签署的授权委托书。授权委托书应当载明代理人的姓名或者名称、代理事项、具体权限、期限和相关事项。</w:t>
      </w:r>
    </w:p>
    <w:p w14:paraId="79DBAC1B"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3.投诉人若对项目的某一分包进行投诉，投诉书应列明具体分包号。</w:t>
      </w:r>
    </w:p>
    <w:p w14:paraId="7B668EC0"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4.投诉书应简要列明质疑事项，质疑函、质疑答复等作为附件材料提供。</w:t>
      </w:r>
    </w:p>
    <w:p w14:paraId="287F6133"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5.投诉书的投诉事项应具体、明确，并有必要的事实依据和法律依据。</w:t>
      </w:r>
    </w:p>
    <w:p w14:paraId="39C0A856" w14:textId="77777777" w:rsidR="00C70B68" w:rsidRPr="00A60A52" w:rsidRDefault="00F17B01">
      <w:pPr>
        <w:widowControl/>
        <w:snapToGrid w:val="0"/>
        <w:spacing w:line="288" w:lineRule="auto"/>
        <w:ind w:firstLineChars="200" w:firstLine="420"/>
        <w:jc w:val="left"/>
        <w:rPr>
          <w:rFonts w:ascii="宋体" w:eastAsia="宋体" w:hAnsi="宋体" w:cs="宋体"/>
          <w:szCs w:val="21"/>
        </w:rPr>
      </w:pPr>
      <w:r w:rsidRPr="00A60A52">
        <w:rPr>
          <w:rFonts w:ascii="宋体" w:eastAsia="宋体" w:hAnsi="宋体" w:cs="宋体" w:hint="eastAsia"/>
          <w:szCs w:val="21"/>
        </w:rPr>
        <w:t>6.投诉书的投诉请求应与投诉事项相关。</w:t>
      </w:r>
    </w:p>
    <w:p w14:paraId="2F06B7AC" w14:textId="77777777" w:rsidR="00C70B68" w:rsidRPr="00A60A52" w:rsidRDefault="00F17B01">
      <w:pPr>
        <w:widowControl/>
        <w:snapToGrid w:val="0"/>
        <w:spacing w:line="288" w:lineRule="auto"/>
        <w:ind w:firstLineChars="200" w:firstLine="420"/>
        <w:jc w:val="left"/>
        <w:rPr>
          <w:rFonts w:ascii="宋体" w:eastAsia="宋体" w:hAnsi="宋体" w:cs="宋体"/>
          <w:kern w:val="0"/>
          <w:szCs w:val="21"/>
        </w:rPr>
      </w:pPr>
      <w:r w:rsidRPr="00A60A52">
        <w:rPr>
          <w:rFonts w:ascii="宋体" w:eastAsia="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2FC0FF74" w14:textId="77777777" w:rsidR="00C70B68" w:rsidRPr="00A60A52" w:rsidRDefault="00F17B01">
      <w:pPr>
        <w:widowControl/>
        <w:jc w:val="left"/>
        <w:rPr>
          <w:rFonts w:ascii="宋体" w:eastAsia="宋体" w:hAnsi="宋体" w:cs="宋体"/>
          <w:b/>
          <w:spacing w:val="6"/>
          <w:szCs w:val="21"/>
        </w:rPr>
      </w:pPr>
      <w:r w:rsidRPr="00A60A52">
        <w:rPr>
          <w:rFonts w:ascii="宋体" w:eastAsia="宋体" w:hAnsi="宋体" w:cs="宋体" w:hint="eastAsia"/>
          <w:b/>
          <w:spacing w:val="6"/>
          <w:szCs w:val="21"/>
        </w:rPr>
        <w:br w:type="page"/>
      </w:r>
    </w:p>
    <w:p w14:paraId="1A14C0F0" w14:textId="77777777" w:rsidR="00C70B68" w:rsidRPr="00A60A52" w:rsidRDefault="00F17B01">
      <w:pPr>
        <w:autoSpaceDE w:val="0"/>
        <w:autoSpaceDN w:val="0"/>
        <w:snapToGrid w:val="0"/>
        <w:spacing w:line="288" w:lineRule="auto"/>
        <w:jc w:val="center"/>
        <w:rPr>
          <w:rFonts w:ascii="宋体" w:eastAsia="宋体" w:hAnsi="宋体" w:cs="宋体"/>
          <w:b/>
          <w:bCs/>
          <w:szCs w:val="21"/>
        </w:rPr>
      </w:pPr>
      <w:r w:rsidRPr="00A60A52">
        <w:rPr>
          <w:rFonts w:ascii="宋体" w:eastAsia="宋体" w:hAnsi="宋体" w:cs="宋体" w:hint="eastAsia"/>
          <w:b/>
          <w:spacing w:val="6"/>
          <w:szCs w:val="21"/>
        </w:rPr>
        <w:lastRenderedPageBreak/>
        <w:t>附件4：</w:t>
      </w:r>
      <w:r w:rsidRPr="00A60A52">
        <w:rPr>
          <w:rFonts w:ascii="宋体" w:eastAsia="宋体" w:hAnsi="宋体" w:cs="宋体" w:hint="eastAsia"/>
          <w:b/>
          <w:bCs/>
          <w:szCs w:val="21"/>
        </w:rPr>
        <w:t>业务专用章使用说明函</w:t>
      </w:r>
    </w:p>
    <w:p w14:paraId="293A68B8"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szCs w:val="21"/>
          <w:u w:val="single"/>
        </w:rPr>
        <w:t>浙大城市学院、浙江求是招标代理有限公司</w:t>
      </w:r>
    </w:p>
    <w:p w14:paraId="40D010CB" w14:textId="468E7135"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kern w:val="0"/>
          <w:szCs w:val="21"/>
          <w:lang w:val="zh-CN"/>
        </w:rPr>
        <w:t>我方</w:t>
      </w:r>
      <w:r w:rsidRPr="00A60A52">
        <w:rPr>
          <w:rFonts w:ascii="宋体" w:eastAsia="宋体" w:hAnsi="宋体" w:cs="宋体" w:hint="eastAsia"/>
          <w:kern w:val="0"/>
          <w:szCs w:val="21"/>
          <w:u w:val="single"/>
          <w:lang w:val="zh-CN"/>
        </w:rPr>
        <w:t xml:space="preserve">                         </w:t>
      </w:r>
      <w:r w:rsidRPr="00A60A52">
        <w:rPr>
          <w:rFonts w:ascii="宋体" w:eastAsia="宋体" w:hAnsi="宋体" w:cs="宋体" w:hint="eastAsia"/>
          <w:szCs w:val="21"/>
        </w:rPr>
        <w:t>(投标人全称)是中华人民共和国依法登记注册的合法企业，</w:t>
      </w:r>
      <w:r w:rsidRPr="00A60A52">
        <w:rPr>
          <w:rFonts w:ascii="宋体" w:eastAsia="宋体" w:hAnsi="宋体" w:cs="宋体" w:hint="eastAsia"/>
          <w:bCs/>
          <w:szCs w:val="21"/>
        </w:rPr>
        <w:t>在参加</w:t>
      </w:r>
      <w:r w:rsidRPr="00A60A52">
        <w:rPr>
          <w:rFonts w:ascii="宋体" w:eastAsia="宋体" w:hAnsi="宋体" w:cs="宋体" w:hint="eastAsia"/>
          <w:szCs w:val="21"/>
        </w:rPr>
        <w:t>你方组织的等保一体机项目【招标编号：</w:t>
      </w:r>
      <w:r w:rsidR="00BB2937" w:rsidRPr="00A60A52">
        <w:rPr>
          <w:rFonts w:ascii="宋体" w:eastAsia="宋体" w:hAnsi="宋体" w:cs="宋体" w:hint="eastAsia"/>
          <w:szCs w:val="21"/>
        </w:rPr>
        <w:t xml:space="preserve">QSZB-Z(H)-E22402(GK) </w:t>
      </w:r>
      <w:r w:rsidRPr="00A60A52">
        <w:rPr>
          <w:rFonts w:ascii="宋体" w:eastAsia="宋体" w:hAnsi="宋体" w:cs="宋体" w:hint="eastAsia"/>
          <w:szCs w:val="21"/>
        </w:rPr>
        <w:t>】</w:t>
      </w:r>
      <w:r w:rsidRPr="00A60A52">
        <w:rPr>
          <w:rFonts w:ascii="宋体" w:eastAsia="宋体" w:hAnsi="宋体" w:cs="宋体" w:hint="eastAsia"/>
          <w:bCs/>
          <w:szCs w:val="21"/>
        </w:rPr>
        <w:t>投标活动中作如下说明：</w:t>
      </w:r>
      <w:r w:rsidRPr="00A60A52">
        <w:rPr>
          <w:rFonts w:ascii="宋体" w:eastAsia="宋体" w:hAnsi="宋体" w:cs="宋体" w:hint="eastAsia"/>
          <w:szCs w:val="21"/>
        </w:rPr>
        <w:t>我方所使用的“XX专用章”与法定名称章具有同等的法律效力，对使用“XX专用章”的行为予以完全承认，并愿意承担相应责任。</w:t>
      </w:r>
    </w:p>
    <w:p w14:paraId="09210D32"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特此说明。</w:t>
      </w:r>
    </w:p>
    <w:p w14:paraId="5403FBA6" w14:textId="77777777" w:rsidR="00C70B68" w:rsidRPr="00A60A52" w:rsidRDefault="00F17B01">
      <w:pPr>
        <w:snapToGrid w:val="0"/>
        <w:spacing w:line="288" w:lineRule="auto"/>
        <w:ind w:right="480" w:firstLineChars="202" w:firstLine="424"/>
        <w:rPr>
          <w:rFonts w:ascii="宋体" w:eastAsia="宋体" w:hAnsi="宋体" w:cs="宋体"/>
          <w:szCs w:val="21"/>
        </w:rPr>
      </w:pPr>
      <w:r w:rsidRPr="00A60A52">
        <w:rPr>
          <w:rFonts w:ascii="宋体" w:eastAsia="宋体" w:hAnsi="宋体" w:cs="宋体" w:hint="eastAsia"/>
          <w:szCs w:val="21"/>
        </w:rPr>
        <w:t>投标单位（法定名称章）：</w:t>
      </w:r>
    </w:p>
    <w:p w14:paraId="37D9E9E5" w14:textId="77777777" w:rsidR="00C70B68" w:rsidRPr="00A60A52" w:rsidRDefault="00F17B01">
      <w:pPr>
        <w:snapToGrid w:val="0"/>
        <w:spacing w:line="288" w:lineRule="auto"/>
        <w:ind w:right="1440" w:firstLineChars="202" w:firstLine="424"/>
        <w:rPr>
          <w:rFonts w:ascii="宋体" w:eastAsia="宋体" w:hAnsi="宋体" w:cs="宋体"/>
          <w:szCs w:val="21"/>
        </w:rPr>
      </w:pPr>
      <w:r w:rsidRPr="00A60A52">
        <w:rPr>
          <w:rFonts w:ascii="宋体" w:eastAsia="宋体" w:hAnsi="宋体" w:cs="宋体" w:hint="eastAsia"/>
          <w:szCs w:val="21"/>
        </w:rPr>
        <w:t>日期：       年     月     日</w:t>
      </w:r>
    </w:p>
    <w:p w14:paraId="3DEEC0D2" w14:textId="77777777" w:rsidR="00C70B68" w:rsidRPr="00A60A52" w:rsidRDefault="00C70B68">
      <w:pPr>
        <w:snapToGrid w:val="0"/>
        <w:spacing w:line="288" w:lineRule="auto"/>
        <w:rPr>
          <w:rFonts w:ascii="宋体" w:eastAsia="宋体" w:hAnsi="宋体" w:cs="宋体"/>
          <w:b/>
          <w:bCs/>
          <w:szCs w:val="21"/>
        </w:rPr>
      </w:pPr>
    </w:p>
    <w:p w14:paraId="0B680ED6"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b/>
          <w:bCs/>
          <w:szCs w:val="21"/>
        </w:rPr>
        <w:t>附：</w:t>
      </w:r>
      <w:r w:rsidRPr="00A60A52">
        <w:rPr>
          <w:rFonts w:ascii="宋体" w:eastAsia="宋体" w:hAnsi="宋体" w:cs="宋体" w:hint="eastAsia"/>
          <w:szCs w:val="21"/>
        </w:rPr>
        <w:t>投标单位法定名称章（印模）                投标单位“XX专用章”（印模）</w:t>
      </w:r>
    </w:p>
    <w:p w14:paraId="320DD35A" w14:textId="77777777" w:rsidR="00C70B68" w:rsidRPr="00A60A52" w:rsidRDefault="00F17B01">
      <w:pPr>
        <w:snapToGrid w:val="0"/>
        <w:spacing w:line="288" w:lineRule="auto"/>
        <w:rPr>
          <w:rFonts w:ascii="宋体" w:eastAsia="宋体" w:hAnsi="宋体" w:cs="宋体"/>
          <w:szCs w:val="21"/>
        </w:rPr>
      </w:pPr>
      <w:r w:rsidRPr="00A60A52">
        <w:rPr>
          <w:rFonts w:ascii="宋体" w:eastAsia="宋体" w:hAnsi="宋体" w:cs="宋体" w:hint="eastAsia"/>
          <w:b/>
          <w:bCs/>
          <w:noProof/>
          <w:szCs w:val="21"/>
        </w:rPr>
        <mc:AlternateContent>
          <mc:Choice Requires="wps">
            <w:drawing>
              <wp:inline distT="0" distB="0" distL="0" distR="0" wp14:anchorId="0F615CB4" wp14:editId="252E2AD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A60A52">
        <w:rPr>
          <w:rFonts w:ascii="宋体" w:eastAsia="宋体" w:hAnsi="宋体" w:cs="宋体" w:hint="eastAsia"/>
          <w:szCs w:val="21"/>
        </w:rPr>
        <w:t xml:space="preserve"> </w:t>
      </w:r>
      <w:r w:rsidRPr="00A60A52">
        <w:rPr>
          <w:rFonts w:ascii="宋体" w:eastAsia="宋体" w:hAnsi="宋体" w:cs="宋体" w:hint="eastAsia"/>
          <w:b/>
          <w:bCs/>
          <w:noProof/>
          <w:szCs w:val="21"/>
        </w:rPr>
        <mc:AlternateContent>
          <mc:Choice Requires="wps">
            <w:drawing>
              <wp:inline distT="0" distB="0" distL="0" distR="0" wp14:anchorId="772EAF47" wp14:editId="55073EF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771F298" w14:textId="77777777" w:rsidR="00C70B68" w:rsidRPr="00A60A52" w:rsidRDefault="00F17B01">
      <w:pPr>
        <w:widowControl/>
        <w:jc w:val="left"/>
        <w:rPr>
          <w:rFonts w:ascii="宋体" w:eastAsia="宋体" w:hAnsi="宋体" w:cs="宋体"/>
          <w:b/>
          <w:spacing w:val="6"/>
          <w:szCs w:val="21"/>
        </w:rPr>
      </w:pPr>
      <w:r w:rsidRPr="00A60A52">
        <w:rPr>
          <w:rFonts w:ascii="宋体" w:eastAsia="宋体" w:hAnsi="宋体" w:cs="宋体" w:hint="eastAsia"/>
          <w:b/>
          <w:spacing w:val="6"/>
          <w:szCs w:val="21"/>
        </w:rPr>
        <w:br w:type="page"/>
      </w:r>
    </w:p>
    <w:p w14:paraId="49749553" w14:textId="77777777" w:rsidR="00C70B68" w:rsidRPr="00A60A52" w:rsidRDefault="00F17B01">
      <w:pPr>
        <w:adjustRightInd w:val="0"/>
        <w:snapToGrid w:val="0"/>
        <w:spacing w:line="288" w:lineRule="auto"/>
        <w:jc w:val="center"/>
        <w:outlineLvl w:val="2"/>
        <w:rPr>
          <w:rFonts w:ascii="宋体" w:eastAsia="宋体" w:hAnsi="宋体" w:cs="宋体"/>
          <w:b/>
          <w:spacing w:val="-6"/>
          <w:szCs w:val="21"/>
        </w:rPr>
      </w:pPr>
      <w:r w:rsidRPr="00A60A52">
        <w:rPr>
          <w:rFonts w:ascii="宋体" w:eastAsia="宋体" w:hAnsi="宋体" w:cs="宋体" w:hint="eastAsia"/>
          <w:b/>
          <w:spacing w:val="-6"/>
          <w:szCs w:val="21"/>
        </w:rPr>
        <w:lastRenderedPageBreak/>
        <w:t>附件5：中小企业声明函</w:t>
      </w:r>
    </w:p>
    <w:p w14:paraId="18915E68" w14:textId="77777777" w:rsidR="00C70B68" w:rsidRPr="00A60A52" w:rsidRDefault="00C70B68">
      <w:pPr>
        <w:snapToGrid w:val="0"/>
        <w:spacing w:line="288" w:lineRule="auto"/>
        <w:rPr>
          <w:rFonts w:ascii="宋体" w:eastAsia="宋体" w:hAnsi="宋体" w:cs="宋体"/>
          <w:szCs w:val="21"/>
          <w:u w:val="single"/>
        </w:rPr>
      </w:pPr>
    </w:p>
    <w:p w14:paraId="1BDF79AD"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t>中小企业声明函（货物）</w:t>
      </w:r>
    </w:p>
    <w:p w14:paraId="674B96AC"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本公司（联合体）郑重声明，根据《政府采购促进中小企业发展管理办法》（财库﹝2020﹞46 号）的规定，本公司（联合体）参加 （单位名称） 的 等保一体机 采购活动，提供的货物全部由符合政策要求的中小企业制造。相关企业（含联合体中的中小企业、签订分包意向协议的中小企业）的具体情况如下：</w:t>
      </w:r>
    </w:p>
    <w:p w14:paraId="59E0207F"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1. </w:t>
      </w:r>
      <w:r w:rsidRPr="00A60A52">
        <w:rPr>
          <w:rFonts w:ascii="宋体" w:eastAsia="宋体" w:hAnsi="宋体" w:cs="宋体" w:hint="eastAsia"/>
          <w:szCs w:val="21"/>
          <w:u w:val="single"/>
        </w:rPr>
        <w:t>（标的名称）</w:t>
      </w:r>
      <w:r w:rsidRPr="00A60A52">
        <w:rPr>
          <w:rFonts w:ascii="宋体" w:eastAsia="宋体" w:hAnsi="宋体" w:cs="宋体" w:hint="eastAsia"/>
          <w:szCs w:val="21"/>
        </w:rPr>
        <w:t xml:space="preserve"> ，属于 </w:t>
      </w:r>
      <w:r w:rsidRPr="00A60A52">
        <w:rPr>
          <w:rFonts w:ascii="宋体" w:eastAsia="宋体" w:hAnsi="宋体" w:cs="宋体" w:hint="eastAsia"/>
          <w:szCs w:val="21"/>
          <w:u w:val="single"/>
        </w:rPr>
        <w:t>（采购文件中明确的所属行业）</w:t>
      </w:r>
      <w:r w:rsidRPr="00A60A52">
        <w:rPr>
          <w:rFonts w:ascii="宋体" w:eastAsia="宋体" w:hAnsi="宋体" w:cs="宋体" w:hint="eastAsia"/>
          <w:szCs w:val="21"/>
        </w:rPr>
        <w:t>行业 ；制造商为</w:t>
      </w:r>
      <w:r w:rsidRPr="00A60A52">
        <w:rPr>
          <w:rFonts w:ascii="宋体" w:eastAsia="宋体" w:hAnsi="宋体" w:cs="宋体" w:hint="eastAsia"/>
          <w:szCs w:val="21"/>
          <w:u w:val="single"/>
        </w:rPr>
        <w:t xml:space="preserve"> （企业名称）</w:t>
      </w:r>
      <w:r w:rsidRPr="00A60A52">
        <w:rPr>
          <w:rFonts w:ascii="宋体" w:eastAsia="宋体" w:hAnsi="宋体" w:cs="宋体" w:hint="eastAsia"/>
          <w:szCs w:val="21"/>
        </w:rPr>
        <w:t xml:space="preserve"> ，从业人员</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人，营业收入为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万元，资产总额为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万元，属于</w:t>
      </w:r>
      <w:r w:rsidRPr="00A60A52">
        <w:rPr>
          <w:rFonts w:ascii="宋体" w:eastAsia="宋体" w:hAnsi="宋体" w:cs="宋体" w:hint="eastAsia"/>
          <w:szCs w:val="21"/>
          <w:u w:val="single"/>
        </w:rPr>
        <w:t xml:space="preserve"> （中型企业、小型企业、微型企业）</w:t>
      </w:r>
      <w:r w:rsidRPr="00A60A52">
        <w:rPr>
          <w:rFonts w:ascii="宋体" w:eastAsia="宋体" w:hAnsi="宋体" w:cs="宋体" w:hint="eastAsia"/>
          <w:szCs w:val="21"/>
        </w:rPr>
        <w:t xml:space="preserve"> ；</w:t>
      </w:r>
    </w:p>
    <w:p w14:paraId="064B8414"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 xml:space="preserve">2. </w:t>
      </w:r>
      <w:r w:rsidRPr="00A60A52">
        <w:rPr>
          <w:rFonts w:ascii="宋体" w:eastAsia="宋体" w:hAnsi="宋体" w:cs="宋体" w:hint="eastAsia"/>
          <w:szCs w:val="21"/>
          <w:u w:val="single"/>
        </w:rPr>
        <w:t>（标的名称）</w:t>
      </w:r>
      <w:r w:rsidRPr="00A60A52">
        <w:rPr>
          <w:rFonts w:ascii="宋体" w:eastAsia="宋体" w:hAnsi="宋体" w:cs="宋体" w:hint="eastAsia"/>
          <w:szCs w:val="21"/>
        </w:rPr>
        <w:t xml:space="preserve"> ，属于 </w:t>
      </w:r>
      <w:r w:rsidRPr="00A60A52">
        <w:rPr>
          <w:rFonts w:ascii="宋体" w:eastAsia="宋体" w:hAnsi="宋体" w:cs="宋体" w:hint="eastAsia"/>
          <w:szCs w:val="21"/>
          <w:u w:val="single"/>
        </w:rPr>
        <w:t>（采购文件中明确的所属行业）</w:t>
      </w:r>
      <w:r w:rsidRPr="00A60A52">
        <w:rPr>
          <w:rFonts w:ascii="宋体" w:eastAsia="宋体" w:hAnsi="宋体" w:cs="宋体" w:hint="eastAsia"/>
          <w:szCs w:val="21"/>
        </w:rPr>
        <w:t>行业 ；制造商为</w:t>
      </w:r>
      <w:r w:rsidRPr="00A60A52">
        <w:rPr>
          <w:rFonts w:ascii="宋体" w:eastAsia="宋体" w:hAnsi="宋体" w:cs="宋体" w:hint="eastAsia"/>
          <w:szCs w:val="21"/>
          <w:u w:val="single"/>
        </w:rPr>
        <w:t xml:space="preserve"> （企业名称）</w:t>
      </w:r>
      <w:r w:rsidRPr="00A60A52">
        <w:rPr>
          <w:rFonts w:ascii="宋体" w:eastAsia="宋体" w:hAnsi="宋体" w:cs="宋体" w:hint="eastAsia"/>
          <w:szCs w:val="21"/>
        </w:rPr>
        <w:t xml:space="preserve"> ，从业人员</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人，营业收入为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万元，资产总额为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万元，属于</w:t>
      </w:r>
      <w:r w:rsidRPr="00A60A52">
        <w:rPr>
          <w:rFonts w:ascii="宋体" w:eastAsia="宋体" w:hAnsi="宋体" w:cs="宋体" w:hint="eastAsia"/>
          <w:szCs w:val="21"/>
          <w:u w:val="single"/>
        </w:rPr>
        <w:t xml:space="preserve"> （中型企业、小型企业、微型企业）</w:t>
      </w:r>
      <w:r w:rsidRPr="00A60A52">
        <w:rPr>
          <w:rFonts w:ascii="宋体" w:eastAsia="宋体" w:hAnsi="宋体" w:cs="宋体" w:hint="eastAsia"/>
          <w:szCs w:val="21"/>
        </w:rPr>
        <w:t xml:space="preserve"> ；</w:t>
      </w:r>
    </w:p>
    <w:p w14:paraId="1A16A1E0"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w:t>
      </w:r>
    </w:p>
    <w:p w14:paraId="714CC119"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以上企业，不属于大企业的分支机构，不存在控股股东为大企业的情形，也不存在与大企业的负责人为同一人的情形。</w:t>
      </w:r>
    </w:p>
    <w:p w14:paraId="2898DB2A" w14:textId="77777777" w:rsidR="00C70B68" w:rsidRPr="00A60A52" w:rsidRDefault="00F17B01">
      <w:pPr>
        <w:snapToGrid w:val="0"/>
        <w:spacing w:line="288" w:lineRule="auto"/>
        <w:ind w:firstLineChars="202" w:firstLine="424"/>
        <w:rPr>
          <w:rFonts w:ascii="宋体" w:eastAsia="宋体" w:hAnsi="宋体" w:cs="宋体"/>
          <w:szCs w:val="21"/>
        </w:rPr>
      </w:pPr>
      <w:r w:rsidRPr="00A60A52">
        <w:rPr>
          <w:rFonts w:ascii="宋体" w:eastAsia="宋体" w:hAnsi="宋体" w:cs="宋体" w:hint="eastAsia"/>
          <w:szCs w:val="21"/>
        </w:rPr>
        <w:t>本企业对上述声明内容的真实性负责。如有虚假，将依法承担相应责任。</w:t>
      </w:r>
    </w:p>
    <w:p w14:paraId="0B1C9023" w14:textId="77777777" w:rsidR="00C70B68" w:rsidRPr="00A60A52" w:rsidRDefault="00C70B68">
      <w:pPr>
        <w:snapToGrid w:val="0"/>
        <w:spacing w:line="288" w:lineRule="auto"/>
        <w:ind w:firstLineChars="202" w:firstLine="424"/>
        <w:rPr>
          <w:rFonts w:ascii="宋体" w:eastAsia="宋体" w:hAnsi="宋体" w:cs="宋体"/>
          <w:kern w:val="0"/>
          <w:szCs w:val="21"/>
          <w:lang w:val="zh-CN"/>
        </w:rPr>
      </w:pPr>
    </w:p>
    <w:p w14:paraId="61D232D4" w14:textId="77777777" w:rsidR="00C70B68" w:rsidRPr="00A60A52" w:rsidRDefault="00F17B01">
      <w:pPr>
        <w:snapToGrid w:val="0"/>
        <w:spacing w:line="288" w:lineRule="auto"/>
        <w:ind w:firstLineChars="202" w:firstLine="424"/>
        <w:rPr>
          <w:rFonts w:ascii="宋体" w:eastAsia="宋体" w:hAnsi="宋体" w:cs="宋体"/>
          <w:kern w:val="0"/>
          <w:szCs w:val="21"/>
        </w:rPr>
      </w:pPr>
      <w:r w:rsidRPr="00A60A52">
        <w:rPr>
          <w:rFonts w:ascii="宋体" w:eastAsia="宋体" w:hAnsi="宋体" w:cs="宋体" w:hint="eastAsia"/>
          <w:kern w:val="0"/>
          <w:szCs w:val="21"/>
          <w:lang w:val="zh-CN"/>
        </w:rPr>
        <w:t>投标人名称(电子签名)：</w:t>
      </w:r>
    </w:p>
    <w:p w14:paraId="57F4DDFC" w14:textId="77777777" w:rsidR="00C70B68" w:rsidRPr="00A60A52" w:rsidRDefault="00F17B01">
      <w:pPr>
        <w:snapToGrid w:val="0"/>
        <w:spacing w:line="288" w:lineRule="auto"/>
        <w:ind w:firstLineChars="202" w:firstLine="424"/>
        <w:rPr>
          <w:rFonts w:ascii="宋体" w:eastAsia="宋体" w:hAnsi="宋体" w:cs="宋体"/>
          <w:kern w:val="0"/>
          <w:szCs w:val="21"/>
          <w:lang w:val="zh-CN"/>
        </w:rPr>
      </w:pPr>
      <w:r w:rsidRPr="00A60A52">
        <w:rPr>
          <w:rFonts w:ascii="宋体" w:eastAsia="宋体" w:hAnsi="宋体" w:cs="宋体" w:hint="eastAsia"/>
          <w:kern w:val="0"/>
          <w:szCs w:val="21"/>
          <w:lang w:val="zh-CN"/>
        </w:rPr>
        <w:t>日期</w:t>
      </w:r>
      <w:r w:rsidRPr="00A60A52">
        <w:rPr>
          <w:rFonts w:ascii="宋体" w:eastAsia="宋体" w:hAnsi="宋体" w:cs="宋体" w:hint="eastAsia"/>
          <w:kern w:val="0"/>
          <w:szCs w:val="21"/>
        </w:rPr>
        <w:t xml:space="preserve">：  年  </w:t>
      </w:r>
      <w:r w:rsidRPr="00A60A52">
        <w:rPr>
          <w:rFonts w:ascii="宋体" w:eastAsia="宋体" w:hAnsi="宋体" w:cs="宋体" w:hint="eastAsia"/>
          <w:kern w:val="0"/>
          <w:szCs w:val="21"/>
          <w:lang w:val="zh-CN"/>
        </w:rPr>
        <w:t>月</w:t>
      </w:r>
      <w:r w:rsidRPr="00A60A52">
        <w:rPr>
          <w:rFonts w:ascii="宋体" w:eastAsia="宋体" w:hAnsi="宋体" w:cs="宋体" w:hint="eastAsia"/>
          <w:kern w:val="0"/>
          <w:szCs w:val="21"/>
        </w:rPr>
        <w:t xml:space="preserve">   </w:t>
      </w:r>
      <w:r w:rsidRPr="00A60A52">
        <w:rPr>
          <w:rFonts w:ascii="宋体" w:eastAsia="宋体" w:hAnsi="宋体" w:cs="宋体" w:hint="eastAsia"/>
          <w:kern w:val="0"/>
          <w:szCs w:val="21"/>
          <w:lang w:val="zh-CN"/>
        </w:rPr>
        <w:t>日</w:t>
      </w:r>
    </w:p>
    <w:p w14:paraId="67F4E6C2" w14:textId="77777777" w:rsidR="00C70B68" w:rsidRPr="00A60A52" w:rsidRDefault="00C70B68">
      <w:pPr>
        <w:snapToGrid w:val="0"/>
        <w:spacing w:line="288" w:lineRule="auto"/>
        <w:ind w:firstLineChars="202" w:firstLine="424"/>
        <w:jc w:val="left"/>
        <w:rPr>
          <w:rFonts w:ascii="宋体" w:eastAsia="宋体" w:hAnsi="宋体" w:cs="宋体"/>
          <w:szCs w:val="21"/>
        </w:rPr>
      </w:pPr>
    </w:p>
    <w:p w14:paraId="394594FE" w14:textId="77777777" w:rsidR="00C70B68" w:rsidRPr="00A60A52" w:rsidRDefault="00F17B01">
      <w:pPr>
        <w:adjustRightInd w:val="0"/>
        <w:snapToGrid w:val="0"/>
        <w:spacing w:line="288" w:lineRule="auto"/>
        <w:ind w:firstLineChars="236" w:firstLine="496"/>
        <w:rPr>
          <w:rFonts w:ascii="宋体" w:eastAsia="宋体" w:hAnsi="宋体" w:cs="宋体"/>
          <w:szCs w:val="21"/>
        </w:rPr>
      </w:pPr>
      <w:bookmarkStart w:id="405" w:name="_Hlk104894886"/>
      <w:r w:rsidRPr="00A60A52">
        <w:rPr>
          <w:rFonts w:ascii="宋体" w:eastAsia="宋体" w:hAnsi="宋体" w:cs="宋体" w:hint="eastAsia"/>
          <w:szCs w:val="21"/>
        </w:rPr>
        <w:t>注：</w:t>
      </w:r>
    </w:p>
    <w:p w14:paraId="3D71990F"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1.中小企业参加政府采购活动，应当出具财库〔2020〕46号文件规定的《中小企业声明函》，否则不得享受相关中小企业扶持政策。</w:t>
      </w:r>
    </w:p>
    <w:p w14:paraId="4A09A48C"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2.从业人员、营业收入、资产总额填报上一年度数据，无上一年度数据的新成立企业可不填报。</w:t>
      </w:r>
    </w:p>
    <w:p w14:paraId="6EFA6F5D"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3.《中小企业声明函》填写不全的，视为未提供《中小企业声明函》（从业人员、营业收入、资产总额在中小企业划型标准规定中不涉及的除外），</w:t>
      </w:r>
      <w:r w:rsidRPr="00A60A52">
        <w:rPr>
          <w:rFonts w:ascii="宋体" w:eastAsia="宋体" w:hAnsi="宋体" w:cs="宋体" w:hint="eastAsia"/>
        </w:rPr>
        <w:t>不享受中小企业扶持政策。</w:t>
      </w:r>
      <w:r w:rsidRPr="00A60A52">
        <w:rPr>
          <w:rFonts w:ascii="宋体" w:eastAsia="宋体" w:hAnsi="宋体" w:cs="宋体" w:hint="eastAsia"/>
          <w:szCs w:val="21"/>
        </w:rPr>
        <w:t>如项目包含“多件”标的物的，需按标的物项数逐项填写。</w:t>
      </w:r>
    </w:p>
    <w:p w14:paraId="188F4131"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4.投标人提供《中小企业声明函》内容不实的，属于提供虚假材料谋取中标、成交，依照《中华人民共和国政府采购法》等国家有关规定追究相应责任。</w:t>
      </w:r>
    </w:p>
    <w:p w14:paraId="4AC4B8C3"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5.本项目仅以《中小企业声明函》作为评判投标人是否属于中小企业的唯一依据。</w:t>
      </w:r>
    </w:p>
    <w:bookmarkEnd w:id="405"/>
    <w:p w14:paraId="77F0E103" w14:textId="77777777" w:rsidR="00C70B68" w:rsidRPr="00A60A52" w:rsidRDefault="00C70B68">
      <w:pPr>
        <w:snapToGrid w:val="0"/>
        <w:spacing w:line="288" w:lineRule="auto"/>
        <w:ind w:firstLineChars="202" w:firstLine="424"/>
        <w:jc w:val="left"/>
        <w:rPr>
          <w:rFonts w:ascii="宋体" w:eastAsia="宋体" w:hAnsi="宋体" w:cs="宋体"/>
          <w:szCs w:val="21"/>
        </w:rPr>
      </w:pPr>
    </w:p>
    <w:p w14:paraId="6EF51790" w14:textId="77777777" w:rsidR="00C70B68" w:rsidRPr="00A60A52" w:rsidRDefault="00C70B68">
      <w:pPr>
        <w:snapToGrid w:val="0"/>
        <w:spacing w:line="288" w:lineRule="auto"/>
        <w:ind w:firstLineChars="202" w:firstLine="424"/>
        <w:jc w:val="left"/>
        <w:rPr>
          <w:rFonts w:ascii="宋体" w:eastAsia="宋体" w:hAnsi="宋体" w:cs="宋体"/>
          <w:szCs w:val="21"/>
        </w:rPr>
      </w:pPr>
    </w:p>
    <w:p w14:paraId="4B95E9AC"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从业人员、营业收入、资产总额填报上一年度数据，无上一年度数据的新成立企业可不填报。</w:t>
      </w:r>
    </w:p>
    <w:p w14:paraId="513236C9" w14:textId="77777777" w:rsidR="00C70B68" w:rsidRPr="00A60A52" w:rsidRDefault="00F17B01">
      <w:pPr>
        <w:snapToGrid w:val="0"/>
        <w:spacing w:line="288" w:lineRule="auto"/>
        <w:ind w:right="420" w:firstLineChars="202" w:firstLine="424"/>
        <w:rPr>
          <w:rFonts w:ascii="宋体" w:eastAsia="宋体" w:hAnsi="宋体" w:cs="宋体"/>
          <w:szCs w:val="21"/>
        </w:rPr>
      </w:pPr>
      <w:r w:rsidRPr="00A60A52">
        <w:rPr>
          <w:rFonts w:ascii="宋体" w:eastAsia="宋体" w:hAnsi="宋体" w:cs="宋体" w:hint="eastAsia"/>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6CABEB" w14:textId="77777777" w:rsidR="00C70B68" w:rsidRPr="00A60A52" w:rsidRDefault="00C70B68">
      <w:pPr>
        <w:snapToGrid w:val="0"/>
        <w:spacing w:line="288" w:lineRule="auto"/>
        <w:rPr>
          <w:rFonts w:ascii="宋体" w:eastAsia="宋体" w:hAnsi="宋体" w:cs="宋体"/>
          <w:b/>
          <w:szCs w:val="21"/>
        </w:rPr>
      </w:pPr>
    </w:p>
    <w:p w14:paraId="7A0C0340" w14:textId="77777777" w:rsidR="00C70B68" w:rsidRPr="00A60A52" w:rsidRDefault="00F17B01">
      <w:pPr>
        <w:widowControl/>
        <w:jc w:val="left"/>
        <w:rPr>
          <w:rFonts w:ascii="宋体" w:eastAsia="宋体" w:hAnsi="宋体" w:cs="宋体"/>
          <w:b/>
          <w:szCs w:val="21"/>
        </w:rPr>
      </w:pPr>
      <w:r w:rsidRPr="00A60A52">
        <w:rPr>
          <w:rFonts w:ascii="宋体" w:eastAsia="宋体" w:hAnsi="宋体" w:cs="宋体" w:hint="eastAsia"/>
          <w:b/>
          <w:szCs w:val="21"/>
        </w:rPr>
        <w:br w:type="page"/>
      </w:r>
    </w:p>
    <w:p w14:paraId="39E5A6E3" w14:textId="77777777" w:rsidR="00C70B68" w:rsidRPr="00A60A52" w:rsidRDefault="00F17B01">
      <w:pPr>
        <w:snapToGrid w:val="0"/>
        <w:spacing w:line="288" w:lineRule="auto"/>
        <w:jc w:val="center"/>
        <w:rPr>
          <w:rFonts w:ascii="宋体" w:eastAsia="宋体" w:hAnsi="宋体" w:cs="宋体"/>
          <w:b/>
          <w:szCs w:val="21"/>
        </w:rPr>
      </w:pPr>
      <w:r w:rsidRPr="00A60A52">
        <w:rPr>
          <w:rFonts w:ascii="宋体" w:eastAsia="宋体" w:hAnsi="宋体" w:cs="宋体" w:hint="eastAsia"/>
          <w:b/>
          <w:szCs w:val="21"/>
        </w:rPr>
        <w:lastRenderedPageBreak/>
        <w:t>中小企业声明函（工程、服务）</w:t>
      </w:r>
    </w:p>
    <w:p w14:paraId="3A401706"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本公司（联合体）郑重声明，根据《政府采购促进中小企业发展管理办法》（财库﹝2020﹞46 号）的规定，本公司（联合体）参加 （单位名称） 的 等保一体机 采购活动，工程的施工单位全部为符合政策要求的中小企业（或者：服务全部由符合政策要求的中小企业承接）。相关企业（含联合体中的中小企业、签订分包意向协议的中小企业）的具体情况如下：</w:t>
      </w:r>
    </w:p>
    <w:p w14:paraId="47C022BC"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 xml:space="preserve">1. </w:t>
      </w:r>
      <w:r w:rsidRPr="00A60A52">
        <w:rPr>
          <w:rFonts w:ascii="宋体" w:eastAsia="宋体" w:hAnsi="宋体" w:cs="宋体" w:hint="eastAsia"/>
          <w:szCs w:val="21"/>
          <w:u w:val="single"/>
        </w:rPr>
        <w:t>（标的名称）</w:t>
      </w:r>
      <w:r w:rsidRPr="00A60A52">
        <w:rPr>
          <w:rFonts w:ascii="宋体" w:eastAsia="宋体" w:hAnsi="宋体" w:cs="宋体" w:hint="eastAsia"/>
          <w:szCs w:val="21"/>
        </w:rPr>
        <w:t xml:space="preserve">，属于 </w:t>
      </w:r>
      <w:r w:rsidRPr="00A60A52">
        <w:rPr>
          <w:rFonts w:ascii="宋体" w:eastAsia="宋体" w:hAnsi="宋体" w:cs="宋体" w:hint="eastAsia"/>
          <w:szCs w:val="21"/>
          <w:u w:val="single"/>
        </w:rPr>
        <w:t>（采购文件中明确的所属行业）</w:t>
      </w:r>
      <w:r w:rsidRPr="00A60A52">
        <w:rPr>
          <w:rFonts w:ascii="宋体" w:eastAsia="宋体" w:hAnsi="宋体" w:cs="宋体" w:hint="eastAsia"/>
          <w:szCs w:val="21"/>
        </w:rPr>
        <w:t xml:space="preserve"> ；承建（承接）企业为 </w:t>
      </w:r>
      <w:r w:rsidRPr="00A60A52">
        <w:rPr>
          <w:rFonts w:ascii="宋体" w:eastAsia="宋体" w:hAnsi="宋体" w:cs="宋体" w:hint="eastAsia"/>
          <w:szCs w:val="21"/>
          <w:u w:val="single"/>
        </w:rPr>
        <w:t>（企业名称）</w:t>
      </w:r>
      <w:r w:rsidRPr="00A60A52">
        <w:rPr>
          <w:rFonts w:ascii="宋体" w:eastAsia="宋体" w:hAnsi="宋体" w:cs="宋体" w:hint="eastAsia"/>
          <w:szCs w:val="21"/>
        </w:rPr>
        <w:t xml:space="preserve"> ，从业人员</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人，营业收入为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万元，资产总额为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万元属于</w:t>
      </w:r>
      <w:r w:rsidRPr="00A60A52">
        <w:rPr>
          <w:rFonts w:ascii="宋体" w:eastAsia="宋体" w:hAnsi="宋体" w:cs="宋体" w:hint="eastAsia"/>
          <w:szCs w:val="21"/>
          <w:u w:val="single"/>
        </w:rPr>
        <w:t xml:space="preserve"> （中型企业、小型企业、微型企业） </w:t>
      </w:r>
      <w:r w:rsidRPr="00A60A52">
        <w:rPr>
          <w:rFonts w:ascii="宋体" w:eastAsia="宋体" w:hAnsi="宋体" w:cs="宋体" w:hint="eastAsia"/>
          <w:szCs w:val="21"/>
        </w:rPr>
        <w:t>；</w:t>
      </w:r>
    </w:p>
    <w:p w14:paraId="3101732B"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 xml:space="preserve">2. </w:t>
      </w:r>
      <w:r w:rsidRPr="00A60A52">
        <w:rPr>
          <w:rFonts w:ascii="宋体" w:eastAsia="宋体" w:hAnsi="宋体" w:cs="宋体" w:hint="eastAsia"/>
          <w:szCs w:val="21"/>
          <w:u w:val="single"/>
        </w:rPr>
        <w:t>（标的名称）</w:t>
      </w:r>
      <w:r w:rsidRPr="00A60A52">
        <w:rPr>
          <w:rFonts w:ascii="宋体" w:eastAsia="宋体" w:hAnsi="宋体" w:cs="宋体" w:hint="eastAsia"/>
          <w:szCs w:val="21"/>
        </w:rPr>
        <w:t xml:space="preserve">，属于 </w:t>
      </w:r>
      <w:r w:rsidRPr="00A60A52">
        <w:rPr>
          <w:rFonts w:ascii="宋体" w:eastAsia="宋体" w:hAnsi="宋体" w:cs="宋体" w:hint="eastAsia"/>
          <w:szCs w:val="21"/>
          <w:u w:val="single"/>
        </w:rPr>
        <w:t>（采购文件中明确的所属行业）</w:t>
      </w:r>
      <w:r w:rsidRPr="00A60A52">
        <w:rPr>
          <w:rFonts w:ascii="宋体" w:eastAsia="宋体" w:hAnsi="宋体" w:cs="宋体" w:hint="eastAsia"/>
          <w:szCs w:val="21"/>
        </w:rPr>
        <w:t xml:space="preserve"> ；承建（承接）企业为 </w:t>
      </w:r>
      <w:r w:rsidRPr="00A60A52">
        <w:rPr>
          <w:rFonts w:ascii="宋体" w:eastAsia="宋体" w:hAnsi="宋体" w:cs="宋体" w:hint="eastAsia"/>
          <w:szCs w:val="21"/>
          <w:u w:val="single"/>
        </w:rPr>
        <w:t>（企业名称）</w:t>
      </w:r>
      <w:r w:rsidRPr="00A60A52">
        <w:rPr>
          <w:rFonts w:ascii="宋体" w:eastAsia="宋体" w:hAnsi="宋体" w:cs="宋体" w:hint="eastAsia"/>
          <w:szCs w:val="21"/>
        </w:rPr>
        <w:t xml:space="preserve"> ，从业人员</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人，营业收入为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万元，资产总额为</w:t>
      </w:r>
      <w:r w:rsidRPr="00A60A52">
        <w:rPr>
          <w:rFonts w:ascii="宋体" w:eastAsia="宋体" w:hAnsi="宋体" w:cs="宋体" w:hint="eastAsia"/>
          <w:szCs w:val="21"/>
          <w:u w:val="single"/>
        </w:rPr>
        <w:t xml:space="preserve">   </w:t>
      </w:r>
      <w:r w:rsidRPr="00A60A52">
        <w:rPr>
          <w:rFonts w:ascii="宋体" w:eastAsia="宋体" w:hAnsi="宋体" w:cs="宋体" w:hint="eastAsia"/>
          <w:szCs w:val="21"/>
        </w:rPr>
        <w:t>万元属于</w:t>
      </w:r>
      <w:r w:rsidRPr="00A60A52">
        <w:rPr>
          <w:rFonts w:ascii="宋体" w:eastAsia="宋体" w:hAnsi="宋体" w:cs="宋体" w:hint="eastAsia"/>
          <w:szCs w:val="21"/>
          <w:u w:val="single"/>
        </w:rPr>
        <w:t xml:space="preserve"> （中型企业、小型企业、微型企业） </w:t>
      </w:r>
      <w:r w:rsidRPr="00A60A52">
        <w:rPr>
          <w:rFonts w:ascii="宋体" w:eastAsia="宋体" w:hAnsi="宋体" w:cs="宋体" w:hint="eastAsia"/>
          <w:szCs w:val="21"/>
        </w:rPr>
        <w:t>；</w:t>
      </w:r>
    </w:p>
    <w:p w14:paraId="1FAC0F8A"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w:t>
      </w:r>
    </w:p>
    <w:p w14:paraId="26DCEF96"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以上企业，不属于大企业的分支机构，不存在控股股东为大企业的情形，也不存在与大企业的负责人为同一人的情形。</w:t>
      </w:r>
    </w:p>
    <w:p w14:paraId="04E007CA"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本企业对上述声明内容的真实性负责。如有虚假，将依法承担相应责任。</w:t>
      </w:r>
    </w:p>
    <w:p w14:paraId="21979000" w14:textId="77777777" w:rsidR="00C70B68" w:rsidRPr="00A60A52" w:rsidRDefault="00F17B01">
      <w:pPr>
        <w:snapToGrid w:val="0"/>
        <w:spacing w:line="288" w:lineRule="auto"/>
        <w:ind w:right="2600" w:firstLineChars="202" w:firstLine="424"/>
        <w:jc w:val="left"/>
        <w:rPr>
          <w:rFonts w:ascii="宋体" w:eastAsia="宋体" w:hAnsi="宋体" w:cs="宋体"/>
          <w:szCs w:val="21"/>
        </w:rPr>
      </w:pPr>
      <w:r w:rsidRPr="00A60A52">
        <w:rPr>
          <w:rFonts w:ascii="宋体" w:eastAsia="宋体" w:hAnsi="宋体" w:cs="宋体" w:hint="eastAsia"/>
          <w:szCs w:val="21"/>
        </w:rPr>
        <w:t>投标人名称（电子签名）：</w:t>
      </w:r>
    </w:p>
    <w:p w14:paraId="4E7C0BA4" w14:textId="77777777" w:rsidR="00C70B68" w:rsidRPr="00A60A52" w:rsidRDefault="00F17B01">
      <w:pPr>
        <w:snapToGrid w:val="0"/>
        <w:spacing w:line="288" w:lineRule="auto"/>
        <w:ind w:right="1120" w:firstLineChars="202" w:firstLine="424"/>
        <w:rPr>
          <w:rFonts w:ascii="宋体" w:eastAsia="宋体" w:hAnsi="宋体" w:cs="宋体"/>
          <w:szCs w:val="21"/>
        </w:rPr>
      </w:pPr>
      <w:r w:rsidRPr="00A60A52">
        <w:rPr>
          <w:rFonts w:ascii="宋体" w:eastAsia="宋体" w:hAnsi="宋体" w:cs="宋体" w:hint="eastAsia"/>
          <w:szCs w:val="21"/>
        </w:rPr>
        <w:t>日 期：</w:t>
      </w:r>
    </w:p>
    <w:p w14:paraId="07D782E6" w14:textId="77777777" w:rsidR="00C70B68" w:rsidRPr="00A60A52" w:rsidRDefault="00F17B01">
      <w:pPr>
        <w:snapToGrid w:val="0"/>
        <w:spacing w:line="288" w:lineRule="auto"/>
        <w:ind w:firstLineChars="147" w:firstLine="310"/>
        <w:jc w:val="left"/>
        <w:rPr>
          <w:rFonts w:ascii="宋体" w:eastAsia="宋体" w:hAnsi="宋体" w:cs="宋体"/>
          <w:b/>
          <w:szCs w:val="21"/>
        </w:rPr>
      </w:pPr>
      <w:r w:rsidRPr="00A60A52">
        <w:rPr>
          <w:rFonts w:ascii="宋体" w:eastAsia="宋体" w:hAnsi="宋体" w:cs="宋体" w:hint="eastAsia"/>
          <w:b/>
          <w:szCs w:val="21"/>
        </w:rPr>
        <w:t>从业人员、营业收入、资产总额填报上一年度数据，无上一年度数据的新成立企业可不填报。</w:t>
      </w:r>
    </w:p>
    <w:p w14:paraId="71C56FBE" w14:textId="77777777" w:rsidR="00C70B68" w:rsidRPr="00A60A52" w:rsidRDefault="00C70B68">
      <w:pPr>
        <w:snapToGrid w:val="0"/>
        <w:spacing w:line="288" w:lineRule="auto"/>
        <w:ind w:right="420"/>
        <w:rPr>
          <w:rFonts w:ascii="宋体" w:eastAsia="宋体" w:hAnsi="宋体" w:cs="宋体"/>
          <w:szCs w:val="21"/>
        </w:rPr>
      </w:pPr>
    </w:p>
    <w:p w14:paraId="3E5CC316"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注：</w:t>
      </w:r>
    </w:p>
    <w:p w14:paraId="07B4EE99"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1.中小企业参加政府采购活动，应当出具财库〔2020〕46号文件规定的《中小企业声明函》，否则不得享受相关中小企业扶持政策。</w:t>
      </w:r>
    </w:p>
    <w:p w14:paraId="4332219F"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2.从业人员、营业收入、资产总额填报上一年度数据，无上一年度数据的新成立企业可不填报。</w:t>
      </w:r>
    </w:p>
    <w:p w14:paraId="7540B9E2"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3.《中小企业声明函》填写不全的，视为未提供《中小企业声明函》（从业人员、营业收入、资产总额在中小企业划型标准规定中不涉及的除外），</w:t>
      </w:r>
      <w:r w:rsidRPr="00A60A52">
        <w:rPr>
          <w:rFonts w:ascii="宋体" w:eastAsia="宋体" w:hAnsi="宋体" w:cs="宋体" w:hint="eastAsia"/>
        </w:rPr>
        <w:t>不享受中小企业扶持政策。</w:t>
      </w:r>
      <w:r w:rsidRPr="00A60A52">
        <w:rPr>
          <w:rFonts w:ascii="宋体" w:eastAsia="宋体" w:hAnsi="宋体" w:cs="宋体" w:hint="eastAsia"/>
          <w:szCs w:val="21"/>
        </w:rPr>
        <w:t>如项目包含“多件”标的物的，需按标的物项数逐项填写。</w:t>
      </w:r>
    </w:p>
    <w:p w14:paraId="4F280D3C" w14:textId="77777777" w:rsidR="00C70B68" w:rsidRPr="00A60A52" w:rsidRDefault="00F17B01">
      <w:pPr>
        <w:adjustRightInd w:val="0"/>
        <w:snapToGrid w:val="0"/>
        <w:spacing w:line="288" w:lineRule="auto"/>
        <w:ind w:firstLineChars="236" w:firstLine="496"/>
        <w:rPr>
          <w:rFonts w:ascii="宋体" w:eastAsia="宋体" w:hAnsi="宋体" w:cs="宋体"/>
          <w:szCs w:val="21"/>
        </w:rPr>
      </w:pPr>
      <w:r w:rsidRPr="00A60A52">
        <w:rPr>
          <w:rFonts w:ascii="宋体" w:eastAsia="宋体" w:hAnsi="宋体" w:cs="宋体" w:hint="eastAsia"/>
          <w:szCs w:val="21"/>
        </w:rPr>
        <w:t>4.投标人提供《中小企业声明函》内容不实的，属于提供虚假材料谋取中标、成交，依照《中华人民共和国政府采购法》等国家有关规定追究相应责任。</w:t>
      </w:r>
    </w:p>
    <w:p w14:paraId="4E9093A2" w14:textId="77777777" w:rsidR="00C70B68" w:rsidRPr="00A60A52" w:rsidRDefault="00F17B01">
      <w:pPr>
        <w:snapToGrid w:val="0"/>
        <w:spacing w:line="288" w:lineRule="auto"/>
        <w:ind w:firstLineChars="202" w:firstLine="424"/>
        <w:jc w:val="left"/>
        <w:rPr>
          <w:rFonts w:ascii="宋体" w:eastAsia="宋体" w:hAnsi="宋体" w:cs="宋体"/>
          <w:szCs w:val="21"/>
        </w:rPr>
      </w:pPr>
      <w:r w:rsidRPr="00A60A52">
        <w:rPr>
          <w:rFonts w:ascii="宋体" w:eastAsia="宋体" w:hAnsi="宋体" w:cs="宋体" w:hint="eastAsia"/>
          <w:szCs w:val="21"/>
        </w:rPr>
        <w:t>5.本项目仅以《中小企业声明函》作为评判投标人是否属于中小企业的唯一依据。</w:t>
      </w:r>
    </w:p>
    <w:p w14:paraId="1B7C89B7" w14:textId="77777777" w:rsidR="00C70B68" w:rsidRPr="00A60A52" w:rsidRDefault="00C70B68">
      <w:pPr>
        <w:snapToGrid w:val="0"/>
        <w:spacing w:line="288" w:lineRule="auto"/>
        <w:ind w:right="420"/>
        <w:rPr>
          <w:rFonts w:ascii="宋体" w:eastAsia="宋体" w:hAnsi="宋体" w:cs="宋体"/>
          <w:szCs w:val="21"/>
        </w:rPr>
      </w:pPr>
    </w:p>
    <w:p w14:paraId="13BBFF7C" w14:textId="77777777" w:rsidR="00C70B68" w:rsidRPr="00A60A52" w:rsidRDefault="00C70B68">
      <w:pPr>
        <w:snapToGrid w:val="0"/>
        <w:spacing w:line="288" w:lineRule="auto"/>
        <w:ind w:right="420"/>
        <w:rPr>
          <w:rFonts w:ascii="宋体" w:eastAsia="宋体" w:hAnsi="宋体" w:cs="宋体"/>
          <w:szCs w:val="21"/>
        </w:rPr>
      </w:pPr>
    </w:p>
    <w:p w14:paraId="2E44EEE5" w14:textId="77777777" w:rsidR="00C70B68" w:rsidRDefault="00F17B01">
      <w:pPr>
        <w:snapToGrid w:val="0"/>
        <w:spacing w:line="288" w:lineRule="auto"/>
        <w:ind w:right="420" w:firstLineChars="200" w:firstLine="420"/>
        <w:rPr>
          <w:rFonts w:ascii="宋体" w:eastAsia="宋体" w:hAnsi="宋体" w:cs="宋体"/>
          <w:szCs w:val="21"/>
        </w:rPr>
      </w:pPr>
      <w:r w:rsidRPr="00A60A52">
        <w:rPr>
          <w:rFonts w:ascii="宋体" w:eastAsia="宋体" w:hAnsi="宋体" w:cs="宋体" w:hint="eastAsia"/>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258D9F89" w14:textId="77777777" w:rsidR="00C70B68" w:rsidRDefault="00C70B68">
      <w:pPr>
        <w:rPr>
          <w:rFonts w:ascii="宋体" w:eastAsia="宋体" w:hAnsi="宋体" w:cs="宋体"/>
          <w:szCs w:val="21"/>
        </w:rPr>
      </w:pPr>
    </w:p>
    <w:p w14:paraId="452E042A" w14:textId="77777777" w:rsidR="00C70B68" w:rsidRDefault="00C70B68">
      <w:pPr>
        <w:rPr>
          <w:rFonts w:ascii="宋体" w:eastAsia="宋体" w:hAnsi="宋体" w:cs="宋体"/>
          <w:szCs w:val="21"/>
        </w:rPr>
      </w:pPr>
    </w:p>
    <w:p w14:paraId="11629E58" w14:textId="77777777" w:rsidR="00C70B68" w:rsidRDefault="00C70B68">
      <w:pPr>
        <w:rPr>
          <w:rFonts w:ascii="宋体" w:eastAsia="宋体" w:hAnsi="宋体" w:cs="宋体"/>
          <w:szCs w:val="21"/>
        </w:rPr>
      </w:pPr>
    </w:p>
    <w:sectPr w:rsidR="00C70B68">
      <w:headerReference w:type="default" r:id="rId11"/>
      <w:footerReference w:type="even" r:id="rId12"/>
      <w:footerReference w:type="default" r:id="rId13"/>
      <w:headerReference w:type="first" r:id="rId14"/>
      <w:footerReference w:type="first" r:id="rId15"/>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F851" w14:textId="77777777" w:rsidR="00DD48E8" w:rsidRDefault="00DD48E8">
      <w:r>
        <w:separator/>
      </w:r>
    </w:p>
  </w:endnote>
  <w:endnote w:type="continuationSeparator" w:id="0">
    <w:p w14:paraId="16029D2C" w14:textId="77777777" w:rsidR="00DD48E8" w:rsidRDefault="00DD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0000000000000000000"/>
    <w:charset w:val="00"/>
    <w:family w:val="roman"/>
    <w:notTrueType/>
    <w:pitch w:val="default"/>
  </w:font>
  <w:font w:name="Arial (W1)">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umberland">
    <w:altName w:val="微软雅黑"/>
    <w:panose1 w:val="00000000000000000000"/>
    <w:charset w:val="00"/>
    <w:family w:val="roman"/>
    <w:notTrueType/>
    <w:pitch w:val="default"/>
  </w:font>
  <w:font w:name="方正宋体">
    <w:altName w:val="宋体"/>
    <w:panose1 w:val="00000000000000000000"/>
    <w:charset w:val="86"/>
    <w:family w:val="roman"/>
    <w:notTrueType/>
    <w:pitch w:val="default"/>
  </w:font>
  <w:font w:name="Futura Hv">
    <w:altName w:val="Lucida Sans Uni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panose1 w:val="00000000000000000000"/>
    <w:charset w:val="00"/>
    <w:family w:val="roman"/>
    <w:notTrueType/>
    <w:pitch w:val="default"/>
  </w:font>
  <w:font w:name=".PingFang SC">
    <w:altName w:val="宋体"/>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8CC7" w14:textId="77777777" w:rsidR="00995622" w:rsidRDefault="00995622">
    <w:pPr>
      <w:pStyle w:val="af6"/>
      <w:framePr w:wrap="around" w:vAnchor="text" w:hAnchor="margin" w:xAlign="right" w:y="1"/>
      <w:rPr>
        <w:rStyle w:val="afff0"/>
      </w:rPr>
    </w:pPr>
    <w:r>
      <w:fldChar w:fldCharType="begin"/>
    </w:r>
    <w:r>
      <w:rPr>
        <w:rStyle w:val="afff0"/>
      </w:rPr>
      <w:instrText xml:space="preserve">PAGE  </w:instrText>
    </w:r>
    <w:r>
      <w:fldChar w:fldCharType="end"/>
    </w:r>
  </w:p>
  <w:p w14:paraId="69E2A02F" w14:textId="77777777" w:rsidR="00995622" w:rsidRDefault="0099562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5079" w14:textId="77777777" w:rsidR="00995622" w:rsidRDefault="00995622">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sidRPr="003B13FA">
      <w:rPr>
        <w:rFonts w:ascii="仿宋_GB2312" w:eastAsia="仿宋_GB2312"/>
        <w:b/>
        <w:bCs/>
        <w:noProof/>
        <w:szCs w:val="24"/>
        <w:lang w:val="zh-CN"/>
      </w:rPr>
      <w:t>39</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sidRPr="003B13FA">
      <w:rPr>
        <w:rFonts w:ascii="仿宋_GB2312" w:eastAsia="仿宋_GB2312"/>
        <w:b/>
        <w:bCs/>
        <w:noProof/>
        <w:szCs w:val="24"/>
        <w:lang w:val="zh-CN"/>
      </w:rPr>
      <w:t>70</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E526" w14:textId="77777777" w:rsidR="00995622" w:rsidRDefault="00995622">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6" w:name="_Toc36110187"/>
    <w:bookmarkStart w:id="407" w:name="_Toc131845147"/>
    <w:bookmarkStart w:id="408" w:name="_Toc91899912"/>
    <w:bookmarkStart w:id="409" w:name="_Toc164085800"/>
    <w:r>
      <w:rPr>
        <w:rFonts w:ascii="仿宋_GB2312" w:eastAsia="仿宋_GB2312" w:hint="eastAsia"/>
        <w:kern w:val="0"/>
        <w:szCs w:val="21"/>
      </w:rPr>
      <w:t xml:space="preserve"> 页</w:t>
    </w:r>
    <w:bookmarkEnd w:id="406"/>
    <w:bookmarkEnd w:id="407"/>
    <w:bookmarkEnd w:id="408"/>
    <w:bookmarkEnd w:id="4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77B1" w14:textId="77777777" w:rsidR="00DD48E8" w:rsidRDefault="00DD48E8">
      <w:r>
        <w:separator/>
      </w:r>
    </w:p>
  </w:footnote>
  <w:footnote w:type="continuationSeparator" w:id="0">
    <w:p w14:paraId="064B212C" w14:textId="77777777" w:rsidR="00DD48E8" w:rsidRDefault="00DD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F007" w14:textId="77777777" w:rsidR="00995622" w:rsidRDefault="00995622">
    <w:pPr>
      <w:jc w:val="center"/>
    </w:pPr>
    <w:r>
      <w:rPr>
        <w:noProof/>
      </w:rPr>
      <w:drawing>
        <wp:inline distT="0" distB="0" distL="0" distR="0" wp14:anchorId="5E2061E2" wp14:editId="1B5801C2">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2DE7" w14:textId="77777777" w:rsidR="00995622" w:rsidRDefault="00995622">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4MTEwNDIwZDMzOTQwZWQxNWY0YWY2MTE2OGZhZTAifQ=="/>
  </w:docVars>
  <w:rsids>
    <w:rsidRoot w:val="00E30280"/>
    <w:rsid w:val="00002FEF"/>
    <w:rsid w:val="00015A17"/>
    <w:rsid w:val="000243EF"/>
    <w:rsid w:val="0002551E"/>
    <w:rsid w:val="00027E01"/>
    <w:rsid w:val="000363F2"/>
    <w:rsid w:val="0004693F"/>
    <w:rsid w:val="0005214C"/>
    <w:rsid w:val="0006402A"/>
    <w:rsid w:val="0006636D"/>
    <w:rsid w:val="000705DE"/>
    <w:rsid w:val="0007122E"/>
    <w:rsid w:val="0007591E"/>
    <w:rsid w:val="000804E9"/>
    <w:rsid w:val="000846E7"/>
    <w:rsid w:val="0009612B"/>
    <w:rsid w:val="000962F2"/>
    <w:rsid w:val="000A1AE8"/>
    <w:rsid w:val="000A3483"/>
    <w:rsid w:val="000B1035"/>
    <w:rsid w:val="000B329F"/>
    <w:rsid w:val="000C4F2C"/>
    <w:rsid w:val="000C7AAB"/>
    <w:rsid w:val="000D78F5"/>
    <w:rsid w:val="000E5329"/>
    <w:rsid w:val="001066F1"/>
    <w:rsid w:val="0011272E"/>
    <w:rsid w:val="001214E4"/>
    <w:rsid w:val="00124A69"/>
    <w:rsid w:val="00125C02"/>
    <w:rsid w:val="00125C83"/>
    <w:rsid w:val="00135DF7"/>
    <w:rsid w:val="00135ED7"/>
    <w:rsid w:val="001419A9"/>
    <w:rsid w:val="0014467B"/>
    <w:rsid w:val="00145B95"/>
    <w:rsid w:val="0015645F"/>
    <w:rsid w:val="0015721A"/>
    <w:rsid w:val="00164695"/>
    <w:rsid w:val="00164E25"/>
    <w:rsid w:val="0018242D"/>
    <w:rsid w:val="00184CE8"/>
    <w:rsid w:val="001B23A2"/>
    <w:rsid w:val="001B28EB"/>
    <w:rsid w:val="001B2A36"/>
    <w:rsid w:val="001B6D0F"/>
    <w:rsid w:val="001C254B"/>
    <w:rsid w:val="001C6CB9"/>
    <w:rsid w:val="001C76CA"/>
    <w:rsid w:val="001D5D9A"/>
    <w:rsid w:val="001E22B9"/>
    <w:rsid w:val="00213E2E"/>
    <w:rsid w:val="00215CE0"/>
    <w:rsid w:val="002206BB"/>
    <w:rsid w:val="00221B7A"/>
    <w:rsid w:val="00226625"/>
    <w:rsid w:val="0022788B"/>
    <w:rsid w:val="00241664"/>
    <w:rsid w:val="00252E7A"/>
    <w:rsid w:val="00260CE8"/>
    <w:rsid w:val="00262F5B"/>
    <w:rsid w:val="002665D5"/>
    <w:rsid w:val="002719AB"/>
    <w:rsid w:val="00287F37"/>
    <w:rsid w:val="00294A9D"/>
    <w:rsid w:val="002950E2"/>
    <w:rsid w:val="0029548F"/>
    <w:rsid w:val="002B555B"/>
    <w:rsid w:val="002C4A6E"/>
    <w:rsid w:val="002D2F2C"/>
    <w:rsid w:val="002D441C"/>
    <w:rsid w:val="00304D6B"/>
    <w:rsid w:val="00313372"/>
    <w:rsid w:val="00325626"/>
    <w:rsid w:val="003278CA"/>
    <w:rsid w:val="0033270E"/>
    <w:rsid w:val="00334123"/>
    <w:rsid w:val="003601F4"/>
    <w:rsid w:val="0036096B"/>
    <w:rsid w:val="00365304"/>
    <w:rsid w:val="00396C81"/>
    <w:rsid w:val="003B13FA"/>
    <w:rsid w:val="003F3BC7"/>
    <w:rsid w:val="00415157"/>
    <w:rsid w:val="004164C5"/>
    <w:rsid w:val="0043524E"/>
    <w:rsid w:val="00436F29"/>
    <w:rsid w:val="004370E8"/>
    <w:rsid w:val="004404DE"/>
    <w:rsid w:val="00447131"/>
    <w:rsid w:val="00463A9A"/>
    <w:rsid w:val="004760BE"/>
    <w:rsid w:val="00492DC3"/>
    <w:rsid w:val="00494A43"/>
    <w:rsid w:val="0049692D"/>
    <w:rsid w:val="00496C89"/>
    <w:rsid w:val="004A5982"/>
    <w:rsid w:val="004C56E9"/>
    <w:rsid w:val="004E6E29"/>
    <w:rsid w:val="004F191B"/>
    <w:rsid w:val="004F7CC2"/>
    <w:rsid w:val="00507844"/>
    <w:rsid w:val="00517F8D"/>
    <w:rsid w:val="005207F6"/>
    <w:rsid w:val="005219CC"/>
    <w:rsid w:val="00525539"/>
    <w:rsid w:val="00527018"/>
    <w:rsid w:val="00540828"/>
    <w:rsid w:val="0054236E"/>
    <w:rsid w:val="00554993"/>
    <w:rsid w:val="00554A2A"/>
    <w:rsid w:val="00556CD9"/>
    <w:rsid w:val="00565C59"/>
    <w:rsid w:val="00593CCE"/>
    <w:rsid w:val="00596796"/>
    <w:rsid w:val="005A4431"/>
    <w:rsid w:val="005A4CF5"/>
    <w:rsid w:val="005A67C6"/>
    <w:rsid w:val="005B2F36"/>
    <w:rsid w:val="005B7309"/>
    <w:rsid w:val="005C46DE"/>
    <w:rsid w:val="005C65C0"/>
    <w:rsid w:val="005D2D9F"/>
    <w:rsid w:val="005E0EBF"/>
    <w:rsid w:val="005F068B"/>
    <w:rsid w:val="005F13B8"/>
    <w:rsid w:val="005F1845"/>
    <w:rsid w:val="00600972"/>
    <w:rsid w:val="006030DC"/>
    <w:rsid w:val="006100A3"/>
    <w:rsid w:val="006158B4"/>
    <w:rsid w:val="00621027"/>
    <w:rsid w:val="00623710"/>
    <w:rsid w:val="00631F8F"/>
    <w:rsid w:val="00632B2B"/>
    <w:rsid w:val="006443FF"/>
    <w:rsid w:val="006520BB"/>
    <w:rsid w:val="006523CC"/>
    <w:rsid w:val="006577D7"/>
    <w:rsid w:val="0067025C"/>
    <w:rsid w:val="00671AB4"/>
    <w:rsid w:val="00673121"/>
    <w:rsid w:val="00681C25"/>
    <w:rsid w:val="006B14CA"/>
    <w:rsid w:val="006C22D6"/>
    <w:rsid w:val="006C3BD6"/>
    <w:rsid w:val="006C4977"/>
    <w:rsid w:val="006D3528"/>
    <w:rsid w:val="006D4262"/>
    <w:rsid w:val="006D7F44"/>
    <w:rsid w:val="006E28FE"/>
    <w:rsid w:val="007075E8"/>
    <w:rsid w:val="0073006F"/>
    <w:rsid w:val="007334ED"/>
    <w:rsid w:val="00733ADC"/>
    <w:rsid w:val="007346D1"/>
    <w:rsid w:val="00740B75"/>
    <w:rsid w:val="007569EB"/>
    <w:rsid w:val="00757500"/>
    <w:rsid w:val="007679F3"/>
    <w:rsid w:val="00776CDD"/>
    <w:rsid w:val="00783635"/>
    <w:rsid w:val="007839DA"/>
    <w:rsid w:val="00793670"/>
    <w:rsid w:val="007953E9"/>
    <w:rsid w:val="00796B7A"/>
    <w:rsid w:val="007A48F0"/>
    <w:rsid w:val="007C7681"/>
    <w:rsid w:val="007D0320"/>
    <w:rsid w:val="007E0B2D"/>
    <w:rsid w:val="007F0B96"/>
    <w:rsid w:val="007F1E19"/>
    <w:rsid w:val="00801EBC"/>
    <w:rsid w:val="00817C29"/>
    <w:rsid w:val="008240E3"/>
    <w:rsid w:val="00840E58"/>
    <w:rsid w:val="00846136"/>
    <w:rsid w:val="00847700"/>
    <w:rsid w:val="0085773E"/>
    <w:rsid w:val="0086680A"/>
    <w:rsid w:val="0086703A"/>
    <w:rsid w:val="00876E34"/>
    <w:rsid w:val="008A148B"/>
    <w:rsid w:val="008A69FE"/>
    <w:rsid w:val="008B2D46"/>
    <w:rsid w:val="008D280A"/>
    <w:rsid w:val="008D7D61"/>
    <w:rsid w:val="008E4EC8"/>
    <w:rsid w:val="008F5453"/>
    <w:rsid w:val="0090447E"/>
    <w:rsid w:val="009178E8"/>
    <w:rsid w:val="00921A0C"/>
    <w:rsid w:val="00926117"/>
    <w:rsid w:val="00934922"/>
    <w:rsid w:val="00947033"/>
    <w:rsid w:val="00953685"/>
    <w:rsid w:val="009621A5"/>
    <w:rsid w:val="00964846"/>
    <w:rsid w:val="0096657B"/>
    <w:rsid w:val="009753E3"/>
    <w:rsid w:val="00975C06"/>
    <w:rsid w:val="009820E6"/>
    <w:rsid w:val="00985C7E"/>
    <w:rsid w:val="00987E29"/>
    <w:rsid w:val="0099309D"/>
    <w:rsid w:val="009931E0"/>
    <w:rsid w:val="00995622"/>
    <w:rsid w:val="009A2A4E"/>
    <w:rsid w:val="009A5F2B"/>
    <w:rsid w:val="009B4A5C"/>
    <w:rsid w:val="009B7843"/>
    <w:rsid w:val="009C1148"/>
    <w:rsid w:val="009C2E9F"/>
    <w:rsid w:val="009C4DE6"/>
    <w:rsid w:val="009D3D72"/>
    <w:rsid w:val="009E2914"/>
    <w:rsid w:val="009E3270"/>
    <w:rsid w:val="009E7463"/>
    <w:rsid w:val="00A009EC"/>
    <w:rsid w:val="00A07A02"/>
    <w:rsid w:val="00A15644"/>
    <w:rsid w:val="00A3366E"/>
    <w:rsid w:val="00A4138C"/>
    <w:rsid w:val="00A44A0A"/>
    <w:rsid w:val="00A45BA0"/>
    <w:rsid w:val="00A47797"/>
    <w:rsid w:val="00A60A52"/>
    <w:rsid w:val="00A61083"/>
    <w:rsid w:val="00A648A6"/>
    <w:rsid w:val="00A7066D"/>
    <w:rsid w:val="00A77B5F"/>
    <w:rsid w:val="00A83D57"/>
    <w:rsid w:val="00A856B9"/>
    <w:rsid w:val="00A97F8F"/>
    <w:rsid w:val="00AB3E3E"/>
    <w:rsid w:val="00AC07F3"/>
    <w:rsid w:val="00AC6A9E"/>
    <w:rsid w:val="00AD7C52"/>
    <w:rsid w:val="00AE331E"/>
    <w:rsid w:val="00AE5802"/>
    <w:rsid w:val="00AF1EE5"/>
    <w:rsid w:val="00AF27A6"/>
    <w:rsid w:val="00AF6BB4"/>
    <w:rsid w:val="00AF7CBF"/>
    <w:rsid w:val="00B017F6"/>
    <w:rsid w:val="00B0445E"/>
    <w:rsid w:val="00B150EE"/>
    <w:rsid w:val="00B17F52"/>
    <w:rsid w:val="00B245A5"/>
    <w:rsid w:val="00B32BFC"/>
    <w:rsid w:val="00B41A48"/>
    <w:rsid w:val="00B6012B"/>
    <w:rsid w:val="00B61A80"/>
    <w:rsid w:val="00B62A46"/>
    <w:rsid w:val="00B70AB2"/>
    <w:rsid w:val="00B72ED9"/>
    <w:rsid w:val="00B74392"/>
    <w:rsid w:val="00B769C8"/>
    <w:rsid w:val="00B76BF7"/>
    <w:rsid w:val="00B84E8B"/>
    <w:rsid w:val="00B93251"/>
    <w:rsid w:val="00B9334F"/>
    <w:rsid w:val="00BA0AF0"/>
    <w:rsid w:val="00BA16D9"/>
    <w:rsid w:val="00BB2937"/>
    <w:rsid w:val="00BB6061"/>
    <w:rsid w:val="00BC52AF"/>
    <w:rsid w:val="00BD7B42"/>
    <w:rsid w:val="00BF0911"/>
    <w:rsid w:val="00BF4A32"/>
    <w:rsid w:val="00C01E52"/>
    <w:rsid w:val="00C06546"/>
    <w:rsid w:val="00C0663E"/>
    <w:rsid w:val="00C119FE"/>
    <w:rsid w:val="00C2749B"/>
    <w:rsid w:val="00C47566"/>
    <w:rsid w:val="00C70B68"/>
    <w:rsid w:val="00C91A4D"/>
    <w:rsid w:val="00C949F8"/>
    <w:rsid w:val="00CA38B6"/>
    <w:rsid w:val="00CA43D9"/>
    <w:rsid w:val="00CC0890"/>
    <w:rsid w:val="00CC2B87"/>
    <w:rsid w:val="00CC517A"/>
    <w:rsid w:val="00CC7FE6"/>
    <w:rsid w:val="00CD2C98"/>
    <w:rsid w:val="00CD4076"/>
    <w:rsid w:val="00CE1956"/>
    <w:rsid w:val="00CF29FA"/>
    <w:rsid w:val="00CF7C54"/>
    <w:rsid w:val="00D049A4"/>
    <w:rsid w:val="00D0678D"/>
    <w:rsid w:val="00D13155"/>
    <w:rsid w:val="00D34262"/>
    <w:rsid w:val="00D4281C"/>
    <w:rsid w:val="00D4547C"/>
    <w:rsid w:val="00D4601A"/>
    <w:rsid w:val="00D4621F"/>
    <w:rsid w:val="00D51B62"/>
    <w:rsid w:val="00D56740"/>
    <w:rsid w:val="00D62A66"/>
    <w:rsid w:val="00D80A5B"/>
    <w:rsid w:val="00D9089B"/>
    <w:rsid w:val="00D90FED"/>
    <w:rsid w:val="00D948BC"/>
    <w:rsid w:val="00D94F90"/>
    <w:rsid w:val="00DA212E"/>
    <w:rsid w:val="00DA506B"/>
    <w:rsid w:val="00DA796E"/>
    <w:rsid w:val="00DB073E"/>
    <w:rsid w:val="00DD48E8"/>
    <w:rsid w:val="00DF05C2"/>
    <w:rsid w:val="00E028F1"/>
    <w:rsid w:val="00E10F6E"/>
    <w:rsid w:val="00E12001"/>
    <w:rsid w:val="00E2316C"/>
    <w:rsid w:val="00E23BAB"/>
    <w:rsid w:val="00E278A7"/>
    <w:rsid w:val="00E30280"/>
    <w:rsid w:val="00E34FC5"/>
    <w:rsid w:val="00E410CE"/>
    <w:rsid w:val="00E47C79"/>
    <w:rsid w:val="00E737D9"/>
    <w:rsid w:val="00E75A15"/>
    <w:rsid w:val="00E866D5"/>
    <w:rsid w:val="00E94C87"/>
    <w:rsid w:val="00E96D46"/>
    <w:rsid w:val="00EA7667"/>
    <w:rsid w:val="00EB094C"/>
    <w:rsid w:val="00EB0A4D"/>
    <w:rsid w:val="00EE6C14"/>
    <w:rsid w:val="00F03935"/>
    <w:rsid w:val="00F10409"/>
    <w:rsid w:val="00F1437D"/>
    <w:rsid w:val="00F17B01"/>
    <w:rsid w:val="00F27747"/>
    <w:rsid w:val="00F51104"/>
    <w:rsid w:val="00F51FD5"/>
    <w:rsid w:val="00F92B98"/>
    <w:rsid w:val="00FD6BF6"/>
    <w:rsid w:val="00FE19A5"/>
    <w:rsid w:val="00FE2053"/>
    <w:rsid w:val="00FF0EA6"/>
    <w:rsid w:val="00FF3E39"/>
    <w:rsid w:val="14936DCC"/>
    <w:rsid w:val="20F957CB"/>
    <w:rsid w:val="25CA754D"/>
    <w:rsid w:val="38825EDB"/>
    <w:rsid w:val="7D2D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918666"/>
  <w15:docId w15:val="{4AA39341-A9AC-4342-A59B-896EF9FA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1" w:unhideWhenUsed="1"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1"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02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uiPriority w:val="39"/>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uiPriority w:val="1"/>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1"/>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uiPriority w:val="39"/>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aff2">
    <w:name w:val="table of figures"/>
    <w:basedOn w:val="a"/>
    <w:next w:val="a"/>
    <w:uiPriority w:val="99"/>
    <w:unhideWhenUsed/>
    <w:qFormat/>
    <w:pPr>
      <w:spacing w:line="360" w:lineRule="auto"/>
    </w:pPr>
    <w:rPr>
      <w:rFonts w:ascii="Times New Roman" w:eastAsia="宋体" w:hAnsi="Times New Roman" w:cs="Times New Roman"/>
      <w:sz w:val="24"/>
      <w:szCs w:val="24"/>
    </w:rPr>
  </w:style>
  <w:style w:type="paragraph" w:styleId="TOC2">
    <w:name w:val="toc 2"/>
    <w:basedOn w:val="a"/>
    <w:next w:val="a"/>
    <w:uiPriority w:val="39"/>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3">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4">
    <w:name w:val="Title"/>
    <w:basedOn w:val="a"/>
    <w:link w:val="aff5"/>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6">
    <w:name w:val="annotation subject"/>
    <w:basedOn w:val="a9"/>
    <w:next w:val="a9"/>
    <w:link w:val="aff7"/>
    <w:uiPriority w:val="99"/>
    <w:qFormat/>
    <w:rPr>
      <w:b/>
      <w:bCs/>
    </w:rPr>
  </w:style>
  <w:style w:type="paragraph" w:styleId="aff8">
    <w:name w:val="Body Text First Indent"/>
    <w:basedOn w:val="ac"/>
    <w:link w:val="aff9"/>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d">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e">
    <w:name w:val="Strong"/>
    <w:uiPriority w:val="22"/>
    <w:qFormat/>
    <w:rPr>
      <w:b/>
      <w:bCs/>
    </w:rPr>
  </w:style>
  <w:style w:type="character" w:styleId="afff">
    <w:name w:val="endnote reference"/>
    <w:qFormat/>
    <w:rPr>
      <w:vertAlign w:val="superscript"/>
    </w:rPr>
  </w:style>
  <w:style w:type="character" w:styleId="afff0">
    <w:name w:val="page number"/>
    <w:basedOn w:val="a1"/>
    <w:uiPriority w:val="1"/>
    <w:qFormat/>
    <w:rPr>
      <w:rFonts w:ascii="Arial" w:eastAsia="黑体" w:hAnsi="Arial" w:cs="Arial"/>
      <w:snapToGrid w:val="0"/>
      <w:kern w:val="0"/>
      <w:szCs w:val="21"/>
    </w:rPr>
  </w:style>
  <w:style w:type="character" w:styleId="afff1">
    <w:name w:val="FollowedHyperlink"/>
    <w:uiPriority w:val="99"/>
    <w:qFormat/>
    <w:rPr>
      <w:rFonts w:ascii="Arial" w:eastAsia="黑体" w:hAnsi="Arial" w:cs="Arial"/>
      <w:snapToGrid w:val="0"/>
      <w:color w:val="000000"/>
      <w:kern w:val="0"/>
      <w:sz w:val="18"/>
      <w:szCs w:val="18"/>
      <w:u w:val="none"/>
    </w:rPr>
  </w:style>
  <w:style w:type="character" w:styleId="afff2">
    <w:name w:val="Emphasis"/>
    <w:uiPriority w:val="20"/>
    <w:qFormat/>
    <w:rPr>
      <w:color w:val="CC0033"/>
    </w:rPr>
  </w:style>
  <w:style w:type="character" w:styleId="afff3">
    <w:name w:val="line number"/>
    <w:basedOn w:val="a1"/>
    <w:qFormat/>
    <w:rPr>
      <w:rFonts w:ascii="Arial" w:eastAsia="黑体" w:hAnsi="Arial" w:cs="Arial"/>
      <w:snapToGrid w:val="0"/>
      <w:kern w:val="0"/>
      <w:szCs w:val="21"/>
    </w:rPr>
  </w:style>
  <w:style w:type="character" w:styleId="afff4">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5">
    <w:name w:val="annotation reference"/>
    <w:qFormat/>
    <w:rPr>
      <w:sz w:val="21"/>
      <w:szCs w:val="21"/>
    </w:rPr>
  </w:style>
  <w:style w:type="character" w:customStyle="1" w:styleId="af9">
    <w:name w:val="页眉 字符"/>
    <w:basedOn w:val="a1"/>
    <w:link w:val="af8"/>
    <w:uiPriority w:val="1"/>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6">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7">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8">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9">
    <w:name w:val="批注框文本 字符"/>
    <w:basedOn w:val="a1"/>
    <w:uiPriority w:val="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5">
    <w:name w:val="标题 字符"/>
    <w:basedOn w:val="a1"/>
    <w:link w:val="aff4"/>
    <w:uiPriority w:val="10"/>
    <w:qFormat/>
    <w:rPr>
      <w:rFonts w:ascii="Times New Roman" w:eastAsia="宋体" w:hAnsi="Times New Roman" w:cs="Times New Roman"/>
      <w:b/>
      <w:kern w:val="0"/>
      <w:sz w:val="24"/>
      <w:szCs w:val="20"/>
      <w:lang w:val="en-GB"/>
    </w:rPr>
  </w:style>
  <w:style w:type="character" w:customStyle="1" w:styleId="aff7">
    <w:name w:val="批注主题 字符"/>
    <w:basedOn w:val="afff6"/>
    <w:link w:val="aff6"/>
    <w:uiPriority w:val="99"/>
    <w:qFormat/>
    <w:rPr>
      <w:rFonts w:ascii="Times New Roman" w:eastAsia="宋体" w:hAnsi="Times New Roman" w:cs="Times New Roman"/>
      <w:b/>
      <w:bCs/>
      <w:szCs w:val="24"/>
    </w:rPr>
  </w:style>
  <w:style w:type="character" w:customStyle="1" w:styleId="aff9">
    <w:name w:val="正文文本首行缩进 字符"/>
    <w:basedOn w:val="ad"/>
    <w:link w:val="aff8"/>
    <w:qFormat/>
    <w:rPr>
      <w:rFonts w:ascii="宋体" w:eastAsia="宋体" w:hAnsi="Calibri" w:cs="Times New Roman"/>
      <w:snapToGrid/>
      <w:sz w:val="24"/>
      <w:szCs w:val="20"/>
      <w:lang w:val="zh-CN"/>
    </w:rPr>
  </w:style>
  <w:style w:type="character" w:customStyle="1" w:styleId="29">
    <w:name w:val="正文文本首行缩进 2 字符"/>
    <w:basedOn w:val="afff7"/>
    <w:link w:val="28"/>
    <w:qFormat/>
    <w:rPr>
      <w:rFonts w:ascii="宋体" w:eastAsia="宋体" w:hAnsi="宋体" w:cs="Times New Roman"/>
      <w:szCs w:val="24"/>
    </w:rPr>
  </w:style>
  <w:style w:type="character" w:customStyle="1" w:styleId="Char">
    <w:name w:val="表格非标题文字 Char"/>
    <w:link w:val="afffa"/>
    <w:qFormat/>
    <w:rPr>
      <w:rFonts w:ascii="Futura Bk" w:hAnsi="Futura Bk"/>
      <w:sz w:val="18"/>
      <w:szCs w:val="21"/>
    </w:rPr>
  </w:style>
  <w:style w:type="paragraph" w:customStyle="1" w:styleId="afffa">
    <w:name w:val="表格非标题文字"/>
    <w:link w:val="Char"/>
    <w:qFormat/>
    <w:pPr>
      <w:snapToGrid w:val="0"/>
      <w:spacing w:before="80" w:after="40"/>
    </w:pPr>
    <w:rPr>
      <w:rFonts w:ascii="Futura Bk" w:eastAsiaTheme="minorEastAsia" w:hAnsi="Futura Bk" w:cstheme="minorBidi"/>
      <w:kern w:val="2"/>
      <w:sz w:val="18"/>
      <w:szCs w:val="21"/>
    </w:rPr>
  </w:style>
  <w:style w:type="character" w:customStyle="1" w:styleId="Char0">
    <w:name w:val="*正文 Char"/>
    <w:link w:val="afffb"/>
    <w:qFormat/>
    <w:locked/>
    <w:rPr>
      <w:rFonts w:ascii="宋体" w:hAnsi="宋体"/>
      <w:sz w:val="24"/>
    </w:rPr>
  </w:style>
  <w:style w:type="paragraph" w:customStyle="1" w:styleId="afffb">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c"/>
    <w:qFormat/>
    <w:rPr>
      <w:rFonts w:ascii="宋体" w:eastAsia="宋体" w:hAnsi="宋体"/>
      <w:sz w:val="24"/>
    </w:rPr>
  </w:style>
  <w:style w:type="paragraph" w:customStyle="1" w:styleId="afffc">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d">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rFonts w:asciiTheme="minorHAnsi" w:eastAsiaTheme="minorEastAsia" w:hAnsiTheme="minorHAnsi" w:cstheme="minorBidi"/>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e"/>
    <w:qFormat/>
    <w:rPr>
      <w:rFonts w:ascii="Arial" w:hAnsi="Arial"/>
      <w:szCs w:val="21"/>
    </w:rPr>
  </w:style>
  <w:style w:type="paragraph" w:customStyle="1" w:styleId="afffe">
    <w:name w:val="正文（绿盟科技）"/>
    <w:link w:val="Char7"/>
    <w:qFormat/>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
    <w:qFormat/>
    <w:rPr>
      <w:sz w:val="32"/>
    </w:rPr>
  </w:style>
  <w:style w:type="paragraph" w:customStyle="1" w:styleId="affff">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1"/>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0"/>
    <w:qFormat/>
    <w:rPr>
      <w:rFonts w:ascii="宋体" w:hAnsi="宋体"/>
      <w:color w:val="000000"/>
      <w:sz w:val="24"/>
      <w:szCs w:val="24"/>
    </w:rPr>
  </w:style>
  <w:style w:type="paragraph" w:customStyle="1" w:styleId="affff0">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Theme="minorHAnsi"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1"/>
    <w:qFormat/>
    <w:rPr>
      <w:rFonts w:ascii="Calibri" w:hAnsi="Calibri"/>
      <w:sz w:val="24"/>
      <w:szCs w:val="24"/>
    </w:rPr>
  </w:style>
  <w:style w:type="paragraph" w:customStyle="1" w:styleId="affff1">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2"/>
    <w:link w:val="Char18"/>
    <w:qFormat/>
    <w:pPr>
      <w:widowControl/>
      <w:spacing w:after="200" w:line="360" w:lineRule="auto"/>
      <w:ind w:left="720" w:firstLineChars="200" w:firstLine="200"/>
      <w:jc w:val="left"/>
    </w:pPr>
    <w:rPr>
      <w:rFonts w:ascii="Calibri" w:hAnsi="Calibri"/>
      <w:sz w:val="24"/>
      <w:lang w:eastAsia="en-US"/>
    </w:rPr>
  </w:style>
  <w:style w:type="paragraph" w:styleId="affff2">
    <w:name w:val="List Paragraph"/>
    <w:basedOn w:val="a"/>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3">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4"/>
    <w:qFormat/>
    <w:rPr>
      <w:sz w:val="24"/>
      <w:szCs w:val="24"/>
    </w:rPr>
  </w:style>
  <w:style w:type="paragraph" w:customStyle="1" w:styleId="affff4">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5">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6"/>
    <w:qFormat/>
    <w:rPr>
      <w:sz w:val="24"/>
      <w:szCs w:val="24"/>
    </w:rPr>
  </w:style>
  <w:style w:type="paragraph" w:customStyle="1" w:styleId="affff6">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7"/>
    <w:qFormat/>
    <w:rPr>
      <w:rFonts w:ascii="仿宋_GB2312" w:eastAsia="仿宋_GB2312"/>
      <w:sz w:val="24"/>
      <w:szCs w:val="24"/>
    </w:rPr>
  </w:style>
  <w:style w:type="paragraph" w:customStyle="1" w:styleId="affff7">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8"/>
    <w:qFormat/>
    <w:rPr>
      <w:rFonts w:ascii="宋体" w:hAnsi="宋体"/>
      <w:sz w:val="24"/>
    </w:rPr>
  </w:style>
  <w:style w:type="paragraph" w:customStyle="1" w:styleId="affff8">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9"/>
    <w:qFormat/>
    <w:rPr>
      <w:sz w:val="24"/>
    </w:rPr>
  </w:style>
  <w:style w:type="paragraph" w:customStyle="1" w:styleId="affff9">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a"/>
    <w:qFormat/>
    <w:rPr>
      <w:rFonts w:ascii="宋体" w:hAnsi="宋体"/>
      <w:sz w:val="24"/>
    </w:rPr>
  </w:style>
  <w:style w:type="paragraph" w:customStyle="1" w:styleId="affffa">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b"/>
    <w:qFormat/>
    <w:rPr>
      <w:rFonts w:ascii="Arial" w:hAnsi="Arial"/>
      <w:sz w:val="24"/>
    </w:rPr>
  </w:style>
  <w:style w:type="paragraph" w:customStyle="1" w:styleId="affffb">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c"/>
    <w:qFormat/>
    <w:rPr>
      <w:rFonts w:ascii="仿宋_GB2312" w:eastAsia="仿宋_GB2312"/>
      <w:sz w:val="24"/>
    </w:rPr>
  </w:style>
  <w:style w:type="paragraph" w:customStyle="1" w:styleId="affffc">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d">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f">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5">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
    <w:link w:val="afffff8"/>
    <w:uiPriority w:val="99"/>
    <w:qFormat/>
    <w:pPr>
      <w:adjustRightInd w:val="0"/>
    </w:pPr>
    <w:rPr>
      <w:rFonts w:ascii="Times New Roman" w:eastAsia="宋体" w:hAnsi="Times New Roman" w:cs="Times New Roman"/>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b">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8"/>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1">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4">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5">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7">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b">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c">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d">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f">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1">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2">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4">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5"/>
    <w:qFormat/>
    <w:rPr>
      <w:b/>
    </w:rPr>
  </w:style>
  <w:style w:type="paragraph" w:customStyle="1" w:styleId="afffffff5">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6">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7">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c">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2">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3">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4">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6">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8">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a">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b">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e">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f">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0">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2">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3">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4">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5">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6">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8">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9">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a">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e">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f">
    <w:name w:val="标准书眉_奇数页"/>
    <w:next w:val="a"/>
    <w:qFormat/>
    <w:pPr>
      <w:tabs>
        <w:tab w:val="center" w:pos="4154"/>
        <w:tab w:val="right" w:pos="8306"/>
      </w:tabs>
      <w:spacing w:after="120"/>
      <w:jc w:val="right"/>
    </w:pPr>
    <w:rPr>
      <w:sz w:val="21"/>
    </w:rPr>
  </w:style>
  <w:style w:type="paragraph" w:customStyle="1" w:styleId="affffffffff0">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3">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4">
    <w:name w:val="单元格左对齐"/>
    <w:basedOn w:val="a"/>
    <w:qFormat/>
    <w:pPr>
      <w:spacing w:line="360" w:lineRule="auto"/>
    </w:pPr>
    <w:rPr>
      <w:rFonts w:ascii="Times New Roman" w:eastAsia="宋体" w:hAnsi="Times New Roman" w:cs="Times New Roman"/>
      <w:sz w:val="24"/>
      <w:szCs w:val="24"/>
    </w:rPr>
  </w:style>
  <w:style w:type="paragraph" w:customStyle="1" w:styleId="affffffffff5">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6">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8">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2"/>
    <w:uiPriority w:val="34"/>
    <w:qFormat/>
    <w:pPr>
      <w:spacing w:line="360" w:lineRule="auto"/>
      <w:ind w:firstLineChars="200" w:firstLine="200"/>
    </w:pPr>
    <w:rPr>
      <w:rFonts w:ascii="Calibri" w:eastAsia="宋体" w:hAnsi="Calibri" w:cs="Times New Roman"/>
      <w:sz w:val="28"/>
      <w:szCs w:val="20"/>
    </w:rPr>
  </w:style>
  <w:style w:type="paragraph" w:customStyle="1" w:styleId="affffffffffc">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f">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0">
    <w:name w:val="表格 内容"/>
    <w:basedOn w:val="afffffffff0"/>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2">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8">
    <w:name w:val="无间隔 字符"/>
    <w:link w:val="afffff7"/>
    <w:uiPriority w:val="99"/>
    <w:qFormat/>
    <w:rPr>
      <w:rFonts w:ascii="Times New Roman" w:eastAsia="宋体" w:hAnsi="Times New Roman" w:cs="Times New Roman"/>
    </w:rPr>
  </w:style>
  <w:style w:type="character" w:customStyle="1" w:styleId="CharChare">
    <w:name w:val="标准文本 Char Char"/>
    <w:link w:val="afffffffffff7"/>
    <w:qFormat/>
    <w:rPr>
      <w:rFonts w:cs="宋体"/>
      <w:sz w:val="24"/>
    </w:rPr>
  </w:style>
  <w:style w:type="paragraph" w:customStyle="1" w:styleId="afffffffffff7">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2"/>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paragraph" w:customStyle="1" w:styleId="afffffffffff9">
    <w:name w:val="表格正文"/>
    <w:next w:val="a"/>
    <w:qFormat/>
    <w:pPr>
      <w:spacing w:line="360" w:lineRule="auto"/>
      <w:contextualSpacing/>
      <w:jc w:val="both"/>
    </w:pPr>
    <w:rPr>
      <w:kern w:val="2"/>
      <w:sz w:val="24"/>
      <w:szCs w:val="24"/>
    </w:rPr>
  </w:style>
  <w:style w:type="paragraph" w:customStyle="1" w:styleId="2ff8">
    <w:name w:val="列表段落2"/>
    <w:basedOn w:val="a"/>
    <w:uiPriority w:val="99"/>
    <w:qFormat/>
    <w:pPr>
      <w:ind w:firstLineChars="200" w:firstLine="420"/>
    </w:pPr>
    <w:rPr>
      <w:szCs w:val="24"/>
    </w:rPr>
  </w:style>
  <w:style w:type="table" w:customStyle="1" w:styleId="Table1">
    <w:name w:val="Table1"/>
    <w:basedOn w:val="a2"/>
    <w:uiPriority w:val="99"/>
    <w:qFormat/>
    <w:pPr>
      <w:spacing w:line="360" w:lineRule="auto"/>
    </w:pPr>
    <w:rPr>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imes New Roman" w:eastAsia="宋体" w:hAnsi="Times New Roman"/>
        <w:b/>
        <w:i w:val="0"/>
        <w:sz w:val="24"/>
      </w:rPr>
      <w:tblPr/>
      <w:tcPr>
        <w:shd w:val="clear" w:color="auto" w:fill="D9D9D9"/>
        <w:vAlign w:val="center"/>
      </w:tcPr>
    </w:tblStylePr>
  </w:style>
  <w:style w:type="paragraph" w:customStyle="1" w:styleId="4e">
    <w:name w:val="修订4"/>
    <w:hidden/>
    <w:uiPriority w:val="99"/>
    <w:semiHidden/>
    <w:rPr>
      <w:rFonts w:asciiTheme="minorHAnsi" w:eastAsiaTheme="minorEastAsia" w:hAnsiTheme="minorHAnsi" w:cstheme="minorBidi"/>
      <w:kern w:val="2"/>
      <w:sz w:val="21"/>
      <w:szCs w:val="22"/>
    </w:rPr>
  </w:style>
  <w:style w:type="character" w:styleId="afffffffffffa">
    <w:name w:val="Unresolved Mention"/>
    <w:basedOn w:val="a1"/>
    <w:uiPriority w:val="99"/>
    <w:semiHidden/>
    <w:unhideWhenUsed/>
    <w:rsid w:val="00BB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pay.zcygov.cn/purchaseplan_front/"/>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21&#26085;09&#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57194-5B38-4705-A051-B452CDE6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68</Pages>
  <Words>9368</Words>
  <Characters>53402</Characters>
  <Application>Microsoft Office Word</Application>
  <DocSecurity>0</DocSecurity>
  <Lines>445</Lines>
  <Paragraphs>125</Paragraphs>
  <ScaleCrop>false</ScaleCrop>
  <Company/>
  <LinksUpToDate>false</LinksUpToDate>
  <CharactersWithSpaces>62645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2022-10-28T10:37:00Z</dcterms:modified>
  <revision>225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80E3138ED72F4222A01363273D2598A3</vt:lpwstr>
  </property>
</Properties>
</file>