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288" w:lineRule="auto"/>
        <w:ind w:left="238"/>
        <w:jc w:val="center"/>
        <w:outlineLvl w:val="0"/>
        <w:rPr>
          <w:rFonts w:ascii="宋体" w:hAnsi="宋体"/>
          <w:b/>
          <w:bCs/>
          <w:sz w:val="32"/>
          <w:szCs w:val="32"/>
        </w:rPr>
      </w:pPr>
      <w:r>
        <w:rPr>
          <w:rFonts w:hint="eastAsia" w:ascii="宋体" w:hAnsi="宋体"/>
          <w:b/>
          <w:bCs/>
          <w:sz w:val="32"/>
          <w:szCs w:val="32"/>
        </w:rPr>
        <w:t>采购需求</w:t>
      </w:r>
    </w:p>
    <w:p>
      <w:pPr>
        <w:adjustRightInd w:val="0"/>
        <w:snapToGrid w:val="0"/>
        <w:spacing w:line="288" w:lineRule="auto"/>
        <w:ind w:left="238" w:hanging="238" w:hangingChars="113"/>
        <w:outlineLvl w:val="1"/>
        <w:rPr>
          <w:rFonts w:ascii="宋体" w:hAnsi="宋体"/>
          <w:b/>
          <w:sz w:val="21"/>
          <w:szCs w:val="21"/>
        </w:rPr>
      </w:pPr>
      <w:r>
        <w:rPr>
          <w:rFonts w:hint="eastAsia" w:ascii="宋体" w:hAnsi="宋体"/>
          <w:b/>
          <w:sz w:val="21"/>
          <w:szCs w:val="21"/>
        </w:rPr>
        <w:t>一</w:t>
      </w:r>
      <w:r>
        <w:rPr>
          <w:rFonts w:ascii="宋体" w:hAnsi="宋体"/>
          <w:b/>
          <w:sz w:val="21"/>
          <w:szCs w:val="21"/>
        </w:rPr>
        <w:t>、</w:t>
      </w:r>
      <w:r>
        <w:rPr>
          <w:rFonts w:hint="eastAsia" w:ascii="宋体" w:hAnsi="宋体"/>
          <w:b/>
          <w:sz w:val="21"/>
          <w:szCs w:val="21"/>
        </w:rPr>
        <w:t>为落实政府采购政策需满足的要求：</w:t>
      </w:r>
    </w:p>
    <w:tbl>
      <w:tblPr>
        <w:tblStyle w:val="2"/>
        <w:tblW w:w="94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4140"/>
        <w:gridCol w:w="4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0" w:type="dxa"/>
            <w:vAlign w:val="center"/>
          </w:tcPr>
          <w:p>
            <w:pPr>
              <w:adjustRightInd w:val="0"/>
              <w:snapToGrid w:val="0"/>
              <w:spacing w:line="288" w:lineRule="auto"/>
              <w:jc w:val="center"/>
              <w:rPr>
                <w:rFonts w:ascii="宋体" w:hAnsi="宋体"/>
                <w:b/>
                <w:sz w:val="21"/>
                <w:szCs w:val="21"/>
              </w:rPr>
            </w:pPr>
            <w:r>
              <w:rPr>
                <w:rFonts w:hint="eastAsia" w:ascii="宋体" w:hAnsi="宋体"/>
                <w:b/>
                <w:sz w:val="21"/>
                <w:szCs w:val="21"/>
              </w:rPr>
              <w:t>序号</w:t>
            </w:r>
          </w:p>
        </w:tc>
        <w:tc>
          <w:tcPr>
            <w:tcW w:w="4140" w:type="dxa"/>
            <w:vAlign w:val="center"/>
          </w:tcPr>
          <w:p>
            <w:pPr>
              <w:adjustRightInd w:val="0"/>
              <w:snapToGrid w:val="0"/>
              <w:spacing w:line="288" w:lineRule="auto"/>
              <w:jc w:val="center"/>
              <w:rPr>
                <w:rFonts w:ascii="宋体" w:hAnsi="宋体"/>
                <w:b/>
                <w:sz w:val="21"/>
                <w:szCs w:val="21"/>
              </w:rPr>
            </w:pPr>
            <w:r>
              <w:rPr>
                <w:rFonts w:hint="eastAsia" w:ascii="宋体" w:hAnsi="宋体"/>
                <w:b/>
                <w:sz w:val="21"/>
                <w:szCs w:val="21"/>
              </w:rPr>
              <w:t>政策名称</w:t>
            </w:r>
          </w:p>
        </w:tc>
        <w:tc>
          <w:tcPr>
            <w:tcW w:w="4678" w:type="dxa"/>
            <w:vAlign w:val="center"/>
          </w:tcPr>
          <w:p>
            <w:pPr>
              <w:adjustRightInd w:val="0"/>
              <w:snapToGrid w:val="0"/>
              <w:spacing w:line="288" w:lineRule="auto"/>
              <w:jc w:val="center"/>
              <w:rPr>
                <w:rFonts w:ascii="宋体" w:hAnsi="宋体"/>
                <w:b/>
                <w:sz w:val="21"/>
                <w:szCs w:val="21"/>
              </w:rPr>
            </w:pPr>
            <w:r>
              <w:rPr>
                <w:rFonts w:hint="eastAsia" w:ascii="宋体" w:hAnsi="宋体"/>
                <w:b/>
                <w:sz w:val="21"/>
                <w:szCs w:val="21"/>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0"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1</w:t>
            </w:r>
          </w:p>
        </w:tc>
        <w:tc>
          <w:tcPr>
            <w:tcW w:w="4140"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政府采购促进中小企业发展</w:t>
            </w:r>
          </w:p>
        </w:tc>
        <w:tc>
          <w:tcPr>
            <w:tcW w:w="4678" w:type="dxa"/>
            <w:vAlign w:val="center"/>
          </w:tcPr>
          <w:p>
            <w:pPr>
              <w:adjustRightInd w:val="0"/>
              <w:snapToGrid w:val="0"/>
              <w:spacing w:line="288" w:lineRule="auto"/>
              <w:rPr>
                <w:rFonts w:ascii="宋体" w:hAnsi="宋体"/>
                <w:sz w:val="21"/>
                <w:szCs w:val="21"/>
              </w:rPr>
            </w:pPr>
            <w:r>
              <w:rPr>
                <w:rFonts w:hint="eastAsia" w:ascii="宋体" w:hAnsi="宋体" w:cs="宋体"/>
                <w:sz w:val="21"/>
                <w:szCs w:val="21"/>
              </w:rPr>
              <w:t>提供材料详见招标文件第六章“报价文件”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0"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2</w:t>
            </w:r>
          </w:p>
        </w:tc>
        <w:tc>
          <w:tcPr>
            <w:tcW w:w="4140"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政府采购支持监狱企业发展</w:t>
            </w:r>
          </w:p>
        </w:tc>
        <w:tc>
          <w:tcPr>
            <w:tcW w:w="4678" w:type="dxa"/>
            <w:vAlign w:val="center"/>
          </w:tcPr>
          <w:p>
            <w:pPr>
              <w:adjustRightInd w:val="0"/>
              <w:snapToGrid w:val="0"/>
              <w:spacing w:line="288" w:lineRule="auto"/>
              <w:rPr>
                <w:rFonts w:ascii="宋体" w:hAnsi="宋体"/>
                <w:sz w:val="21"/>
                <w:szCs w:val="21"/>
              </w:rPr>
            </w:pPr>
            <w:r>
              <w:rPr>
                <w:rFonts w:hint="eastAsia" w:ascii="宋体" w:hAnsi="宋体" w:cs="宋体"/>
                <w:sz w:val="21"/>
                <w:szCs w:val="21"/>
              </w:rPr>
              <w:t>提供材料详见招标文件第六章“报价文件”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0"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3</w:t>
            </w:r>
          </w:p>
        </w:tc>
        <w:tc>
          <w:tcPr>
            <w:tcW w:w="4140"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政府采购促进残疾人就业</w:t>
            </w:r>
          </w:p>
        </w:tc>
        <w:tc>
          <w:tcPr>
            <w:tcW w:w="4678" w:type="dxa"/>
            <w:vAlign w:val="center"/>
          </w:tcPr>
          <w:p>
            <w:pPr>
              <w:adjustRightInd w:val="0"/>
              <w:snapToGrid w:val="0"/>
              <w:spacing w:line="288" w:lineRule="auto"/>
              <w:rPr>
                <w:rFonts w:ascii="宋体" w:hAnsi="宋体"/>
                <w:sz w:val="21"/>
                <w:szCs w:val="21"/>
              </w:rPr>
            </w:pPr>
            <w:r>
              <w:rPr>
                <w:rFonts w:hint="eastAsia" w:ascii="宋体" w:hAnsi="宋体" w:cs="宋体"/>
                <w:sz w:val="21"/>
                <w:szCs w:val="21"/>
              </w:rPr>
              <w:t>提供材料详见招标文件第六章“报价文件”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0"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4</w:t>
            </w:r>
          </w:p>
        </w:tc>
        <w:tc>
          <w:tcPr>
            <w:tcW w:w="4140"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政府强制采购节能产品</w:t>
            </w:r>
          </w:p>
        </w:tc>
        <w:tc>
          <w:tcPr>
            <w:tcW w:w="4678"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0"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5</w:t>
            </w:r>
          </w:p>
        </w:tc>
        <w:tc>
          <w:tcPr>
            <w:tcW w:w="4140"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政府优先采购节能、环保产品</w:t>
            </w:r>
          </w:p>
        </w:tc>
        <w:tc>
          <w:tcPr>
            <w:tcW w:w="4678"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0"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6</w:t>
            </w:r>
          </w:p>
        </w:tc>
        <w:tc>
          <w:tcPr>
            <w:tcW w:w="4140"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政府采购进口产品</w:t>
            </w:r>
          </w:p>
        </w:tc>
        <w:tc>
          <w:tcPr>
            <w:tcW w:w="4678"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允许采购进口产品</w:t>
            </w:r>
          </w:p>
        </w:tc>
      </w:tr>
    </w:tbl>
    <w:p>
      <w:pPr>
        <w:adjustRightInd w:val="0"/>
        <w:snapToGrid w:val="0"/>
        <w:spacing w:line="288" w:lineRule="auto"/>
        <w:rPr>
          <w:rFonts w:ascii="宋体" w:hAnsi="宋体"/>
          <w:sz w:val="21"/>
          <w:szCs w:val="21"/>
        </w:rPr>
      </w:pPr>
    </w:p>
    <w:p>
      <w:pPr>
        <w:adjustRightInd w:val="0"/>
        <w:snapToGrid w:val="0"/>
        <w:spacing w:line="288" w:lineRule="auto"/>
        <w:ind w:firstLine="422" w:firstLineChars="200"/>
        <w:rPr>
          <w:rFonts w:ascii="宋体" w:hAnsi="宋体"/>
          <w:b/>
          <w:bCs/>
          <w:sz w:val="21"/>
          <w:szCs w:val="21"/>
        </w:rPr>
      </w:pPr>
      <w:r>
        <w:rPr>
          <w:rFonts w:hint="eastAsia" w:ascii="宋体" w:hAnsi="宋体"/>
          <w:b/>
          <w:bCs/>
          <w:sz w:val="21"/>
          <w:szCs w:val="21"/>
        </w:rPr>
        <w:t>采购标的对应的中小企业划分标准所属行业：</w:t>
      </w:r>
      <w:r>
        <w:rPr>
          <w:rFonts w:hint="eastAsia" w:ascii="宋体" w:hAnsi="宋体" w:cs="宋体"/>
          <w:kern w:val="0"/>
          <w:sz w:val="21"/>
          <w:szCs w:val="21"/>
        </w:rPr>
        <w:t>工业。</w:t>
      </w:r>
    </w:p>
    <w:p>
      <w:pPr>
        <w:adjustRightInd w:val="0"/>
        <w:snapToGrid w:val="0"/>
        <w:spacing w:line="288" w:lineRule="auto"/>
        <w:ind w:firstLine="422" w:firstLineChars="200"/>
        <w:rPr>
          <w:rFonts w:ascii="宋体" w:hAnsi="宋体"/>
          <w:b/>
          <w:bCs/>
          <w:sz w:val="21"/>
          <w:szCs w:val="21"/>
        </w:rPr>
      </w:pPr>
      <w:r>
        <w:rPr>
          <w:rFonts w:hint="eastAsia" w:ascii="宋体" w:hAnsi="宋体"/>
          <w:b/>
          <w:bCs/>
          <w:sz w:val="21"/>
          <w:szCs w:val="21"/>
        </w:rPr>
        <w:t>中小企业划型标准：</w:t>
      </w:r>
      <w:r>
        <w:rPr>
          <w:rFonts w:hint="eastAsia" w:ascii="宋体" w:hAnsi="宋体" w:cs="宋体"/>
          <w:kern w:val="0"/>
          <w:sz w:val="21"/>
          <w:szCs w:val="21"/>
        </w:rPr>
        <w:t>从业人员</w:t>
      </w:r>
      <w:r>
        <w:rPr>
          <w:rFonts w:hint="eastAsia" w:ascii="宋体" w:hAnsi="宋体"/>
          <w:kern w:val="0"/>
          <w:sz w:val="21"/>
          <w:szCs w:val="21"/>
        </w:rPr>
        <w:t>1000</w:t>
      </w:r>
      <w:r>
        <w:rPr>
          <w:rFonts w:hint="eastAsia" w:ascii="宋体" w:hAnsi="宋体" w:cs="宋体"/>
          <w:kern w:val="0"/>
          <w:sz w:val="21"/>
          <w:szCs w:val="21"/>
        </w:rPr>
        <w:t>人以下或营业收入</w:t>
      </w:r>
      <w:r>
        <w:rPr>
          <w:rFonts w:hint="eastAsia" w:ascii="宋体" w:hAnsi="宋体"/>
          <w:kern w:val="0"/>
          <w:sz w:val="21"/>
          <w:szCs w:val="21"/>
        </w:rPr>
        <w:t>40000</w:t>
      </w:r>
      <w:r>
        <w:rPr>
          <w:rFonts w:hint="eastAsia" w:ascii="宋体" w:hAnsi="宋体" w:cs="宋体"/>
          <w:kern w:val="0"/>
          <w:sz w:val="21"/>
          <w:szCs w:val="21"/>
        </w:rPr>
        <w:t>万元以下的为中小微型企业。其中，从业人员</w:t>
      </w:r>
      <w:r>
        <w:rPr>
          <w:rFonts w:hint="eastAsia" w:ascii="宋体" w:hAnsi="宋体"/>
          <w:kern w:val="0"/>
          <w:sz w:val="21"/>
          <w:szCs w:val="21"/>
        </w:rPr>
        <w:t>300</w:t>
      </w:r>
      <w:r>
        <w:rPr>
          <w:rFonts w:hint="eastAsia" w:ascii="宋体" w:hAnsi="宋体" w:cs="宋体"/>
          <w:kern w:val="0"/>
          <w:sz w:val="21"/>
          <w:szCs w:val="21"/>
        </w:rPr>
        <w:t>人及以上，且营业收入</w:t>
      </w:r>
      <w:r>
        <w:rPr>
          <w:rFonts w:hint="eastAsia" w:ascii="宋体" w:hAnsi="宋体"/>
          <w:kern w:val="0"/>
          <w:sz w:val="21"/>
          <w:szCs w:val="21"/>
        </w:rPr>
        <w:t>2000</w:t>
      </w:r>
      <w:r>
        <w:rPr>
          <w:rFonts w:hint="eastAsia" w:ascii="宋体" w:hAnsi="宋体" w:cs="宋体"/>
          <w:kern w:val="0"/>
          <w:sz w:val="21"/>
          <w:szCs w:val="21"/>
        </w:rPr>
        <w:t>万元及以上的为中型企业；从业人员</w:t>
      </w:r>
      <w:r>
        <w:rPr>
          <w:rFonts w:hint="eastAsia" w:ascii="宋体" w:hAnsi="宋体"/>
          <w:kern w:val="0"/>
          <w:sz w:val="21"/>
          <w:szCs w:val="21"/>
        </w:rPr>
        <w:t>20</w:t>
      </w:r>
      <w:r>
        <w:rPr>
          <w:rFonts w:hint="eastAsia" w:ascii="宋体" w:hAnsi="宋体" w:cs="宋体"/>
          <w:kern w:val="0"/>
          <w:sz w:val="21"/>
          <w:szCs w:val="21"/>
        </w:rPr>
        <w:t>人及以上，且营业收入</w:t>
      </w:r>
      <w:r>
        <w:rPr>
          <w:rFonts w:hint="eastAsia" w:ascii="宋体" w:hAnsi="宋体"/>
          <w:kern w:val="0"/>
          <w:sz w:val="21"/>
          <w:szCs w:val="21"/>
        </w:rPr>
        <w:t>300</w:t>
      </w:r>
      <w:r>
        <w:rPr>
          <w:rFonts w:hint="eastAsia" w:ascii="宋体" w:hAnsi="宋体" w:cs="宋体"/>
          <w:kern w:val="0"/>
          <w:sz w:val="21"/>
          <w:szCs w:val="21"/>
        </w:rPr>
        <w:t>万元及以上的为小型企业；从业人员</w:t>
      </w:r>
      <w:r>
        <w:rPr>
          <w:rFonts w:hint="eastAsia" w:ascii="宋体" w:hAnsi="宋体"/>
          <w:kern w:val="0"/>
          <w:sz w:val="21"/>
          <w:szCs w:val="21"/>
        </w:rPr>
        <w:t>20</w:t>
      </w:r>
      <w:r>
        <w:rPr>
          <w:rFonts w:hint="eastAsia" w:ascii="宋体" w:hAnsi="宋体" w:cs="宋体"/>
          <w:kern w:val="0"/>
          <w:sz w:val="21"/>
          <w:szCs w:val="21"/>
        </w:rPr>
        <w:t>人以下或营业收入</w:t>
      </w:r>
      <w:r>
        <w:rPr>
          <w:rFonts w:hint="eastAsia" w:ascii="宋体" w:hAnsi="宋体"/>
          <w:kern w:val="0"/>
          <w:sz w:val="21"/>
          <w:szCs w:val="21"/>
        </w:rPr>
        <w:t>300</w:t>
      </w:r>
      <w:r>
        <w:rPr>
          <w:rFonts w:hint="eastAsia" w:ascii="宋体" w:hAnsi="宋体" w:cs="宋体"/>
          <w:kern w:val="0"/>
          <w:sz w:val="21"/>
          <w:szCs w:val="21"/>
        </w:rPr>
        <w:t>万元以下的为微型企业。</w:t>
      </w:r>
    </w:p>
    <w:p>
      <w:pPr>
        <w:adjustRightInd w:val="0"/>
        <w:snapToGrid w:val="0"/>
        <w:spacing w:line="288" w:lineRule="auto"/>
        <w:rPr>
          <w:rFonts w:ascii="宋体" w:hAnsi="宋体"/>
          <w:sz w:val="21"/>
          <w:szCs w:val="21"/>
        </w:rPr>
      </w:pPr>
    </w:p>
    <w:p>
      <w:pPr>
        <w:adjustRightInd w:val="0"/>
        <w:snapToGrid w:val="0"/>
        <w:spacing w:line="288" w:lineRule="auto"/>
        <w:outlineLvl w:val="1"/>
        <w:rPr>
          <w:rFonts w:ascii="宋体" w:hAnsi="宋体"/>
          <w:b/>
          <w:sz w:val="21"/>
          <w:szCs w:val="21"/>
        </w:rPr>
      </w:pPr>
      <w:r>
        <w:rPr>
          <w:rFonts w:hint="eastAsia" w:ascii="宋体" w:hAnsi="宋体"/>
          <w:b/>
          <w:sz w:val="21"/>
          <w:szCs w:val="21"/>
        </w:rPr>
        <w:t>二</w:t>
      </w:r>
      <w:r>
        <w:rPr>
          <w:rFonts w:ascii="宋体" w:hAnsi="宋体"/>
          <w:b/>
          <w:sz w:val="21"/>
          <w:szCs w:val="21"/>
        </w:rPr>
        <w:t>、</w:t>
      </w:r>
      <w:r>
        <w:rPr>
          <w:rFonts w:hint="eastAsia" w:ascii="宋体" w:hAnsi="宋体"/>
          <w:b/>
          <w:sz w:val="21"/>
          <w:szCs w:val="21"/>
        </w:rPr>
        <w:t>采购资金的支付方式、时间、条件：</w:t>
      </w:r>
    </w:p>
    <w:tbl>
      <w:tblPr>
        <w:tblStyle w:val="2"/>
        <w:tblW w:w="9498" w:type="dxa"/>
        <w:tblInd w:w="108"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843"/>
        <w:gridCol w:w="765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1" w:hRule="atLeast"/>
        </w:trPr>
        <w:tc>
          <w:tcPr>
            <w:tcW w:w="1843" w:type="dxa"/>
            <w:vAlign w:val="center"/>
          </w:tcPr>
          <w:p>
            <w:pPr>
              <w:adjustRightInd w:val="0"/>
              <w:snapToGrid w:val="0"/>
              <w:spacing w:line="288" w:lineRule="auto"/>
              <w:jc w:val="center"/>
              <w:rPr>
                <w:rFonts w:ascii="宋体" w:hAnsi="宋体"/>
                <w:b/>
                <w:spacing w:val="-6"/>
                <w:sz w:val="21"/>
                <w:szCs w:val="21"/>
              </w:rPr>
            </w:pPr>
            <w:r>
              <w:rPr>
                <w:rFonts w:hint="eastAsia" w:ascii="宋体" w:hAnsi="宋体"/>
                <w:b/>
                <w:spacing w:val="-6"/>
                <w:sz w:val="21"/>
                <w:szCs w:val="21"/>
              </w:rPr>
              <w:t>▲履约保证金</w:t>
            </w:r>
          </w:p>
        </w:tc>
        <w:tc>
          <w:tcPr>
            <w:tcW w:w="7655" w:type="dxa"/>
            <w:vAlign w:val="center"/>
          </w:tcPr>
          <w:p>
            <w:pPr>
              <w:adjustRightInd w:val="0"/>
              <w:snapToGrid w:val="0"/>
              <w:spacing w:line="288" w:lineRule="auto"/>
              <w:rPr>
                <w:rFonts w:ascii="宋体" w:hAnsi="宋体" w:cs="宋体"/>
                <w:spacing w:val="-6"/>
                <w:kern w:val="0"/>
                <w:sz w:val="21"/>
                <w:szCs w:val="21"/>
              </w:rPr>
            </w:pPr>
            <w:r>
              <w:rPr>
                <w:rFonts w:hint="eastAsia" w:ascii="宋体" w:hAnsi="宋体" w:cs="宋体"/>
                <w:spacing w:val="-6"/>
                <w:kern w:val="0"/>
                <w:sz w:val="21"/>
                <w:szCs w:val="21"/>
              </w:rPr>
              <w:t>1.</w:t>
            </w:r>
            <w:bookmarkStart w:id="0" w:name="_Hlk82522812"/>
            <w:r>
              <w:rPr>
                <w:rFonts w:hint="eastAsia" w:ascii="宋体" w:hAnsi="宋体" w:cs="宋体"/>
                <w:spacing w:val="-6"/>
                <w:kern w:val="0"/>
                <w:sz w:val="21"/>
                <w:szCs w:val="21"/>
              </w:rPr>
              <w:t>合同签订后一周内，中标人向采购人提交合同总价</w:t>
            </w:r>
            <w:r>
              <w:rPr>
                <w:rFonts w:ascii="宋体" w:hAnsi="宋体" w:cs="宋体"/>
                <w:spacing w:val="-6"/>
                <w:kern w:val="0"/>
                <w:sz w:val="21"/>
                <w:szCs w:val="21"/>
              </w:rPr>
              <w:t>5%的履约保证金，履约保证金在质保期内无质量问题和维护问题，质保期满</w:t>
            </w:r>
            <w:r>
              <w:rPr>
                <w:rFonts w:hint="eastAsia" w:ascii="宋体" w:hAnsi="宋体" w:cs="宋体"/>
                <w:spacing w:val="-6"/>
                <w:kern w:val="0"/>
                <w:sz w:val="21"/>
                <w:szCs w:val="21"/>
              </w:rPr>
              <w:t>一年</w:t>
            </w:r>
            <w:r>
              <w:rPr>
                <w:rFonts w:ascii="宋体" w:hAnsi="宋体" w:cs="宋体"/>
                <w:spacing w:val="-6"/>
                <w:kern w:val="0"/>
                <w:sz w:val="21"/>
                <w:szCs w:val="21"/>
              </w:rPr>
              <w:t>后，于20个工作日内退还（不计息），逾期退还的，自逾期之日起，向中标人每日偿付合同价款的</w:t>
            </w:r>
            <w:r>
              <w:rPr>
                <w:rFonts w:hint="eastAsia" w:ascii="宋体" w:hAnsi="宋体"/>
                <w:spacing w:val="-6"/>
                <w:sz w:val="21"/>
                <w:szCs w:val="21"/>
              </w:rPr>
              <w:t>0</w:t>
            </w:r>
            <w:r>
              <w:rPr>
                <w:rFonts w:ascii="宋体" w:hAnsi="宋体"/>
                <w:spacing w:val="-6"/>
                <w:sz w:val="21"/>
                <w:szCs w:val="21"/>
              </w:rPr>
              <w:t>.05</w:t>
            </w:r>
            <w:r>
              <w:rPr>
                <w:rFonts w:hint="eastAsia" w:ascii="宋体" w:hAnsi="宋体"/>
                <w:spacing w:val="-6"/>
                <w:sz w:val="21"/>
                <w:szCs w:val="21"/>
              </w:rPr>
              <w:t>%</w:t>
            </w:r>
            <w:r>
              <w:rPr>
                <w:rFonts w:ascii="宋体" w:hAnsi="宋体" w:cs="宋体"/>
                <w:spacing w:val="-6"/>
                <w:kern w:val="0"/>
                <w:sz w:val="21"/>
                <w:szCs w:val="21"/>
              </w:rPr>
              <w:t>的违约金；</w:t>
            </w:r>
            <w:bookmarkEnd w:id="0"/>
          </w:p>
          <w:p>
            <w:pPr>
              <w:adjustRightInd w:val="0"/>
              <w:snapToGrid w:val="0"/>
              <w:spacing w:line="288" w:lineRule="auto"/>
              <w:rPr>
                <w:rFonts w:ascii="宋体" w:hAnsi="宋体"/>
                <w:spacing w:val="-6"/>
                <w:sz w:val="21"/>
                <w:szCs w:val="21"/>
              </w:rPr>
            </w:pPr>
            <w:r>
              <w:rPr>
                <w:rFonts w:hint="eastAsia" w:ascii="宋体" w:hAnsi="宋体" w:cs="宋体"/>
                <w:spacing w:val="-6"/>
                <w:kern w:val="0"/>
                <w:sz w:val="21"/>
                <w:szCs w:val="21"/>
              </w:rPr>
              <w:t>2.提交方式：支票、汇票、本票等非现金形式。</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1" w:hRule="atLeast"/>
        </w:trPr>
        <w:tc>
          <w:tcPr>
            <w:tcW w:w="1843" w:type="dxa"/>
            <w:vAlign w:val="center"/>
          </w:tcPr>
          <w:p>
            <w:pPr>
              <w:adjustRightInd w:val="0"/>
              <w:snapToGrid w:val="0"/>
              <w:spacing w:line="288" w:lineRule="auto"/>
              <w:jc w:val="center"/>
              <w:rPr>
                <w:rFonts w:ascii="宋体" w:hAnsi="宋体"/>
                <w:b/>
                <w:spacing w:val="-6"/>
                <w:sz w:val="21"/>
                <w:szCs w:val="21"/>
              </w:rPr>
            </w:pPr>
            <w:r>
              <w:rPr>
                <w:rFonts w:hint="eastAsia" w:ascii="宋体" w:hAnsi="宋体"/>
                <w:b/>
                <w:spacing w:val="-6"/>
                <w:sz w:val="21"/>
                <w:szCs w:val="21"/>
              </w:rPr>
              <w:t>▲付款方式</w:t>
            </w:r>
          </w:p>
        </w:tc>
        <w:tc>
          <w:tcPr>
            <w:tcW w:w="7655" w:type="dxa"/>
            <w:vAlign w:val="center"/>
          </w:tcPr>
          <w:p>
            <w:pPr>
              <w:adjustRightInd w:val="0"/>
              <w:snapToGrid w:val="0"/>
              <w:spacing w:line="288" w:lineRule="auto"/>
              <w:rPr>
                <w:rFonts w:ascii="宋体" w:hAnsi="宋体"/>
                <w:spacing w:val="-6"/>
                <w:sz w:val="21"/>
                <w:szCs w:val="21"/>
              </w:rPr>
            </w:pPr>
            <w:r>
              <w:rPr>
                <w:rFonts w:hint="eastAsia" w:ascii="宋体" w:hAnsi="宋体" w:cs="宋体"/>
                <w:spacing w:val="-6"/>
                <w:kern w:val="0"/>
                <w:sz w:val="21"/>
                <w:szCs w:val="21"/>
              </w:rPr>
              <w:t>采购合同签订后且中标人已提交履约保证金的，采购人向中标人支付合同总价的</w:t>
            </w:r>
            <w:r>
              <w:rPr>
                <w:rFonts w:ascii="宋体" w:hAnsi="宋体" w:cs="宋体"/>
                <w:spacing w:val="-6"/>
                <w:kern w:val="0"/>
                <w:sz w:val="21"/>
                <w:szCs w:val="21"/>
              </w:rPr>
              <w:t>7</w:t>
            </w:r>
            <w:r>
              <w:rPr>
                <w:rFonts w:hint="eastAsia" w:ascii="宋体" w:hAnsi="宋体" w:cs="宋体"/>
                <w:spacing w:val="-6"/>
                <w:kern w:val="0"/>
                <w:sz w:val="21"/>
                <w:szCs w:val="21"/>
              </w:rPr>
              <w:t>0%；货物送达指定地点，经采购人验收合格，</w:t>
            </w:r>
            <w:r>
              <w:rPr>
                <w:rFonts w:hint="eastAsia" w:ascii="宋体" w:hAnsi="宋体" w:cs="宋体"/>
                <w:kern w:val="0"/>
                <w:sz w:val="21"/>
                <w:szCs w:val="21"/>
              </w:rPr>
              <w:t>自收到中标人发票后5个工作日内支付</w:t>
            </w:r>
            <w:r>
              <w:rPr>
                <w:rFonts w:hint="eastAsia" w:ascii="宋体" w:hAnsi="宋体" w:cs="宋体"/>
                <w:spacing w:val="-6"/>
                <w:kern w:val="0"/>
                <w:sz w:val="21"/>
                <w:szCs w:val="21"/>
              </w:rPr>
              <w:t>合同总价的</w:t>
            </w:r>
            <w:r>
              <w:rPr>
                <w:rFonts w:ascii="宋体" w:hAnsi="宋体" w:cs="宋体"/>
                <w:spacing w:val="-6"/>
                <w:kern w:val="0"/>
                <w:sz w:val="21"/>
                <w:szCs w:val="21"/>
              </w:rPr>
              <w:t>30</w:t>
            </w:r>
            <w:r>
              <w:rPr>
                <w:rFonts w:hint="eastAsia" w:ascii="宋体" w:hAnsi="宋体" w:cs="宋体"/>
                <w:spacing w:val="-6"/>
                <w:kern w:val="0"/>
                <w:sz w:val="21"/>
                <w:szCs w:val="21"/>
              </w:rPr>
              <w:t>%</w:t>
            </w:r>
            <w:r>
              <w:rPr>
                <w:rFonts w:hint="eastAsia" w:ascii="宋体" w:hAnsi="宋体" w:cs="宋体"/>
                <w:kern w:val="0"/>
                <w:sz w:val="21"/>
                <w:szCs w:val="21"/>
              </w:rPr>
              <w:t>到中标人账户。</w:t>
            </w:r>
            <w:r>
              <w:rPr>
                <w:rFonts w:hint="eastAsia" w:ascii="宋体" w:hAnsi="宋体"/>
                <w:spacing w:val="-6"/>
                <w:sz w:val="21"/>
                <w:szCs w:val="21"/>
              </w:rPr>
              <w:t>逾期支付货款的，自逾期之日起，向中标人每日偿付未付价款0</w:t>
            </w:r>
            <w:r>
              <w:rPr>
                <w:rFonts w:ascii="宋体" w:hAnsi="宋体"/>
                <w:spacing w:val="-6"/>
                <w:sz w:val="21"/>
                <w:szCs w:val="21"/>
              </w:rPr>
              <w:t>.05</w:t>
            </w:r>
            <w:r>
              <w:rPr>
                <w:rFonts w:hint="eastAsia" w:ascii="宋体" w:hAnsi="宋体"/>
                <w:spacing w:val="-6"/>
                <w:sz w:val="21"/>
                <w:szCs w:val="21"/>
              </w:rPr>
              <w:t>%的滞纳金。</w:t>
            </w:r>
          </w:p>
        </w:tc>
      </w:tr>
    </w:tbl>
    <w:p>
      <w:pPr>
        <w:adjustRightInd w:val="0"/>
        <w:snapToGrid w:val="0"/>
        <w:spacing w:line="288" w:lineRule="auto"/>
        <w:ind w:left="238" w:hanging="238" w:hangingChars="113"/>
        <w:rPr>
          <w:rFonts w:ascii="宋体" w:hAnsi="宋体"/>
          <w:b/>
          <w:sz w:val="21"/>
          <w:szCs w:val="21"/>
        </w:rPr>
      </w:pPr>
    </w:p>
    <w:p>
      <w:pPr>
        <w:adjustRightInd w:val="0"/>
        <w:snapToGrid w:val="0"/>
        <w:spacing w:line="288" w:lineRule="auto"/>
        <w:ind w:left="238" w:hanging="238" w:hangingChars="113"/>
        <w:outlineLvl w:val="1"/>
        <w:rPr>
          <w:rFonts w:ascii="宋体" w:hAnsi="宋体"/>
          <w:b/>
          <w:sz w:val="21"/>
          <w:szCs w:val="21"/>
        </w:rPr>
      </w:pPr>
      <w:r>
        <w:rPr>
          <w:rFonts w:hint="eastAsia" w:ascii="宋体" w:hAnsi="宋体"/>
          <w:b/>
          <w:sz w:val="21"/>
          <w:szCs w:val="21"/>
        </w:rPr>
        <w:t>三</w:t>
      </w:r>
      <w:r>
        <w:rPr>
          <w:rFonts w:ascii="宋体" w:hAnsi="宋体"/>
          <w:b/>
          <w:sz w:val="21"/>
          <w:szCs w:val="21"/>
        </w:rPr>
        <w:t>、</w:t>
      </w:r>
      <w:r>
        <w:rPr>
          <w:rFonts w:hint="eastAsia" w:ascii="宋体" w:hAnsi="宋体"/>
          <w:b/>
          <w:sz w:val="21"/>
          <w:szCs w:val="21"/>
        </w:rPr>
        <w:t>服务</w:t>
      </w:r>
      <w:r>
        <w:rPr>
          <w:rFonts w:ascii="宋体" w:hAnsi="宋体"/>
          <w:b/>
          <w:sz w:val="21"/>
          <w:szCs w:val="21"/>
        </w:rPr>
        <w:t>要求</w:t>
      </w:r>
      <w:r>
        <w:rPr>
          <w:rFonts w:hint="eastAsia" w:ascii="宋体" w:hAnsi="宋体"/>
          <w:b/>
          <w:spacing w:val="-6"/>
          <w:sz w:val="21"/>
          <w:szCs w:val="21"/>
        </w:rPr>
        <w:t>（技术要求里另有注明的以技术要求为准）</w:t>
      </w:r>
      <w:r>
        <w:rPr>
          <w:rFonts w:ascii="宋体" w:hAnsi="宋体"/>
          <w:b/>
          <w:sz w:val="21"/>
          <w:szCs w:val="21"/>
        </w:rPr>
        <w:t>：</w:t>
      </w:r>
    </w:p>
    <w:tbl>
      <w:tblPr>
        <w:tblStyle w:val="2"/>
        <w:tblW w:w="9498"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交付时间</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cs="宋体"/>
                <w:sz w:val="21"/>
                <w:szCs w:val="21"/>
              </w:rPr>
            </w:pPr>
            <w:r>
              <w:rPr>
                <w:rFonts w:hint="eastAsia" w:ascii="宋体" w:hAnsi="宋体"/>
                <w:sz w:val="21"/>
                <w:szCs w:val="21"/>
              </w:rPr>
              <w:t>合同签订之日起</w:t>
            </w:r>
            <w:r>
              <w:rPr>
                <w:rFonts w:ascii="宋体" w:hAnsi="宋体"/>
                <w:sz w:val="21"/>
                <w:szCs w:val="21"/>
              </w:rPr>
              <w:t>12</w:t>
            </w:r>
            <w:r>
              <w:rPr>
                <w:rFonts w:hint="eastAsia" w:ascii="宋体" w:hAnsi="宋体"/>
                <w:sz w:val="21"/>
                <w:szCs w:val="21"/>
              </w:rPr>
              <w:t>0天内完成交付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交付地点</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采购人指定地点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质保期</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cs="宋体"/>
                <w:sz w:val="21"/>
                <w:szCs w:val="21"/>
              </w:rPr>
            </w:pPr>
            <w:r>
              <w:rPr>
                <w:rFonts w:ascii="宋体" w:hAnsi="宋体" w:cs="宋体"/>
                <w:sz w:val="21"/>
                <w:szCs w:val="21"/>
              </w:rPr>
              <w:t>1</w:t>
            </w:r>
            <w:r>
              <w:rPr>
                <w:rFonts w:hint="eastAsia" w:ascii="宋体" w:hAnsi="宋体" w:cs="宋体"/>
                <w:sz w:val="21"/>
                <w:szCs w:val="21"/>
              </w:rPr>
              <w:t>年，项目验收合格后开始计算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服务标准、期限、效率</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cs="宋体"/>
                <w:sz w:val="21"/>
                <w:szCs w:val="21"/>
              </w:rPr>
            </w:pPr>
            <w:r>
              <w:rPr>
                <w:rFonts w:ascii="宋体" w:hAnsi="宋体" w:cs="宋体"/>
                <w:sz w:val="21"/>
                <w:szCs w:val="21"/>
              </w:rPr>
              <w:t>1</w:t>
            </w:r>
            <w:r>
              <w:rPr>
                <w:rFonts w:hint="eastAsia" w:ascii="宋体" w:hAnsi="宋体" w:cs="宋体"/>
                <w:sz w:val="21"/>
                <w:szCs w:val="21"/>
              </w:rPr>
              <w:t>.在质保期内，供应商应对货物出现的质量及安全问题负责处理解决并承担一切费用。</w:t>
            </w:r>
          </w:p>
          <w:p>
            <w:pPr>
              <w:adjustRightInd w:val="0"/>
              <w:snapToGrid w:val="0"/>
              <w:spacing w:line="288" w:lineRule="auto"/>
              <w:rPr>
                <w:rFonts w:ascii="宋体" w:hAnsi="宋体" w:cs="宋体"/>
                <w:sz w:val="21"/>
                <w:szCs w:val="21"/>
              </w:rPr>
            </w:pPr>
            <w:r>
              <w:rPr>
                <w:rFonts w:ascii="宋体" w:hAnsi="宋体" w:cs="宋体"/>
                <w:sz w:val="21"/>
                <w:szCs w:val="21"/>
              </w:rPr>
              <w:t>2.</w:t>
            </w:r>
            <w:r>
              <w:rPr>
                <w:rFonts w:hint="eastAsia" w:ascii="宋体" w:hAnsi="宋体" w:cs="宋体"/>
                <w:sz w:val="21"/>
                <w:szCs w:val="21"/>
              </w:rPr>
              <w:t>质保期内出现无法排除的故障，供应商需无条件更换同型号产品。</w:t>
            </w:r>
          </w:p>
          <w:p>
            <w:pPr>
              <w:adjustRightInd w:val="0"/>
              <w:snapToGrid w:val="0"/>
              <w:spacing w:line="288" w:lineRule="auto"/>
              <w:rPr>
                <w:rFonts w:ascii="宋体" w:hAnsi="宋体" w:cs="宋体"/>
                <w:sz w:val="21"/>
                <w:szCs w:val="21"/>
              </w:rPr>
            </w:pPr>
            <w:r>
              <w:rPr>
                <w:rFonts w:ascii="宋体" w:hAnsi="宋体" w:cs="宋体"/>
                <w:sz w:val="21"/>
                <w:szCs w:val="21"/>
              </w:rPr>
              <w:t>3.</w:t>
            </w:r>
            <w:r>
              <w:rPr>
                <w:rFonts w:hint="eastAsia" w:ascii="宋体" w:hAnsi="宋体" w:cs="宋体"/>
                <w:sz w:val="21"/>
                <w:szCs w:val="21"/>
              </w:rPr>
              <w:t>质保期满后，供应商继续为采购人服务，仅收取零配件成本费。</w:t>
            </w:r>
          </w:p>
          <w:p>
            <w:pPr>
              <w:adjustRightInd w:val="0"/>
              <w:snapToGrid w:val="0"/>
              <w:spacing w:line="288" w:lineRule="auto"/>
              <w:rPr>
                <w:rFonts w:ascii="宋体" w:hAnsi="宋体" w:cs="宋体"/>
                <w:sz w:val="21"/>
                <w:szCs w:val="21"/>
              </w:rPr>
            </w:pPr>
            <w:r>
              <w:rPr>
                <w:rFonts w:ascii="宋体" w:hAnsi="宋体" w:cs="宋体"/>
                <w:sz w:val="21"/>
                <w:szCs w:val="21"/>
              </w:rPr>
              <w:t>4.</w:t>
            </w:r>
            <w:r>
              <w:rPr>
                <w:rFonts w:hint="eastAsia" w:ascii="宋体" w:hAnsi="宋体" w:cs="宋体"/>
                <w:sz w:val="21"/>
                <w:szCs w:val="21"/>
              </w:rPr>
              <w:t>因人为因素出现的故障不在免费保修范围内。</w:t>
            </w:r>
          </w:p>
          <w:p>
            <w:pPr>
              <w:adjustRightInd w:val="0"/>
              <w:snapToGrid w:val="0"/>
              <w:spacing w:line="288" w:lineRule="auto"/>
              <w:rPr>
                <w:rFonts w:ascii="宋体" w:hAnsi="宋体" w:cs="宋体"/>
                <w:sz w:val="21"/>
                <w:szCs w:val="21"/>
                <w:u w:val="single"/>
              </w:rPr>
            </w:pPr>
            <w:r>
              <w:rPr>
                <w:rFonts w:ascii="宋体" w:hAnsi="宋体" w:cs="宋体"/>
                <w:sz w:val="21"/>
                <w:szCs w:val="21"/>
              </w:rPr>
              <w:t>5</w:t>
            </w:r>
            <w:r>
              <w:rPr>
                <w:rFonts w:hint="eastAsia" w:ascii="宋体" w:hAnsi="宋体" w:cs="宋体"/>
                <w:sz w:val="21"/>
                <w:szCs w:val="21"/>
              </w:rPr>
              <w:t>.</w:t>
            </w:r>
            <w:r>
              <w:rPr>
                <w:rFonts w:hint="eastAsia" w:ascii="宋体" w:hAnsi="宋体" w:cs="宋体"/>
                <w:sz w:val="21"/>
                <w:szCs w:val="21"/>
                <w:u w:val="single"/>
              </w:rPr>
              <w:t xml:space="preserve">如在使用过程中发生质量问题，供应商维修响应时间： </w:t>
            </w:r>
            <w:r>
              <w:rPr>
                <w:rFonts w:ascii="宋体" w:hAnsi="宋体" w:cs="宋体"/>
                <w:sz w:val="21"/>
                <w:szCs w:val="21"/>
                <w:u w:val="single"/>
              </w:rPr>
              <w:t>2</w:t>
            </w:r>
            <w:r>
              <w:rPr>
                <w:rFonts w:hint="eastAsia" w:ascii="宋体" w:hAnsi="宋体" w:cs="宋体"/>
                <w:sz w:val="21"/>
                <w:szCs w:val="21"/>
                <w:u w:val="single"/>
              </w:rPr>
              <w:t xml:space="preserve"> 小时以内；</w:t>
            </w:r>
          </w:p>
          <w:p>
            <w:pPr>
              <w:adjustRightInd w:val="0"/>
              <w:snapToGrid w:val="0"/>
              <w:spacing w:line="288" w:lineRule="auto"/>
              <w:rPr>
                <w:rFonts w:ascii="宋体" w:hAnsi="宋体" w:cs="宋体"/>
                <w:sz w:val="21"/>
                <w:szCs w:val="21"/>
                <w:u w:val="single"/>
              </w:rPr>
            </w:pPr>
            <w:r>
              <w:rPr>
                <w:rFonts w:hint="eastAsia" w:ascii="宋体" w:hAnsi="宋体" w:cs="宋体"/>
                <w:sz w:val="21"/>
                <w:szCs w:val="21"/>
                <w:u w:val="single"/>
              </w:rPr>
              <w:t>电话技术支持时间：</w:t>
            </w:r>
            <w:r>
              <w:rPr>
                <w:rFonts w:ascii="宋体" w:hAnsi="宋体" w:cs="宋体"/>
                <w:sz w:val="21"/>
                <w:szCs w:val="21"/>
                <w:u w:val="single"/>
              </w:rPr>
              <w:t>2</w:t>
            </w:r>
            <w:r>
              <w:rPr>
                <w:rFonts w:hint="eastAsia" w:ascii="宋体" w:hAnsi="宋体" w:cs="宋体"/>
                <w:sz w:val="21"/>
                <w:szCs w:val="21"/>
                <w:u w:val="single"/>
              </w:rPr>
              <w:t>小时以内；</w:t>
            </w:r>
          </w:p>
          <w:p>
            <w:pPr>
              <w:adjustRightInd w:val="0"/>
              <w:snapToGrid w:val="0"/>
              <w:spacing w:line="288" w:lineRule="auto"/>
              <w:rPr>
                <w:rFonts w:ascii="宋体" w:hAnsi="宋体" w:cs="宋体"/>
                <w:sz w:val="21"/>
                <w:szCs w:val="21"/>
                <w:u w:val="single"/>
              </w:rPr>
            </w:pPr>
            <w:r>
              <w:rPr>
                <w:rFonts w:hint="eastAsia" w:ascii="宋体" w:hAnsi="宋体" w:cs="宋体"/>
                <w:sz w:val="21"/>
                <w:szCs w:val="21"/>
                <w:u w:val="single"/>
              </w:rPr>
              <w:t>若需上门维修，则在：</w:t>
            </w:r>
            <w:r>
              <w:rPr>
                <w:rFonts w:ascii="宋体" w:hAnsi="宋体" w:cs="宋体"/>
                <w:sz w:val="21"/>
                <w:szCs w:val="21"/>
                <w:u w:val="single"/>
              </w:rPr>
              <w:t>48</w:t>
            </w:r>
            <w:r>
              <w:rPr>
                <w:rFonts w:hint="eastAsia" w:ascii="宋体" w:hAnsi="宋体" w:cs="宋体"/>
                <w:sz w:val="21"/>
                <w:szCs w:val="21"/>
                <w:u w:val="single"/>
              </w:rPr>
              <w:t xml:space="preserve"> 小时内到达现场并进行维修；</w:t>
            </w:r>
          </w:p>
          <w:p>
            <w:pPr>
              <w:adjustRightInd w:val="0"/>
              <w:snapToGrid w:val="0"/>
              <w:spacing w:line="288" w:lineRule="auto"/>
              <w:rPr>
                <w:rFonts w:ascii="宋体" w:hAnsi="宋体" w:cs="宋体"/>
                <w:sz w:val="21"/>
                <w:szCs w:val="21"/>
              </w:rPr>
            </w:pPr>
            <w:r>
              <w:rPr>
                <w:rFonts w:ascii="宋体" w:hAnsi="宋体" w:cs="宋体"/>
                <w:sz w:val="21"/>
                <w:szCs w:val="21"/>
              </w:rPr>
              <w:t>6</w:t>
            </w:r>
            <w:r>
              <w:rPr>
                <w:rFonts w:hint="eastAsia" w:ascii="宋体" w:hAnsi="宋体" w:cs="宋体"/>
                <w:sz w:val="21"/>
                <w:szCs w:val="21"/>
              </w:rPr>
              <w:t>.培训：</w:t>
            </w:r>
            <w:r>
              <w:rPr>
                <w:rFonts w:ascii="宋体" w:hAnsi="宋体" w:cs="宋体"/>
                <w:sz w:val="21"/>
                <w:szCs w:val="21"/>
              </w:rPr>
              <w:t xml:space="preserve"> </w:t>
            </w:r>
          </w:p>
          <w:p>
            <w:pPr>
              <w:adjustRightInd w:val="0"/>
              <w:snapToGrid w:val="0"/>
              <w:spacing w:line="288" w:lineRule="auto"/>
              <w:rPr>
                <w:rFonts w:ascii="宋体" w:hAnsi="宋体" w:cs="宋体"/>
                <w:sz w:val="21"/>
                <w:szCs w:val="21"/>
              </w:rPr>
            </w:pPr>
            <w:r>
              <w:rPr>
                <w:rFonts w:hint="eastAsia" w:ascii="宋体" w:hAnsi="宋体" w:cs="宋体"/>
                <w:sz w:val="21"/>
                <w:szCs w:val="21"/>
              </w:rPr>
              <w:t>供应商应对采购人的操作人员、维修人员免费进行培训；</w:t>
            </w:r>
          </w:p>
          <w:p>
            <w:pPr>
              <w:adjustRightInd w:val="0"/>
              <w:snapToGrid w:val="0"/>
              <w:spacing w:line="288" w:lineRule="auto"/>
              <w:rPr>
                <w:rFonts w:ascii="宋体" w:hAnsi="宋体" w:cs="宋体"/>
                <w:sz w:val="21"/>
                <w:szCs w:val="21"/>
              </w:rPr>
            </w:pPr>
            <w:r>
              <w:rPr>
                <w:rFonts w:hint="eastAsia" w:ascii="宋体" w:hAnsi="宋体" w:cs="宋体"/>
                <w:sz w:val="21"/>
                <w:szCs w:val="21"/>
              </w:rPr>
              <w:t>供应商应提供相应的培训计划；</w:t>
            </w:r>
          </w:p>
          <w:p>
            <w:pPr>
              <w:adjustRightInd w:val="0"/>
              <w:snapToGrid w:val="0"/>
              <w:spacing w:line="288" w:lineRule="auto"/>
              <w:rPr>
                <w:rFonts w:ascii="宋体" w:hAnsi="宋体" w:cs="宋体"/>
                <w:sz w:val="21"/>
                <w:szCs w:val="21"/>
              </w:rPr>
            </w:pPr>
            <w:r>
              <w:rPr>
                <w:rFonts w:hint="eastAsia" w:ascii="宋体" w:hAnsi="宋体" w:cs="宋体"/>
                <w:sz w:val="21"/>
                <w:szCs w:val="21"/>
              </w:rPr>
              <w:t>上述内容的实现方式、时间、地点、人数应在投标文件中详细说明。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其他技术、服务要求</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1</w:t>
            </w:r>
            <w:r>
              <w:rPr>
                <w:rFonts w:ascii="宋体" w:hAnsi="宋体" w:cs="宋体"/>
                <w:sz w:val="21"/>
                <w:szCs w:val="21"/>
              </w:rPr>
              <w:t>.</w:t>
            </w:r>
            <w:r>
              <w:rPr>
                <w:rFonts w:hint="eastAsia" w:ascii="宋体" w:hAnsi="宋体" w:cs="宋体"/>
                <w:sz w:val="21"/>
                <w:szCs w:val="21"/>
              </w:rPr>
              <w:t>供应商应按招标文件规定的货物性能、技术要求、质量标准向采购人提供未经使用的全新产品，符合国家法律规定和技术规格、质量标准的出厂原装合格产品。</w:t>
            </w:r>
          </w:p>
          <w:p>
            <w:pPr>
              <w:adjustRightInd w:val="0"/>
              <w:snapToGrid w:val="0"/>
              <w:spacing w:line="288" w:lineRule="auto"/>
              <w:rPr>
                <w:rFonts w:ascii="宋体" w:hAnsi="宋体" w:cs="宋体"/>
                <w:sz w:val="21"/>
                <w:szCs w:val="21"/>
              </w:rPr>
            </w:pPr>
            <w:r>
              <w:rPr>
                <w:rFonts w:ascii="宋体" w:hAnsi="宋体" w:cs="宋体"/>
                <w:sz w:val="21"/>
                <w:szCs w:val="21"/>
              </w:rPr>
              <w:t>2</w:t>
            </w:r>
            <w:r>
              <w:rPr>
                <w:rFonts w:hint="eastAsia" w:ascii="宋体" w:hAnsi="宋体" w:cs="宋体"/>
                <w:sz w:val="21"/>
                <w:szCs w:val="21"/>
              </w:rPr>
              <w:t>.技术支持：</w:t>
            </w:r>
          </w:p>
          <w:p>
            <w:pPr>
              <w:adjustRightInd w:val="0"/>
              <w:snapToGrid w:val="0"/>
              <w:spacing w:line="288" w:lineRule="auto"/>
              <w:rPr>
                <w:rFonts w:ascii="宋体" w:hAnsi="宋体" w:cs="宋体"/>
                <w:sz w:val="21"/>
                <w:szCs w:val="21"/>
              </w:rPr>
            </w:pPr>
            <w:r>
              <w:rPr>
                <w:rFonts w:hint="eastAsia" w:ascii="宋体" w:hAnsi="宋体" w:cs="宋体"/>
                <w:sz w:val="21"/>
                <w:szCs w:val="21"/>
              </w:rPr>
              <w:t>供应商应及时免费提供合同货物软件的升级，免费提供合同货物新功能和应用的资料。</w:t>
            </w:r>
          </w:p>
          <w:p>
            <w:pPr>
              <w:adjustRightInd w:val="0"/>
              <w:snapToGrid w:val="0"/>
              <w:spacing w:line="288" w:lineRule="auto"/>
              <w:rPr>
                <w:rFonts w:ascii="宋体" w:hAnsi="宋体" w:cs="宋体"/>
                <w:sz w:val="21"/>
                <w:szCs w:val="21"/>
              </w:rPr>
            </w:pPr>
            <w:r>
              <w:rPr>
                <w:rFonts w:ascii="宋体" w:hAnsi="宋体" w:cs="宋体"/>
                <w:sz w:val="21"/>
                <w:szCs w:val="21"/>
              </w:rPr>
              <w:t>3</w:t>
            </w:r>
            <w:r>
              <w:rPr>
                <w:rFonts w:hint="eastAsia" w:ascii="宋体" w:hAnsi="宋体" w:cs="宋体"/>
                <w:sz w:val="21"/>
                <w:szCs w:val="21"/>
              </w:rPr>
              <w:t>.安装调试：</w:t>
            </w:r>
          </w:p>
          <w:p>
            <w:pPr>
              <w:adjustRightInd w:val="0"/>
              <w:snapToGrid w:val="0"/>
              <w:spacing w:line="288" w:lineRule="auto"/>
              <w:rPr>
                <w:rFonts w:ascii="宋体" w:hAnsi="宋体" w:cs="宋体"/>
                <w:sz w:val="21"/>
                <w:szCs w:val="21"/>
              </w:rPr>
            </w:pPr>
            <w:r>
              <w:rPr>
                <w:rFonts w:ascii="宋体" w:hAnsi="宋体" w:cs="宋体"/>
                <w:sz w:val="21"/>
                <w:szCs w:val="21"/>
              </w:rPr>
              <w:t>3</w:t>
            </w:r>
            <w:r>
              <w:rPr>
                <w:rFonts w:hint="eastAsia" w:ascii="宋体" w:hAnsi="宋体" w:cs="宋体"/>
                <w:sz w:val="21"/>
                <w:szCs w:val="21"/>
              </w:rPr>
              <w:t>.1安装地点：采购人指定地点；</w:t>
            </w:r>
          </w:p>
          <w:p>
            <w:pPr>
              <w:adjustRightInd w:val="0"/>
              <w:snapToGrid w:val="0"/>
              <w:spacing w:line="288" w:lineRule="auto"/>
              <w:rPr>
                <w:rFonts w:ascii="宋体" w:hAnsi="宋体" w:cs="宋体"/>
                <w:sz w:val="21"/>
                <w:szCs w:val="21"/>
              </w:rPr>
            </w:pPr>
            <w:r>
              <w:rPr>
                <w:rFonts w:ascii="宋体" w:hAnsi="宋体" w:cs="宋体"/>
                <w:sz w:val="21"/>
                <w:szCs w:val="21"/>
              </w:rPr>
              <w:t>3</w:t>
            </w:r>
            <w:r>
              <w:rPr>
                <w:rFonts w:hint="eastAsia" w:ascii="宋体" w:hAnsi="宋体" w:cs="宋体"/>
                <w:sz w:val="21"/>
                <w:szCs w:val="21"/>
              </w:rPr>
              <w:t>.2安装完成时间：接到采购人通知后在规定时间内完成安装和调试，如在规定的时间内由于供应商的原因不能完成安装和调试，供应商应承担由此给采购人造成的损失；</w:t>
            </w:r>
          </w:p>
          <w:p>
            <w:pPr>
              <w:adjustRightInd w:val="0"/>
              <w:snapToGrid w:val="0"/>
              <w:spacing w:line="288" w:lineRule="auto"/>
              <w:rPr>
                <w:rFonts w:ascii="宋体" w:hAnsi="宋体" w:cs="宋体"/>
                <w:sz w:val="21"/>
                <w:szCs w:val="21"/>
              </w:rPr>
            </w:pPr>
            <w:r>
              <w:rPr>
                <w:rFonts w:ascii="宋体" w:hAnsi="宋体" w:cs="宋体"/>
                <w:sz w:val="21"/>
                <w:szCs w:val="21"/>
              </w:rPr>
              <w:t>3</w:t>
            </w:r>
            <w:r>
              <w:rPr>
                <w:rFonts w:hint="eastAsia" w:ascii="宋体" w:hAnsi="宋体" w:cs="宋体"/>
                <w:sz w:val="21"/>
                <w:szCs w:val="21"/>
              </w:rPr>
              <w:t>.3如供应商委托国内代理（或其他机构）负责安装或配合安装应在签约时指明，但供应商仍要对合同货物及其安装质量负全部责任；</w:t>
            </w:r>
          </w:p>
          <w:p>
            <w:pPr>
              <w:adjustRightInd w:val="0"/>
              <w:snapToGrid w:val="0"/>
              <w:spacing w:line="288" w:lineRule="auto"/>
              <w:rPr>
                <w:rFonts w:ascii="宋体" w:hAnsi="宋体" w:cs="宋体"/>
                <w:sz w:val="21"/>
                <w:szCs w:val="21"/>
              </w:rPr>
            </w:pPr>
            <w:r>
              <w:rPr>
                <w:rFonts w:ascii="宋体" w:hAnsi="宋体" w:cs="宋体"/>
                <w:sz w:val="21"/>
                <w:szCs w:val="21"/>
              </w:rPr>
              <w:t>3</w:t>
            </w:r>
            <w:r>
              <w:rPr>
                <w:rFonts w:hint="eastAsia" w:ascii="宋体" w:hAnsi="宋体" w:cs="宋体"/>
                <w:sz w:val="21"/>
                <w:szCs w:val="21"/>
              </w:rPr>
              <w:t>.4安装标准：符合我国国家有关技术规范要求和技术标准，所有的软件和硬件必须保证同时安装到位；</w:t>
            </w:r>
          </w:p>
          <w:p>
            <w:pPr>
              <w:adjustRightInd w:val="0"/>
              <w:snapToGrid w:val="0"/>
              <w:spacing w:line="288" w:lineRule="auto"/>
              <w:rPr>
                <w:rFonts w:ascii="宋体" w:hAnsi="宋体" w:cs="宋体"/>
                <w:sz w:val="21"/>
                <w:szCs w:val="21"/>
              </w:rPr>
            </w:pPr>
            <w:r>
              <w:rPr>
                <w:rFonts w:ascii="宋体" w:hAnsi="宋体" w:cs="宋体"/>
                <w:sz w:val="21"/>
                <w:szCs w:val="21"/>
              </w:rPr>
              <w:t>3</w:t>
            </w:r>
            <w:r>
              <w:rPr>
                <w:rFonts w:hint="eastAsia" w:ascii="宋体" w:hAnsi="宋体" w:cs="宋体"/>
                <w:sz w:val="21"/>
                <w:szCs w:val="21"/>
              </w:rPr>
              <w:t>.5供应商免费提供合同货物的安装服务；</w:t>
            </w:r>
          </w:p>
          <w:p>
            <w:pPr>
              <w:adjustRightInd w:val="0"/>
              <w:snapToGrid w:val="0"/>
              <w:spacing w:line="288" w:lineRule="auto"/>
              <w:rPr>
                <w:rFonts w:ascii="宋体" w:hAnsi="宋体" w:cs="宋体"/>
                <w:sz w:val="21"/>
                <w:szCs w:val="21"/>
              </w:rPr>
            </w:pPr>
            <w:r>
              <w:rPr>
                <w:rFonts w:ascii="宋体" w:hAnsi="宋体" w:cs="宋体"/>
                <w:sz w:val="21"/>
                <w:szCs w:val="21"/>
              </w:rPr>
              <w:t>3</w:t>
            </w:r>
            <w:r>
              <w:rPr>
                <w:rFonts w:hint="eastAsia" w:ascii="宋体" w:hAnsi="宋体" w:cs="宋体"/>
                <w:sz w:val="21"/>
                <w:szCs w:val="21"/>
              </w:rPr>
              <w:t>.6供应商在投标文件中应提供安装调试计划、对安装场地和环境的要求。</w:t>
            </w:r>
          </w:p>
          <w:p>
            <w:pPr>
              <w:adjustRightInd w:val="0"/>
              <w:snapToGrid w:val="0"/>
              <w:spacing w:line="288" w:lineRule="auto"/>
              <w:rPr>
                <w:rFonts w:ascii="宋体" w:hAnsi="宋体" w:cs="宋体"/>
                <w:sz w:val="21"/>
                <w:szCs w:val="21"/>
              </w:rPr>
            </w:pPr>
            <w:r>
              <w:rPr>
                <w:rFonts w:ascii="宋体" w:hAnsi="宋体" w:cs="宋体"/>
                <w:sz w:val="21"/>
                <w:szCs w:val="21"/>
              </w:rPr>
              <w:t>4</w:t>
            </w:r>
            <w:r>
              <w:rPr>
                <w:rFonts w:hint="eastAsia" w:ascii="宋体" w:hAnsi="宋体" w:cs="宋体"/>
                <w:sz w:val="21"/>
                <w:szCs w:val="21"/>
              </w:rPr>
              <w:t>.供应商应提供质保期满后主要零部件报价单、质保期满后维护费、软件升级及其相关服务内容；</w:t>
            </w:r>
          </w:p>
          <w:p>
            <w:pPr>
              <w:adjustRightInd w:val="0"/>
              <w:snapToGrid w:val="0"/>
              <w:spacing w:line="288" w:lineRule="auto"/>
              <w:rPr>
                <w:rFonts w:ascii="宋体" w:hAnsi="宋体" w:cs="宋体"/>
                <w:sz w:val="21"/>
                <w:szCs w:val="21"/>
              </w:rPr>
            </w:pPr>
            <w:r>
              <w:rPr>
                <w:rFonts w:ascii="宋体" w:hAnsi="宋体" w:cs="宋体"/>
                <w:sz w:val="21"/>
                <w:szCs w:val="21"/>
              </w:rPr>
              <w:t>5</w:t>
            </w:r>
            <w:r>
              <w:rPr>
                <w:rFonts w:hint="eastAsia" w:ascii="宋体" w:hAnsi="宋体" w:cs="宋体"/>
                <w:sz w:val="21"/>
                <w:szCs w:val="21"/>
              </w:rPr>
              <w:t>.供货时提供有关的全套技术文件。</w:t>
            </w:r>
          </w:p>
          <w:p>
            <w:pPr>
              <w:adjustRightInd w:val="0"/>
              <w:snapToGrid w:val="0"/>
              <w:spacing w:line="288" w:lineRule="auto"/>
              <w:rPr>
                <w:rFonts w:ascii="宋体" w:hAnsi="宋体" w:cs="宋体"/>
                <w:sz w:val="21"/>
                <w:szCs w:val="21"/>
              </w:rPr>
            </w:pPr>
            <w:r>
              <w:rPr>
                <w:rFonts w:hint="eastAsia" w:ascii="宋体" w:hAnsi="宋体" w:cs="宋体"/>
                <w:sz w:val="21"/>
                <w:szCs w:val="21"/>
              </w:rPr>
              <w:t>6</w:t>
            </w:r>
            <w:r>
              <w:rPr>
                <w:rFonts w:ascii="宋体" w:hAnsi="宋体" w:cs="宋体"/>
                <w:sz w:val="21"/>
                <w:szCs w:val="21"/>
              </w:rPr>
              <w:t>.</w:t>
            </w:r>
            <w:r>
              <w:rPr>
                <w:rFonts w:hint="eastAsia" w:ascii="宋体" w:hAnsi="宋体"/>
                <w:spacing w:val="-6"/>
                <w:sz w:val="21"/>
                <w:szCs w:val="21"/>
              </w:rPr>
              <w:t>供应商应保证所提供的货物或其中任何一部分均不会侵犯第三方的知识产权。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验收标准</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1.验收由采购人负责实施；</w:t>
            </w:r>
          </w:p>
          <w:p>
            <w:pPr>
              <w:adjustRightInd w:val="0"/>
              <w:snapToGrid w:val="0"/>
              <w:spacing w:line="288" w:lineRule="auto"/>
              <w:rPr>
                <w:rFonts w:ascii="宋体" w:hAnsi="宋体" w:cs="宋体"/>
                <w:sz w:val="21"/>
                <w:szCs w:val="21"/>
              </w:rPr>
            </w:pPr>
            <w:r>
              <w:rPr>
                <w:rFonts w:hint="eastAsia" w:ascii="宋体" w:hAnsi="宋体" w:cs="宋体"/>
                <w:sz w:val="21"/>
                <w:szCs w:val="21"/>
              </w:rPr>
              <w:t>2.验收依据：</w:t>
            </w:r>
          </w:p>
          <w:p>
            <w:pPr>
              <w:adjustRightInd w:val="0"/>
              <w:snapToGrid w:val="0"/>
              <w:spacing w:line="288" w:lineRule="auto"/>
              <w:rPr>
                <w:rFonts w:ascii="宋体" w:hAnsi="宋体" w:cs="宋体"/>
                <w:sz w:val="21"/>
                <w:szCs w:val="21"/>
              </w:rPr>
            </w:pPr>
            <w:r>
              <w:rPr>
                <w:rFonts w:hint="eastAsia" w:ascii="宋体" w:hAnsi="宋体" w:cs="宋体"/>
                <w:sz w:val="21"/>
                <w:szCs w:val="21"/>
              </w:rPr>
              <w:t>2.1合同、招标文件、投标文件；</w:t>
            </w:r>
          </w:p>
          <w:p>
            <w:pPr>
              <w:adjustRightInd w:val="0"/>
              <w:snapToGrid w:val="0"/>
              <w:spacing w:line="288" w:lineRule="auto"/>
              <w:rPr>
                <w:rFonts w:ascii="宋体" w:hAnsi="宋体" w:cs="宋体"/>
                <w:sz w:val="21"/>
                <w:szCs w:val="21"/>
              </w:rPr>
            </w:pPr>
            <w:r>
              <w:rPr>
                <w:rFonts w:hint="eastAsia" w:ascii="宋体" w:hAnsi="宋体" w:cs="宋体"/>
                <w:sz w:val="21"/>
                <w:szCs w:val="21"/>
              </w:rPr>
              <w:t>2.2供应商提供的技术规格、经采购人认可的合同货物的有效检验文件；</w:t>
            </w:r>
          </w:p>
          <w:p>
            <w:pPr>
              <w:adjustRightInd w:val="0"/>
              <w:snapToGrid w:val="0"/>
              <w:spacing w:line="288" w:lineRule="auto"/>
              <w:rPr>
                <w:rFonts w:ascii="宋体" w:hAnsi="宋体" w:cs="宋体"/>
                <w:sz w:val="21"/>
                <w:szCs w:val="21"/>
              </w:rPr>
            </w:pPr>
            <w:r>
              <w:rPr>
                <w:rFonts w:hint="eastAsia" w:ascii="宋体" w:hAnsi="宋体" w:cs="宋体"/>
                <w:sz w:val="21"/>
                <w:szCs w:val="21"/>
              </w:rPr>
              <w:t>2.3供应商投标文件中提供的经采购人认可的合同货物的验收标准（符合中国有关的国家、地方、行业标准）和检测办法及相应检测手段。</w:t>
            </w:r>
          </w:p>
          <w:p>
            <w:pPr>
              <w:adjustRightInd w:val="0"/>
              <w:snapToGrid w:val="0"/>
              <w:spacing w:line="288" w:lineRule="auto"/>
              <w:rPr>
                <w:rFonts w:ascii="宋体" w:hAnsi="宋体" w:cs="宋体"/>
                <w:sz w:val="21"/>
                <w:szCs w:val="21"/>
              </w:rPr>
            </w:pPr>
            <w:r>
              <w:rPr>
                <w:rFonts w:hint="eastAsia" w:ascii="宋体" w:hAnsi="宋体" w:cs="宋体"/>
                <w:sz w:val="21"/>
                <w:szCs w:val="21"/>
              </w:rPr>
              <w:t>3.供应商应派员在所供货物到采购人处时进行到货验收，有需要时能联系产品制造商到场共同验收，若发现任何损坏及质量问题，供应商负责妥善处理直至采购人满意，由此产生的费用由供应商承担。</w:t>
            </w:r>
          </w:p>
          <w:p>
            <w:pPr>
              <w:adjustRightInd w:val="0"/>
              <w:snapToGrid w:val="0"/>
              <w:spacing w:line="288" w:lineRule="auto"/>
              <w:rPr>
                <w:rFonts w:ascii="宋体" w:hAnsi="宋体" w:cs="宋体"/>
                <w:sz w:val="21"/>
                <w:szCs w:val="21"/>
              </w:rPr>
            </w:pPr>
            <w:r>
              <w:rPr>
                <w:rFonts w:hint="eastAsia" w:ascii="宋体" w:hAnsi="宋体" w:cs="宋体"/>
                <w:sz w:val="21"/>
                <w:szCs w:val="21"/>
              </w:rPr>
              <w:t>4.验收合格的条件：</w:t>
            </w:r>
          </w:p>
          <w:p>
            <w:pPr>
              <w:adjustRightInd w:val="0"/>
              <w:snapToGrid w:val="0"/>
              <w:spacing w:line="288" w:lineRule="auto"/>
              <w:rPr>
                <w:rFonts w:ascii="宋体" w:hAnsi="宋体" w:cs="宋体"/>
                <w:sz w:val="21"/>
                <w:szCs w:val="21"/>
              </w:rPr>
            </w:pPr>
            <w:r>
              <w:rPr>
                <w:rFonts w:hint="eastAsia" w:ascii="宋体" w:hAnsi="宋体" w:cs="宋体"/>
                <w:sz w:val="21"/>
                <w:szCs w:val="21"/>
              </w:rPr>
              <w:t>4.1所供货物符合产品标准和及合同的要求；</w:t>
            </w:r>
          </w:p>
          <w:p>
            <w:pPr>
              <w:adjustRightInd w:val="0"/>
              <w:snapToGrid w:val="0"/>
              <w:spacing w:line="288" w:lineRule="auto"/>
              <w:rPr>
                <w:rFonts w:ascii="宋体" w:hAnsi="宋体" w:cs="宋体"/>
                <w:sz w:val="21"/>
                <w:szCs w:val="21"/>
              </w:rPr>
            </w:pPr>
            <w:r>
              <w:rPr>
                <w:rFonts w:hint="eastAsia" w:ascii="宋体" w:hAnsi="宋体" w:cs="宋体"/>
                <w:sz w:val="21"/>
                <w:szCs w:val="21"/>
              </w:rPr>
              <w:t>4.2在进行测试和验收过程中发现的问题已被解决并得到采购人的认可；</w:t>
            </w:r>
          </w:p>
          <w:p>
            <w:pPr>
              <w:adjustRightInd w:val="0"/>
              <w:snapToGrid w:val="0"/>
              <w:spacing w:line="288" w:lineRule="auto"/>
              <w:rPr>
                <w:rFonts w:ascii="宋体" w:hAnsi="宋体" w:cs="宋体"/>
                <w:sz w:val="21"/>
                <w:szCs w:val="21"/>
              </w:rPr>
            </w:pPr>
            <w:r>
              <w:rPr>
                <w:rFonts w:hint="eastAsia" w:ascii="宋体" w:hAnsi="宋体" w:cs="宋体"/>
                <w:sz w:val="21"/>
                <w:szCs w:val="21"/>
              </w:rPr>
              <w:t>4.3合同中规定的所有货物和材料均已交付；</w:t>
            </w:r>
          </w:p>
          <w:p>
            <w:pPr>
              <w:adjustRightInd w:val="0"/>
              <w:snapToGrid w:val="0"/>
              <w:spacing w:line="288" w:lineRule="auto"/>
              <w:rPr>
                <w:rFonts w:ascii="宋体" w:hAnsi="宋体" w:cs="宋体"/>
                <w:sz w:val="21"/>
                <w:szCs w:val="21"/>
              </w:rPr>
            </w:pPr>
            <w:r>
              <w:rPr>
                <w:rFonts w:hint="eastAsia" w:ascii="宋体" w:hAnsi="宋体" w:cs="宋体"/>
                <w:sz w:val="21"/>
                <w:szCs w:val="21"/>
              </w:rPr>
              <w:t>4.4所供货物已通过使用单位组织的验收；</w:t>
            </w:r>
          </w:p>
          <w:p>
            <w:pPr>
              <w:adjustRightInd w:val="0"/>
              <w:snapToGrid w:val="0"/>
              <w:spacing w:line="288" w:lineRule="auto"/>
              <w:rPr>
                <w:rFonts w:ascii="宋体" w:hAnsi="宋体" w:cs="宋体"/>
                <w:sz w:val="21"/>
                <w:szCs w:val="21"/>
              </w:rPr>
            </w:pPr>
            <w:r>
              <w:rPr>
                <w:rFonts w:hint="eastAsia" w:ascii="宋体" w:hAnsi="宋体" w:cs="宋体"/>
                <w:sz w:val="21"/>
                <w:szCs w:val="21"/>
              </w:rPr>
              <w:t>4.5所有相关的技术文件及资料均已提交并得到接受。</w:t>
            </w:r>
          </w:p>
        </w:tc>
      </w:tr>
    </w:tbl>
    <w:p>
      <w:pPr>
        <w:adjustRightInd w:val="0"/>
        <w:snapToGrid w:val="0"/>
        <w:spacing w:line="288" w:lineRule="auto"/>
        <w:ind w:left="238" w:hanging="238" w:hangingChars="113"/>
        <w:rPr>
          <w:rFonts w:ascii="宋体" w:hAnsi="宋体"/>
          <w:b/>
          <w:sz w:val="21"/>
          <w:szCs w:val="21"/>
        </w:rPr>
      </w:pPr>
    </w:p>
    <w:p>
      <w:pPr>
        <w:adjustRightInd w:val="0"/>
        <w:snapToGrid w:val="0"/>
        <w:spacing w:line="288" w:lineRule="auto"/>
        <w:ind w:left="238" w:hanging="238" w:hangingChars="113"/>
        <w:outlineLvl w:val="1"/>
        <w:rPr>
          <w:rFonts w:ascii="宋体" w:hAnsi="宋体"/>
          <w:b/>
          <w:sz w:val="21"/>
          <w:szCs w:val="21"/>
        </w:rPr>
      </w:pPr>
      <w:r>
        <w:rPr>
          <w:rFonts w:hint="eastAsia" w:ascii="宋体" w:hAnsi="宋体"/>
          <w:b/>
          <w:sz w:val="21"/>
          <w:szCs w:val="21"/>
        </w:rPr>
        <w:t>四</w:t>
      </w:r>
      <w:r>
        <w:rPr>
          <w:rFonts w:ascii="宋体" w:hAnsi="宋体"/>
          <w:b/>
          <w:sz w:val="21"/>
          <w:szCs w:val="21"/>
        </w:rPr>
        <w:t>、技术要求</w:t>
      </w:r>
    </w:p>
    <w:p>
      <w:pPr>
        <w:adjustRightInd w:val="0"/>
        <w:snapToGrid w:val="0"/>
        <w:spacing w:line="288" w:lineRule="auto"/>
        <w:rPr>
          <w:rFonts w:ascii="宋体" w:hAnsi="宋体"/>
          <w:sz w:val="21"/>
          <w:szCs w:val="21"/>
        </w:rPr>
      </w:pPr>
    </w:p>
    <w:p>
      <w:pPr>
        <w:adjustRightInd w:val="0"/>
        <w:snapToGrid w:val="0"/>
        <w:spacing w:line="288" w:lineRule="auto"/>
        <w:rPr>
          <w:rFonts w:ascii="宋体" w:hAnsi="宋体" w:cs="宋体"/>
          <w:b/>
          <w:bCs/>
          <w:sz w:val="21"/>
          <w:szCs w:val="21"/>
        </w:rPr>
      </w:pPr>
      <w:r>
        <w:rPr>
          <w:rFonts w:hint="eastAsia" w:ascii="宋体" w:hAnsi="宋体" w:cs="宋体"/>
          <w:b/>
          <w:bCs/>
          <w:sz w:val="21"/>
          <w:szCs w:val="21"/>
        </w:rPr>
        <w:t>1</w:t>
      </w:r>
      <w:r>
        <w:rPr>
          <w:rFonts w:ascii="宋体" w:hAnsi="宋体" w:cs="宋体"/>
          <w:b/>
          <w:bCs/>
          <w:sz w:val="21"/>
          <w:szCs w:val="21"/>
        </w:rPr>
        <w:t>.</w:t>
      </w:r>
      <w:r>
        <w:rPr>
          <w:rFonts w:hint="eastAsia" w:ascii="宋体" w:hAnsi="宋体" w:cs="宋体"/>
          <w:b/>
          <w:bCs/>
          <w:sz w:val="21"/>
          <w:szCs w:val="21"/>
        </w:rPr>
        <w:t>需执行的国家相关标准、行业标准、地方标准或者其他标准、规范：</w:t>
      </w:r>
      <w:r>
        <w:rPr>
          <w:rFonts w:hint="eastAsia" w:ascii="宋体" w:hAnsi="宋体" w:cs="宋体"/>
          <w:sz w:val="21"/>
          <w:szCs w:val="21"/>
        </w:rPr>
        <w:t>技术要求中未注明需执行的国家相关标准、行业标准、地方标准或者其他标准、规范的，执行最新标准、规范。</w:t>
      </w:r>
    </w:p>
    <w:p>
      <w:pPr>
        <w:adjustRightInd w:val="0"/>
        <w:snapToGrid w:val="0"/>
        <w:spacing w:line="288" w:lineRule="auto"/>
        <w:rPr>
          <w:rFonts w:ascii="宋体" w:hAnsi="宋体"/>
          <w:b/>
          <w:bCs/>
          <w:spacing w:val="-4"/>
          <w:sz w:val="21"/>
          <w:szCs w:val="21"/>
        </w:rPr>
      </w:pPr>
      <w:r>
        <w:rPr>
          <w:rFonts w:ascii="宋体" w:hAnsi="宋体"/>
          <w:b/>
          <w:bCs/>
          <w:spacing w:val="-4"/>
          <w:sz w:val="21"/>
          <w:szCs w:val="21"/>
        </w:rPr>
        <w:t>2.</w:t>
      </w:r>
      <w:r>
        <w:rPr>
          <w:rFonts w:hint="eastAsia" w:ascii="宋体" w:hAnsi="宋体"/>
          <w:b/>
          <w:bCs/>
          <w:spacing w:val="-4"/>
          <w:sz w:val="21"/>
          <w:szCs w:val="21"/>
        </w:rPr>
        <w:t>需满足的</w:t>
      </w:r>
      <w:r>
        <w:rPr>
          <w:rFonts w:hint="eastAsia" w:ascii="宋体" w:hAnsi="宋体" w:cs="宋体"/>
          <w:b/>
          <w:bCs/>
          <w:sz w:val="21"/>
          <w:szCs w:val="21"/>
        </w:rPr>
        <w:t>功能、</w:t>
      </w:r>
      <w:r>
        <w:rPr>
          <w:rFonts w:hint="eastAsia" w:ascii="宋体" w:hAnsi="宋体"/>
          <w:b/>
          <w:bCs/>
          <w:spacing w:val="-4"/>
          <w:sz w:val="21"/>
          <w:szCs w:val="21"/>
        </w:rPr>
        <w:t>质量、安全、技术规格、物理特性等要求：</w:t>
      </w:r>
    </w:p>
    <w:tbl>
      <w:tblPr>
        <w:tblStyle w:val="2"/>
        <w:tblW w:w="10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1810"/>
        <w:gridCol w:w="661"/>
        <w:gridCol w:w="661"/>
        <w:gridCol w:w="6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序号</w:t>
            </w:r>
          </w:p>
        </w:tc>
        <w:tc>
          <w:tcPr>
            <w:tcW w:w="1810" w:type="dxa"/>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名称</w:t>
            </w:r>
          </w:p>
        </w:tc>
        <w:tc>
          <w:tcPr>
            <w:tcW w:w="661" w:type="dxa"/>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数量</w:t>
            </w:r>
          </w:p>
        </w:tc>
        <w:tc>
          <w:tcPr>
            <w:tcW w:w="661" w:type="dxa"/>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单位</w:t>
            </w:r>
          </w:p>
        </w:tc>
        <w:tc>
          <w:tcPr>
            <w:tcW w:w="6269" w:type="dxa"/>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功能、质量、安全、技术规格、物理特性等要求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pPr>
              <w:adjustRightInd w:val="0"/>
              <w:snapToGrid w:val="0"/>
              <w:jc w:val="center"/>
              <w:rPr>
                <w:rFonts w:ascii="宋体" w:hAnsi="宋体" w:cs="宋体"/>
                <w:b/>
                <w:bCs/>
                <w:sz w:val="21"/>
                <w:szCs w:val="21"/>
              </w:rPr>
            </w:pPr>
            <w:r>
              <w:rPr>
                <w:rFonts w:hint="eastAsia" w:ascii="宋体" w:hAnsi="宋体" w:cs="宋体"/>
                <w:sz w:val="21"/>
                <w:szCs w:val="21"/>
              </w:rPr>
              <w:t>1</w:t>
            </w:r>
          </w:p>
        </w:tc>
        <w:tc>
          <w:tcPr>
            <w:tcW w:w="1810" w:type="dxa"/>
            <w:vAlign w:val="center"/>
          </w:tcPr>
          <w:p>
            <w:pPr>
              <w:adjustRightInd w:val="0"/>
              <w:snapToGrid w:val="0"/>
              <w:jc w:val="center"/>
              <w:rPr>
                <w:rFonts w:ascii="宋体" w:hAnsi="宋体"/>
                <w:b/>
                <w:bCs/>
                <w:sz w:val="21"/>
                <w:szCs w:val="21"/>
              </w:rPr>
            </w:pPr>
            <w:r>
              <w:rPr>
                <w:rFonts w:hint="eastAsia" w:ascii="宋体" w:hAnsi="宋体" w:cs="宋体"/>
                <w:bCs/>
                <w:sz w:val="21"/>
                <w:szCs w:val="21"/>
              </w:rPr>
              <w:t>电机驱动分析仪</w:t>
            </w:r>
          </w:p>
        </w:tc>
        <w:tc>
          <w:tcPr>
            <w:tcW w:w="661" w:type="dxa"/>
            <w:vAlign w:val="center"/>
          </w:tcPr>
          <w:p>
            <w:pPr>
              <w:adjustRightInd w:val="0"/>
              <w:snapToGrid w:val="0"/>
              <w:jc w:val="center"/>
              <w:rPr>
                <w:rFonts w:ascii="宋体" w:hAnsi="宋体" w:cs="宋体"/>
                <w:b/>
                <w:bCs/>
                <w:sz w:val="21"/>
                <w:szCs w:val="21"/>
              </w:rPr>
            </w:pPr>
            <w:r>
              <w:rPr>
                <w:rFonts w:hint="eastAsia" w:ascii="宋体" w:hAnsi="宋体" w:cs="宋体"/>
                <w:sz w:val="21"/>
                <w:szCs w:val="21"/>
              </w:rPr>
              <w:t>1</w:t>
            </w:r>
          </w:p>
        </w:tc>
        <w:tc>
          <w:tcPr>
            <w:tcW w:w="661" w:type="dxa"/>
            <w:vAlign w:val="center"/>
          </w:tcPr>
          <w:p>
            <w:pPr>
              <w:adjustRightInd w:val="0"/>
              <w:snapToGrid w:val="0"/>
              <w:jc w:val="center"/>
              <w:rPr>
                <w:rFonts w:ascii="宋体" w:hAnsi="宋体" w:cs="宋体"/>
                <w:b/>
                <w:bCs/>
                <w:sz w:val="21"/>
                <w:szCs w:val="21"/>
              </w:rPr>
            </w:pPr>
            <w:r>
              <w:rPr>
                <w:rFonts w:hint="eastAsia" w:ascii="宋体" w:hAnsi="宋体" w:cs="宋体"/>
                <w:sz w:val="21"/>
                <w:szCs w:val="21"/>
              </w:rPr>
              <w:t>套</w:t>
            </w:r>
          </w:p>
        </w:tc>
        <w:tc>
          <w:tcPr>
            <w:tcW w:w="6269" w:type="dxa"/>
            <w:vAlign w:val="center"/>
          </w:tcPr>
          <w:p>
            <w:pPr>
              <w:adjustRightInd w:val="0"/>
              <w:snapToGrid w:val="0"/>
              <w:spacing w:line="288" w:lineRule="auto"/>
              <w:jc w:val="left"/>
              <w:rPr>
                <w:rFonts w:ascii="宋体" w:hAnsi="宋体" w:cs="宋体"/>
                <w:bCs/>
                <w:sz w:val="21"/>
                <w:szCs w:val="21"/>
              </w:rPr>
            </w:pPr>
            <w:r>
              <w:rPr>
                <w:rFonts w:ascii="宋体" w:hAnsi="宋体" w:cs="宋体"/>
                <w:bCs/>
                <w:sz w:val="21"/>
                <w:szCs w:val="21"/>
              </w:rPr>
              <w:t>1）</w:t>
            </w:r>
            <w:r>
              <w:rPr>
                <w:rFonts w:hint="eastAsia" w:ascii="宋体" w:hAnsi="宋体" w:cs="宋体"/>
                <w:bCs/>
                <w:sz w:val="21"/>
                <w:szCs w:val="21"/>
              </w:rPr>
              <w:t>带宽500</w:t>
            </w:r>
            <w:r>
              <w:rPr>
                <w:rFonts w:ascii="宋体" w:hAnsi="宋体" w:cs="宋体"/>
                <w:bCs/>
                <w:sz w:val="21"/>
                <w:szCs w:val="21"/>
              </w:rPr>
              <w:t>MHz</w:t>
            </w:r>
            <w:r>
              <w:rPr>
                <w:rFonts w:hint="eastAsia" w:ascii="宋体" w:hAnsi="宋体" w:cs="宋体"/>
                <w:bCs/>
                <w:sz w:val="21"/>
                <w:szCs w:val="21"/>
              </w:rPr>
              <w:t>（可升级到2</w:t>
            </w:r>
            <w:r>
              <w:rPr>
                <w:rFonts w:ascii="宋体" w:hAnsi="宋体" w:cs="宋体"/>
                <w:bCs/>
                <w:sz w:val="21"/>
                <w:szCs w:val="21"/>
              </w:rPr>
              <w:t>GH</w:t>
            </w:r>
            <w:r>
              <w:rPr>
                <w:rFonts w:hint="eastAsia" w:ascii="宋体" w:hAnsi="宋体" w:cs="宋体"/>
                <w:bCs/>
                <w:sz w:val="21"/>
                <w:szCs w:val="21"/>
              </w:rPr>
              <w:t>z）</w:t>
            </w:r>
            <w:r>
              <w:rPr>
                <w:rFonts w:ascii="宋体" w:hAnsi="宋体" w:cs="宋体"/>
                <w:bCs/>
                <w:sz w:val="21"/>
                <w:szCs w:val="21"/>
              </w:rPr>
              <w:t>；</w:t>
            </w:r>
          </w:p>
          <w:p>
            <w:pPr>
              <w:adjustRightInd w:val="0"/>
              <w:snapToGrid w:val="0"/>
              <w:spacing w:line="288" w:lineRule="auto"/>
              <w:jc w:val="left"/>
              <w:rPr>
                <w:rFonts w:ascii="宋体" w:hAnsi="宋体" w:cs="宋体"/>
                <w:bCs/>
                <w:sz w:val="21"/>
                <w:szCs w:val="21"/>
              </w:rPr>
            </w:pPr>
            <w:r>
              <w:rPr>
                <w:rFonts w:hint="eastAsia" w:ascii="宋体" w:hAnsi="宋体" w:cs="宋体"/>
                <w:bCs/>
                <w:sz w:val="21"/>
                <w:szCs w:val="21"/>
              </w:rPr>
              <w:t>▲</w:t>
            </w:r>
            <w:r>
              <w:rPr>
                <w:rFonts w:ascii="宋体" w:hAnsi="宋体" w:cs="宋体"/>
                <w:bCs/>
                <w:sz w:val="21"/>
                <w:szCs w:val="21"/>
              </w:rPr>
              <w:t>2）</w:t>
            </w:r>
            <w:r>
              <w:rPr>
                <w:rFonts w:hint="eastAsia" w:ascii="宋体" w:hAnsi="宋体" w:cs="宋体"/>
                <w:bCs/>
                <w:sz w:val="21"/>
                <w:szCs w:val="21"/>
              </w:rPr>
              <w:t>8个模拟通道；</w:t>
            </w:r>
          </w:p>
          <w:p>
            <w:pPr>
              <w:adjustRightInd w:val="0"/>
              <w:snapToGrid w:val="0"/>
              <w:spacing w:line="288" w:lineRule="auto"/>
              <w:jc w:val="left"/>
              <w:rPr>
                <w:rFonts w:ascii="宋体" w:hAnsi="宋体" w:cs="宋体"/>
                <w:bCs/>
                <w:sz w:val="21"/>
                <w:szCs w:val="21"/>
              </w:rPr>
            </w:pPr>
            <w:r>
              <w:rPr>
                <w:rFonts w:hint="eastAsia" w:ascii="宋体" w:hAnsi="宋体" w:cs="宋体"/>
                <w:bCs/>
                <w:sz w:val="21"/>
                <w:szCs w:val="21"/>
              </w:rPr>
              <w:t>▲</w:t>
            </w:r>
            <w:r>
              <w:rPr>
                <w:rFonts w:ascii="宋体" w:hAnsi="宋体" w:cs="宋体"/>
                <w:bCs/>
                <w:sz w:val="21"/>
                <w:szCs w:val="21"/>
              </w:rPr>
              <w:t>3）</w:t>
            </w:r>
            <w:r>
              <w:rPr>
                <w:rFonts w:hint="eastAsia" w:ascii="宋体" w:hAnsi="宋体" w:cs="宋体"/>
                <w:bCs/>
                <w:sz w:val="21"/>
                <w:szCs w:val="21"/>
              </w:rPr>
              <w:t>采样率10</w:t>
            </w:r>
            <w:r>
              <w:rPr>
                <w:rFonts w:ascii="宋体" w:hAnsi="宋体" w:cs="宋体"/>
                <w:bCs/>
                <w:sz w:val="21"/>
                <w:szCs w:val="21"/>
              </w:rPr>
              <w:t>G；</w:t>
            </w:r>
          </w:p>
          <w:p>
            <w:pPr>
              <w:adjustRightInd w:val="0"/>
              <w:snapToGrid w:val="0"/>
              <w:spacing w:line="288" w:lineRule="auto"/>
              <w:jc w:val="left"/>
              <w:rPr>
                <w:rFonts w:ascii="宋体" w:hAnsi="宋体" w:cs="宋体"/>
                <w:bCs/>
                <w:sz w:val="21"/>
                <w:szCs w:val="21"/>
              </w:rPr>
            </w:pPr>
            <w:r>
              <w:rPr>
                <w:rFonts w:ascii="宋体" w:hAnsi="宋体" w:cs="宋体"/>
                <w:bCs/>
                <w:sz w:val="21"/>
                <w:szCs w:val="21"/>
              </w:rPr>
              <w:t>4）</w:t>
            </w:r>
            <w:r>
              <w:rPr>
                <w:rFonts w:hint="eastAsia" w:ascii="宋体" w:hAnsi="宋体" w:cs="宋体"/>
                <w:bCs/>
                <w:sz w:val="21"/>
                <w:szCs w:val="21"/>
              </w:rPr>
              <w:t>存储深度 50</w:t>
            </w:r>
            <w:r>
              <w:rPr>
                <w:rFonts w:ascii="宋体" w:hAnsi="宋体" w:cs="宋体"/>
                <w:bCs/>
                <w:sz w:val="21"/>
                <w:szCs w:val="21"/>
              </w:rPr>
              <w:t>M；</w:t>
            </w:r>
          </w:p>
          <w:p>
            <w:pPr>
              <w:adjustRightInd w:val="0"/>
              <w:snapToGrid w:val="0"/>
              <w:spacing w:line="288" w:lineRule="auto"/>
              <w:jc w:val="left"/>
              <w:rPr>
                <w:rFonts w:ascii="宋体" w:hAnsi="宋体" w:cs="宋体"/>
                <w:bCs/>
                <w:sz w:val="21"/>
                <w:szCs w:val="21"/>
              </w:rPr>
            </w:pPr>
            <w:r>
              <w:rPr>
                <w:rFonts w:ascii="宋体" w:hAnsi="宋体" w:cs="宋体"/>
                <w:bCs/>
                <w:sz w:val="21"/>
                <w:szCs w:val="21"/>
              </w:rPr>
              <w:t>5）</w:t>
            </w:r>
            <w:r>
              <w:rPr>
                <w:rFonts w:hint="eastAsia" w:ascii="宋体" w:hAnsi="宋体" w:cs="宋体"/>
                <w:bCs/>
                <w:sz w:val="21"/>
                <w:szCs w:val="21"/>
              </w:rPr>
              <w:t>A</w:t>
            </w:r>
            <w:r>
              <w:rPr>
                <w:rFonts w:ascii="宋体" w:hAnsi="宋体" w:cs="宋体"/>
                <w:bCs/>
                <w:sz w:val="21"/>
                <w:szCs w:val="21"/>
              </w:rPr>
              <w:t>DC</w:t>
            </w:r>
            <w:r>
              <w:rPr>
                <w:rFonts w:hint="eastAsia" w:ascii="宋体" w:hAnsi="宋体" w:cs="宋体"/>
                <w:bCs/>
                <w:sz w:val="21"/>
                <w:szCs w:val="21"/>
              </w:rPr>
              <w:t>位数12bit</w:t>
            </w:r>
            <w:r>
              <w:rPr>
                <w:rFonts w:ascii="宋体" w:hAnsi="宋体" w:cs="宋体"/>
                <w:bCs/>
                <w:sz w:val="21"/>
                <w:szCs w:val="21"/>
              </w:rPr>
              <w:t>；</w:t>
            </w:r>
          </w:p>
          <w:p>
            <w:pPr>
              <w:adjustRightInd w:val="0"/>
              <w:snapToGrid w:val="0"/>
              <w:spacing w:line="288" w:lineRule="auto"/>
              <w:jc w:val="left"/>
              <w:rPr>
                <w:rFonts w:ascii="宋体" w:hAnsi="宋体" w:cs="宋体"/>
                <w:bCs/>
                <w:sz w:val="21"/>
                <w:szCs w:val="21"/>
              </w:rPr>
            </w:pPr>
            <w:r>
              <w:rPr>
                <w:rFonts w:ascii="宋体" w:hAnsi="宋体" w:cs="宋体"/>
                <w:bCs/>
                <w:sz w:val="21"/>
                <w:szCs w:val="21"/>
              </w:rPr>
              <w:t>6</w:t>
            </w:r>
            <w:r>
              <w:rPr>
                <w:rFonts w:hint="eastAsia" w:ascii="宋体" w:hAnsi="宋体" w:cs="宋体"/>
                <w:bCs/>
                <w:sz w:val="21"/>
                <w:szCs w:val="21"/>
              </w:rPr>
              <w:t>）</w:t>
            </w:r>
            <w:r>
              <w:rPr>
                <w:rFonts w:ascii="宋体" w:hAnsi="宋体" w:cs="宋体"/>
                <w:bCs/>
                <w:sz w:val="21"/>
                <w:szCs w:val="21"/>
              </w:rPr>
              <w:t>@500MHz</w:t>
            </w:r>
            <w:r>
              <w:rPr>
                <w:rFonts w:hint="eastAsia" w:ascii="宋体" w:hAnsi="宋体" w:cs="宋体"/>
                <w:bCs/>
                <w:sz w:val="21"/>
                <w:szCs w:val="21"/>
              </w:rPr>
              <w:t>带宽，</w:t>
            </w:r>
            <w:r>
              <w:rPr>
                <w:rFonts w:ascii="宋体" w:hAnsi="宋体" w:cs="宋体"/>
                <w:bCs/>
                <w:sz w:val="21"/>
                <w:szCs w:val="21"/>
              </w:rPr>
              <w:t xml:space="preserve"> ENOB</w:t>
            </w:r>
            <w:r>
              <w:rPr>
                <w:rFonts w:hint="eastAsia" w:ascii="宋体" w:hAnsi="宋体" w:cs="宋体"/>
                <w:bCs/>
                <w:sz w:val="21"/>
                <w:szCs w:val="21"/>
              </w:rPr>
              <w:t>≥8.</w:t>
            </w:r>
            <w:r>
              <w:rPr>
                <w:rFonts w:ascii="宋体" w:hAnsi="宋体" w:cs="宋体"/>
                <w:bCs/>
                <w:sz w:val="21"/>
                <w:szCs w:val="21"/>
              </w:rPr>
              <w:t>5</w:t>
            </w:r>
            <w:r>
              <w:rPr>
                <w:rFonts w:hint="eastAsia" w:ascii="宋体" w:hAnsi="宋体" w:cs="宋体"/>
                <w:bCs/>
                <w:sz w:val="21"/>
                <w:szCs w:val="21"/>
              </w:rPr>
              <w:t>bits</w:t>
            </w:r>
          </w:p>
          <w:p>
            <w:pPr>
              <w:adjustRightInd w:val="0"/>
              <w:snapToGrid w:val="0"/>
              <w:spacing w:line="288" w:lineRule="auto"/>
              <w:jc w:val="left"/>
              <w:rPr>
                <w:rFonts w:ascii="宋体" w:hAnsi="宋体" w:cs="宋体"/>
                <w:bCs/>
                <w:sz w:val="21"/>
                <w:szCs w:val="21"/>
              </w:rPr>
            </w:pPr>
            <w:r>
              <w:rPr>
                <w:rFonts w:ascii="宋体" w:hAnsi="宋体" w:cs="宋体"/>
                <w:bCs/>
                <w:sz w:val="21"/>
                <w:szCs w:val="21"/>
              </w:rPr>
              <w:t>7</w:t>
            </w:r>
            <w:r>
              <w:rPr>
                <w:rFonts w:hint="eastAsia" w:ascii="宋体" w:hAnsi="宋体" w:cs="宋体"/>
                <w:bCs/>
                <w:sz w:val="21"/>
                <w:szCs w:val="21"/>
              </w:rPr>
              <w:t>）垂直增益精度</w:t>
            </w:r>
            <w:r>
              <w:rPr>
                <w:rFonts w:ascii="宋体" w:hAnsi="宋体" w:cs="宋体"/>
                <w:bCs/>
                <w:sz w:val="21"/>
                <w:szCs w:val="21"/>
              </w:rPr>
              <w:t>±(0.5%) FS</w:t>
            </w:r>
            <w:r>
              <w:rPr>
                <w:rFonts w:hint="eastAsia" w:ascii="宋体" w:hAnsi="宋体" w:cs="宋体"/>
                <w:bCs/>
                <w:sz w:val="21"/>
                <w:szCs w:val="21"/>
              </w:rPr>
              <w:t>；</w:t>
            </w:r>
          </w:p>
          <w:p>
            <w:pPr>
              <w:adjustRightInd w:val="0"/>
              <w:snapToGrid w:val="0"/>
              <w:spacing w:line="288" w:lineRule="auto"/>
              <w:jc w:val="left"/>
              <w:rPr>
                <w:rFonts w:ascii="宋体" w:hAnsi="宋体" w:cs="宋体"/>
                <w:bCs/>
                <w:sz w:val="21"/>
                <w:szCs w:val="21"/>
              </w:rPr>
            </w:pPr>
            <w:r>
              <w:rPr>
                <w:rFonts w:ascii="宋体" w:hAnsi="宋体" w:cs="宋体"/>
                <w:bCs/>
                <w:sz w:val="21"/>
                <w:szCs w:val="21"/>
              </w:rPr>
              <w:t>8</w:t>
            </w:r>
            <w:r>
              <w:rPr>
                <w:rFonts w:hint="eastAsia" w:ascii="宋体" w:hAnsi="宋体" w:cs="宋体"/>
                <w:bCs/>
                <w:sz w:val="21"/>
                <w:szCs w:val="21"/>
              </w:rPr>
              <w:t>）上升时间</w:t>
            </w:r>
            <w:r>
              <w:rPr>
                <w:rFonts w:ascii="宋体" w:hAnsi="宋体" w:cs="宋体"/>
                <w:bCs/>
                <w:sz w:val="21"/>
                <w:szCs w:val="21"/>
              </w:rPr>
              <w:t>(10–90%, 50 Ω)</w:t>
            </w:r>
            <w:r>
              <w:rPr>
                <w:rFonts w:hint="eastAsia" w:ascii="宋体" w:hAnsi="宋体" w:cs="宋体"/>
                <w:bCs/>
                <w:sz w:val="21"/>
                <w:szCs w:val="21"/>
              </w:rPr>
              <w:t xml:space="preserve"> ≤700ps；</w:t>
            </w:r>
          </w:p>
          <w:p>
            <w:pPr>
              <w:adjustRightInd w:val="0"/>
              <w:snapToGrid w:val="0"/>
              <w:spacing w:line="288" w:lineRule="auto"/>
              <w:jc w:val="left"/>
              <w:rPr>
                <w:rFonts w:ascii="宋体" w:hAnsi="宋体" w:cs="宋体"/>
                <w:bCs/>
                <w:sz w:val="21"/>
                <w:szCs w:val="21"/>
              </w:rPr>
            </w:pPr>
            <w:r>
              <w:rPr>
                <w:rFonts w:ascii="宋体" w:hAnsi="宋体" w:cs="宋体"/>
                <w:bCs/>
                <w:sz w:val="21"/>
                <w:szCs w:val="21"/>
              </w:rPr>
              <w:t>9</w:t>
            </w:r>
            <w:r>
              <w:rPr>
                <w:rFonts w:hint="eastAsia" w:ascii="宋体" w:hAnsi="宋体" w:cs="宋体"/>
                <w:bCs/>
                <w:sz w:val="21"/>
                <w:szCs w:val="21"/>
              </w:rPr>
              <w:t>）</w:t>
            </w:r>
            <w:r>
              <w:rPr>
                <w:rFonts w:ascii="宋体" w:hAnsi="宋体" w:cs="宋体"/>
                <w:bCs/>
                <w:sz w:val="21"/>
                <w:szCs w:val="21"/>
              </w:rPr>
              <w:t>最大触发速率650,000 waveforms/second</w:t>
            </w:r>
            <w:r>
              <w:rPr>
                <w:rFonts w:hint="eastAsia" w:ascii="宋体" w:hAnsi="宋体" w:cs="宋体"/>
                <w:bCs/>
                <w:sz w:val="21"/>
                <w:szCs w:val="21"/>
              </w:rPr>
              <w:t>；</w:t>
            </w:r>
          </w:p>
          <w:p>
            <w:pPr>
              <w:widowControl/>
              <w:adjustRightInd w:val="0"/>
              <w:snapToGrid w:val="0"/>
              <w:rPr>
                <w:rFonts w:asciiTheme="minorEastAsia" w:hAnsiTheme="minorEastAsia" w:eastAsiaTheme="minorEastAsia"/>
                <w:sz w:val="21"/>
                <w:szCs w:val="21"/>
              </w:rPr>
            </w:pPr>
            <w:r>
              <w:rPr>
                <w:rFonts w:ascii="宋体" w:hAnsi="宋体" w:cs="宋体"/>
                <w:bCs/>
                <w:sz w:val="21"/>
                <w:szCs w:val="21"/>
              </w:rPr>
              <w:t>10</w:t>
            </w:r>
            <w:r>
              <w:rPr>
                <w:rFonts w:hint="eastAsia" w:ascii="宋体" w:hAnsi="宋体" w:cs="宋体"/>
                <w:bCs/>
                <w:sz w:val="21"/>
                <w:szCs w:val="21"/>
              </w:rPr>
              <w:t>）内置Windows操作系统；</w:t>
            </w:r>
          </w:p>
        </w:tc>
      </w:tr>
    </w:tbl>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0A6EB8"/>
    <w:rsid w:val="3E0A6E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customXml" Target="../customXml/item1.xml"/>
  <Relationship Id="rId5"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Office_11.1.0.11045_F1E327BC-269C-435d-A152-05C5408002CA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2021-11-03T08:58:00Z</dcterms:created>
  <dc:creator>amander</dc:creator>
  <lastModifiedBy>amander</lastModifiedBy>
  <dcterms:modified xsi:type="dcterms:W3CDTF">2021-11-03T08:58:21Z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F4139DCB4DDA4C4CB9EBE1E0BBFD4893</vt:lpwstr>
  </property>
</Properties>
</file>