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楷体" w:hAnsi="楷体" w:eastAsia="楷体"/>
          <w:b/>
          <w:spacing w:val="-6"/>
          <w:sz w:val="44"/>
          <w:szCs w:val="44"/>
        </w:rPr>
      </w:pP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浙江求是招标代理有限公司关于</w:t>
      </w: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浙大城市学院</w:t>
      </w:r>
    </w:p>
    <w:p>
      <w:pPr>
        <w:spacing w:line="360" w:lineRule="auto"/>
        <w:jc w:val="center"/>
        <w:rPr>
          <w:rFonts w:ascii="楷体" w:hAnsi="楷体" w:eastAsia="楷体"/>
          <w:b/>
          <w:spacing w:val="-6"/>
          <w:sz w:val="48"/>
          <w:szCs w:val="48"/>
        </w:rPr>
      </w:pPr>
      <w:r>
        <w:rPr>
          <w:rFonts w:hint="eastAsia" w:ascii="楷体" w:hAnsi="楷体" w:eastAsia="楷体"/>
          <w:b/>
          <w:spacing w:val="-6"/>
          <w:sz w:val="48"/>
          <w:szCs w:val="48"/>
        </w:rPr>
        <w:t>电子显微镜招标</w:t>
      </w:r>
    </w:p>
    <w:p>
      <w:pPr>
        <w:spacing w:line="360" w:lineRule="auto"/>
        <w:jc w:val="center"/>
        <w:rPr>
          <w:rFonts w:ascii="楷体" w:hAnsi="楷体" w:eastAsia="楷体"/>
          <w:b/>
          <w:sz w:val="72"/>
          <w:szCs w:val="72"/>
        </w:rPr>
      </w:pPr>
    </w:p>
    <w:p>
      <w:pPr>
        <w:spacing w:line="360" w:lineRule="auto"/>
        <w:jc w:val="center"/>
        <w:rPr>
          <w:rFonts w:ascii="楷体" w:hAnsi="楷体" w:eastAsia="楷体"/>
          <w:b/>
          <w:spacing w:val="-6"/>
          <w:sz w:val="72"/>
          <w:szCs w:val="72"/>
        </w:rPr>
      </w:pPr>
      <w:r>
        <w:rPr>
          <w:rFonts w:hint="eastAsia" w:ascii="楷体" w:hAnsi="楷体" w:eastAsia="楷体"/>
          <w:b/>
          <w:spacing w:val="-6"/>
          <w:sz w:val="72"/>
          <w:szCs w:val="72"/>
        </w:rPr>
        <w:t>招 标 文 件</w:t>
      </w:r>
    </w:p>
    <w:p>
      <w:pPr>
        <w:spacing w:line="360" w:lineRule="auto"/>
        <w:jc w:val="center"/>
        <w:rPr>
          <w:rFonts w:ascii="楷体" w:hAnsi="楷体" w:eastAsia="楷体"/>
          <w:sz w:val="44"/>
          <w:szCs w:val="44"/>
        </w:rPr>
      </w:pPr>
    </w:p>
    <w:p>
      <w:pPr>
        <w:spacing w:line="360" w:lineRule="auto"/>
        <w:jc w:val="center"/>
        <w:rPr>
          <w:rFonts w:ascii="楷体" w:hAnsi="楷体" w:eastAsia="楷体"/>
          <w:sz w:val="44"/>
          <w:szCs w:val="44"/>
        </w:rPr>
      </w:pPr>
    </w:p>
    <w:p>
      <w:pPr>
        <w:spacing w:line="360" w:lineRule="auto"/>
        <w:rPr>
          <w:rFonts w:ascii="楷体" w:hAnsi="楷体" w:eastAsia="楷体"/>
          <w:b/>
          <w:spacing w:val="-6"/>
          <w:sz w:val="30"/>
          <w:szCs w:val="30"/>
        </w:rPr>
      </w:pPr>
      <w:r>
        <w:rPr>
          <w:rFonts w:hint="eastAsia" w:ascii="楷体" w:hAnsi="楷体" w:eastAsia="楷体"/>
          <w:b/>
          <w:spacing w:val="-6"/>
          <w:sz w:val="30"/>
          <w:szCs w:val="30"/>
        </w:rPr>
        <w:t>采 购 人：浙大城市学院</w:t>
      </w:r>
    </w:p>
    <w:p>
      <w:pPr>
        <w:spacing w:line="360" w:lineRule="auto"/>
        <w:rPr>
          <w:rFonts w:ascii="楷体" w:hAnsi="楷体" w:eastAsia="楷体"/>
          <w:b/>
          <w:spacing w:val="-6"/>
          <w:sz w:val="30"/>
          <w:szCs w:val="30"/>
        </w:rPr>
      </w:pPr>
      <w:r>
        <w:rPr>
          <w:rFonts w:hint="eastAsia" w:ascii="楷体" w:hAnsi="楷体" w:eastAsia="楷体"/>
          <w:b/>
          <w:spacing w:val="-6"/>
          <w:sz w:val="30"/>
          <w:szCs w:val="30"/>
        </w:rPr>
        <w:t>项目名称：电子显微镜招标</w:t>
      </w:r>
    </w:p>
    <w:p>
      <w:pPr>
        <w:spacing w:line="360" w:lineRule="auto"/>
        <w:rPr>
          <w:rFonts w:ascii="楷体" w:hAnsi="楷体" w:eastAsia="楷体"/>
          <w:b/>
          <w:spacing w:val="-6"/>
          <w:sz w:val="30"/>
          <w:szCs w:val="30"/>
        </w:rPr>
      </w:pPr>
      <w:r>
        <w:rPr>
          <w:rFonts w:hint="eastAsia" w:ascii="楷体" w:hAnsi="楷体" w:eastAsia="楷体"/>
          <w:b/>
          <w:spacing w:val="-6"/>
          <w:sz w:val="30"/>
          <w:szCs w:val="30"/>
        </w:rPr>
        <w:t>项目编号：</w:t>
      </w:r>
      <w:r>
        <w:rPr>
          <w:rFonts w:ascii="楷体" w:hAnsi="楷体" w:eastAsia="楷体"/>
          <w:b/>
          <w:spacing w:val="-6"/>
          <w:sz w:val="30"/>
          <w:szCs w:val="30"/>
        </w:rPr>
        <w:t>QSZB-F(H)-E21241(GK)</w:t>
      </w:r>
    </w:p>
    <w:p>
      <w:pPr>
        <w:spacing w:line="360" w:lineRule="auto"/>
        <w:rPr>
          <w:rFonts w:ascii="楷体" w:hAnsi="楷体" w:eastAsia="楷体"/>
          <w:b/>
          <w:spacing w:val="-6"/>
          <w:sz w:val="30"/>
          <w:szCs w:val="30"/>
        </w:rPr>
      </w:pPr>
      <w:r>
        <w:rPr>
          <w:rFonts w:hint="eastAsia" w:ascii="楷体" w:hAnsi="楷体" w:eastAsia="楷体"/>
          <w:b/>
          <w:spacing w:val="-6"/>
          <w:sz w:val="30"/>
          <w:szCs w:val="30"/>
        </w:rPr>
        <w:t>采购代理机构：浙江求是招标代理有限公司</w:t>
      </w:r>
    </w:p>
    <w:p>
      <w:pPr>
        <w:widowControl/>
        <w:jc w:val="left"/>
        <w:rPr>
          <w:rFonts w:ascii="楷体" w:hAnsi="楷体" w:eastAsia="楷体"/>
          <w:b/>
          <w:spacing w:val="-6"/>
          <w:sz w:val="30"/>
          <w:szCs w:val="30"/>
        </w:rPr>
      </w:pPr>
      <w:r>
        <w:rPr>
          <w:rFonts w:ascii="楷体" w:hAnsi="楷体" w:eastAsia="楷体"/>
          <w:b/>
          <w:spacing w:val="-6"/>
          <w:sz w:val="30"/>
          <w:szCs w:val="30"/>
        </w:rPr>
        <w:br w:type="page"/>
      </w:r>
    </w:p>
    <w:p>
      <w:pPr>
        <w:pStyle w:val="12"/>
        <w:spacing w:beforeLines="0" w:afterLines="0" w:line="288" w:lineRule="auto"/>
        <w:rPr>
          <w:rFonts w:ascii="楷体" w:hAnsi="楷体" w:eastAsia="楷体"/>
          <w:b/>
          <w:sz w:val="21"/>
          <w:szCs w:val="21"/>
        </w:rPr>
      </w:pPr>
    </w:p>
    <w:p>
      <w:pPr>
        <w:pStyle w:val="12"/>
        <w:spacing w:beforeLines="0" w:afterLines="0" w:line="288" w:lineRule="auto"/>
        <w:jc w:val="center"/>
        <w:rPr>
          <w:rFonts w:ascii="楷体" w:hAnsi="楷体" w:eastAsia="楷体"/>
          <w:b/>
          <w:sz w:val="30"/>
          <w:szCs w:val="30"/>
        </w:rPr>
      </w:pPr>
      <w:r>
        <w:rPr>
          <w:rFonts w:ascii="楷体" w:hAnsi="楷体" w:eastAsia="楷体"/>
          <w:b/>
          <w:sz w:val="30"/>
          <w:szCs w:val="30"/>
        </w:rPr>
        <w:t>目</w:t>
      </w:r>
      <w:r>
        <w:rPr>
          <w:rFonts w:hint="eastAsia" w:ascii="楷体" w:hAnsi="楷体" w:eastAsia="楷体"/>
          <w:b/>
          <w:sz w:val="30"/>
          <w:szCs w:val="30"/>
        </w:rPr>
        <w:t xml:space="preserve">  </w:t>
      </w:r>
      <w:r>
        <w:rPr>
          <w:rFonts w:ascii="楷体" w:hAnsi="楷体" w:eastAsia="楷体"/>
          <w:b/>
          <w:sz w:val="30"/>
          <w:szCs w:val="30"/>
        </w:rPr>
        <w:t>录</w:t>
      </w:r>
    </w:p>
    <w:p>
      <w:pPr>
        <w:pStyle w:val="12"/>
        <w:spacing w:beforeLines="0" w:afterLines="0" w:line="288" w:lineRule="auto"/>
        <w:jc w:val="center"/>
        <w:rPr>
          <w:rFonts w:ascii="楷体" w:hAnsi="楷体" w:eastAsia="楷体"/>
          <w:b/>
          <w:sz w:val="30"/>
          <w:szCs w:val="30"/>
        </w:rPr>
      </w:pPr>
    </w:p>
    <w:p>
      <w:pPr>
        <w:numPr>
          <w:ilvl w:val="0"/>
          <w:numId w:val="2"/>
        </w:numPr>
        <w:spacing w:before="120" w:beforeLines="50" w:line="288" w:lineRule="auto"/>
        <w:ind w:left="284" w:firstLine="0"/>
        <w:rPr>
          <w:rFonts w:ascii="楷体" w:hAnsi="楷体" w:eastAsia="楷体"/>
          <w:b/>
          <w:spacing w:val="-6"/>
          <w:sz w:val="30"/>
          <w:szCs w:val="30"/>
        </w:rPr>
      </w:pPr>
      <w:r>
        <w:rPr>
          <w:rFonts w:hint="eastAsia" w:ascii="楷体" w:hAnsi="楷体" w:eastAsia="楷体"/>
          <w:b/>
          <w:spacing w:val="-6"/>
          <w:sz w:val="30"/>
          <w:szCs w:val="30"/>
        </w:rPr>
        <w:t>投标邀请</w:t>
      </w:r>
    </w:p>
    <w:p>
      <w:pPr>
        <w:numPr>
          <w:ilvl w:val="0"/>
          <w:numId w:val="2"/>
        </w:numPr>
        <w:spacing w:before="120" w:beforeLines="50" w:line="288" w:lineRule="auto"/>
        <w:ind w:left="284" w:firstLine="0"/>
        <w:rPr>
          <w:rFonts w:ascii="楷体" w:hAnsi="楷体" w:eastAsia="楷体"/>
          <w:b/>
          <w:spacing w:val="-6"/>
          <w:sz w:val="30"/>
          <w:szCs w:val="30"/>
        </w:rPr>
      </w:pPr>
      <w:r>
        <w:rPr>
          <w:rFonts w:hint="eastAsia" w:ascii="楷体" w:hAnsi="楷体" w:eastAsia="楷体"/>
          <w:b/>
          <w:spacing w:val="-6"/>
          <w:sz w:val="30"/>
          <w:szCs w:val="30"/>
        </w:rPr>
        <w:t>采购需求</w:t>
      </w:r>
    </w:p>
    <w:p>
      <w:pPr>
        <w:numPr>
          <w:ilvl w:val="0"/>
          <w:numId w:val="2"/>
        </w:numPr>
        <w:spacing w:before="120" w:beforeLines="50" w:line="288" w:lineRule="auto"/>
        <w:ind w:left="284" w:firstLine="0"/>
        <w:rPr>
          <w:rFonts w:ascii="楷体" w:hAnsi="楷体" w:eastAsia="楷体"/>
          <w:b/>
          <w:spacing w:val="-6"/>
          <w:sz w:val="30"/>
          <w:szCs w:val="30"/>
        </w:rPr>
      </w:pPr>
      <w:r>
        <w:rPr>
          <w:rFonts w:hint="eastAsia" w:ascii="楷体" w:hAnsi="楷体" w:eastAsia="楷体"/>
          <w:b/>
          <w:spacing w:val="-6"/>
          <w:sz w:val="30"/>
          <w:szCs w:val="30"/>
        </w:rPr>
        <w:t>投标人须知</w:t>
      </w:r>
    </w:p>
    <w:p>
      <w:pPr>
        <w:numPr>
          <w:ilvl w:val="0"/>
          <w:numId w:val="2"/>
        </w:numPr>
        <w:spacing w:before="120" w:beforeLines="50" w:line="288" w:lineRule="auto"/>
        <w:ind w:left="284" w:firstLine="0"/>
        <w:rPr>
          <w:rFonts w:ascii="楷体" w:hAnsi="楷体" w:eastAsia="楷体"/>
          <w:b/>
          <w:spacing w:val="-6"/>
          <w:sz w:val="30"/>
          <w:szCs w:val="30"/>
        </w:rPr>
      </w:pPr>
      <w:r>
        <w:rPr>
          <w:rFonts w:hint="eastAsia" w:ascii="楷体" w:hAnsi="楷体" w:eastAsia="楷体"/>
          <w:b/>
          <w:spacing w:val="-6"/>
          <w:sz w:val="30"/>
          <w:szCs w:val="30"/>
        </w:rPr>
        <w:t>评标办法及评分标准</w:t>
      </w:r>
    </w:p>
    <w:p>
      <w:pPr>
        <w:numPr>
          <w:ilvl w:val="0"/>
          <w:numId w:val="2"/>
        </w:numPr>
        <w:spacing w:before="120" w:beforeLines="50" w:line="288" w:lineRule="auto"/>
        <w:ind w:left="284" w:firstLine="0"/>
        <w:rPr>
          <w:rFonts w:ascii="楷体" w:hAnsi="楷体" w:eastAsia="楷体"/>
          <w:b/>
          <w:spacing w:val="-6"/>
          <w:sz w:val="30"/>
          <w:szCs w:val="30"/>
        </w:rPr>
      </w:pPr>
      <w:r>
        <w:rPr>
          <w:rFonts w:hint="eastAsia" w:ascii="楷体" w:hAnsi="楷体" w:eastAsia="楷体"/>
          <w:b/>
          <w:spacing w:val="-6"/>
          <w:sz w:val="30"/>
          <w:szCs w:val="30"/>
        </w:rPr>
        <w:t>拟签订的合同文本</w:t>
      </w:r>
    </w:p>
    <w:p>
      <w:pPr>
        <w:numPr>
          <w:ilvl w:val="0"/>
          <w:numId w:val="2"/>
        </w:numPr>
        <w:spacing w:before="120" w:beforeLines="50" w:line="288" w:lineRule="auto"/>
        <w:ind w:left="284" w:firstLine="0"/>
        <w:rPr>
          <w:rFonts w:ascii="楷体" w:hAnsi="楷体" w:eastAsia="楷体"/>
          <w:b/>
          <w:spacing w:val="-6"/>
          <w:sz w:val="30"/>
          <w:szCs w:val="30"/>
        </w:rPr>
      </w:pPr>
      <w:r>
        <w:rPr>
          <w:rFonts w:hint="eastAsia" w:ascii="楷体" w:hAnsi="楷体" w:eastAsia="楷体"/>
          <w:b/>
          <w:spacing w:val="-6"/>
          <w:sz w:val="30"/>
          <w:szCs w:val="30"/>
        </w:rPr>
        <w:t>投标文件格式</w:t>
      </w:r>
    </w:p>
    <w:p>
      <w:pPr>
        <w:tabs>
          <w:tab w:val="left" w:pos="1440"/>
        </w:tabs>
        <w:spacing w:before="120" w:beforeLines="50" w:line="288" w:lineRule="auto"/>
        <w:ind w:left="284"/>
        <w:rPr>
          <w:rFonts w:ascii="楷体" w:hAnsi="楷体" w:eastAsia="楷体"/>
          <w:b/>
          <w:spacing w:val="-6"/>
          <w:sz w:val="30"/>
          <w:szCs w:val="30"/>
        </w:rPr>
      </w:pPr>
    </w:p>
    <w:p>
      <w:pPr>
        <w:pStyle w:val="12"/>
        <w:spacing w:beforeLines="0" w:afterLines="0" w:line="288" w:lineRule="auto"/>
        <w:jc w:val="center"/>
        <w:outlineLvl w:val="0"/>
        <w:rPr>
          <w:rFonts w:hAnsi="宋体"/>
          <w:sz w:val="21"/>
          <w:szCs w:val="21"/>
        </w:rPr>
        <w:sectPr>
          <w:headerReference r:id="rId3" w:type="default"/>
          <w:footerReference r:id="rId4" w:type="default"/>
          <w:pgSz w:w="11906" w:h="16838"/>
          <w:pgMar w:top="1247" w:right="1247" w:bottom="1247" w:left="1247" w:header="35" w:footer="782" w:gutter="0"/>
          <w:cols w:space="720" w:num="1"/>
          <w:docGrid w:linePitch="381" w:charSpace="0"/>
        </w:sectPr>
      </w:pPr>
    </w:p>
    <w:p>
      <w:pPr>
        <w:pStyle w:val="12"/>
        <w:spacing w:beforeLines="0" w:afterLines="0" w:line="288" w:lineRule="auto"/>
        <w:jc w:val="center"/>
        <w:outlineLvl w:val="0"/>
        <w:rPr>
          <w:rFonts w:hAnsi="宋体"/>
          <w:b/>
          <w:spacing w:val="-6"/>
          <w:sz w:val="32"/>
          <w:szCs w:val="32"/>
        </w:rPr>
      </w:pPr>
      <w:r>
        <w:rPr>
          <w:rFonts w:hAnsi="宋体"/>
          <w:b/>
          <w:spacing w:val="-6"/>
          <w:sz w:val="32"/>
          <w:szCs w:val="32"/>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b/>
          <w:sz w:val="21"/>
          <w:szCs w:val="21"/>
        </w:rPr>
      </w:pPr>
      <w:r>
        <w:rPr>
          <w:rFonts w:hint="eastAsia" w:ascii="宋体" w:hAnsi="宋体"/>
          <w:b/>
          <w:sz w:val="21"/>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b/>
          <w:sz w:val="21"/>
          <w:szCs w:val="21"/>
        </w:rPr>
      </w:pPr>
      <w:r>
        <w:rPr>
          <w:rFonts w:hint="eastAsia" w:ascii="宋体" w:hAnsi="宋体"/>
          <w:b/>
          <w:sz w:val="21"/>
          <w:szCs w:val="21"/>
          <w:u w:val="single"/>
        </w:rPr>
        <w:t xml:space="preserve"> 电子显微镜招标 </w:t>
      </w:r>
      <w:r>
        <w:rPr>
          <w:rFonts w:hint="eastAsia" w:ascii="宋体" w:hAnsi="宋体"/>
          <w:b/>
          <w:sz w:val="21"/>
          <w:szCs w:val="21"/>
        </w:rPr>
        <w:t>招标项目的潜在投标人应在</w:t>
      </w:r>
      <w:r>
        <w:rPr>
          <w:rFonts w:hint="eastAsia" w:ascii="宋体" w:hAnsi="宋体"/>
          <w:b/>
          <w:sz w:val="21"/>
          <w:szCs w:val="21"/>
          <w:u w:val="single"/>
        </w:rPr>
        <w:t xml:space="preserve"> 微信获取（扫描附件二维码或关注“浙江求是招标代理有限公司”企业公众号）或现场获取。（杭州市西湖区玉古路</w:t>
      </w:r>
      <w:r>
        <w:rPr>
          <w:rFonts w:ascii="宋体" w:hAnsi="宋体"/>
          <w:b/>
          <w:sz w:val="21"/>
          <w:szCs w:val="21"/>
          <w:u w:val="single"/>
        </w:rPr>
        <w:t>173</w:t>
      </w:r>
      <w:r>
        <w:rPr>
          <w:rFonts w:hint="eastAsia" w:ascii="宋体" w:hAnsi="宋体"/>
          <w:b/>
          <w:sz w:val="21"/>
          <w:szCs w:val="21"/>
          <w:u w:val="single"/>
        </w:rPr>
        <w:t>号中田大厦</w:t>
      </w:r>
      <w:r>
        <w:rPr>
          <w:rFonts w:ascii="宋体" w:hAnsi="宋体"/>
          <w:b/>
          <w:sz w:val="21"/>
          <w:szCs w:val="21"/>
          <w:u w:val="single"/>
        </w:rPr>
        <w:t>11楼H</w:t>
      </w:r>
      <w:r>
        <w:rPr>
          <w:rFonts w:hint="eastAsia" w:ascii="宋体" w:hAnsi="宋体"/>
          <w:b/>
          <w:sz w:val="21"/>
          <w:szCs w:val="21"/>
          <w:u w:val="single"/>
        </w:rPr>
        <w:t xml:space="preserve">室） </w:t>
      </w:r>
      <w:r>
        <w:rPr>
          <w:rFonts w:hint="eastAsia" w:ascii="宋体" w:hAnsi="宋体"/>
          <w:b/>
          <w:sz w:val="21"/>
          <w:szCs w:val="21"/>
        </w:rPr>
        <w:t>获取招标文件，并于</w:t>
      </w:r>
      <w:r>
        <w:rPr>
          <w:rFonts w:hint="eastAsia" w:ascii="宋体" w:hAnsi="宋体"/>
          <w:b/>
          <w:sz w:val="21"/>
          <w:szCs w:val="21"/>
          <w:u w:val="single"/>
        </w:rPr>
        <w:t>2021年</w:t>
      </w:r>
      <w:r>
        <w:rPr>
          <w:rFonts w:ascii="宋体" w:hAnsi="宋体"/>
          <w:b/>
          <w:sz w:val="21"/>
          <w:szCs w:val="21"/>
          <w:u w:val="single"/>
        </w:rPr>
        <w:t>11</w:t>
      </w:r>
      <w:r>
        <w:rPr>
          <w:rFonts w:hint="eastAsia" w:ascii="宋体" w:hAnsi="宋体"/>
          <w:b/>
          <w:sz w:val="21"/>
          <w:szCs w:val="21"/>
          <w:u w:val="single"/>
        </w:rPr>
        <w:t>月</w:t>
      </w:r>
      <w:r>
        <w:rPr>
          <w:rFonts w:ascii="宋体" w:hAnsi="宋体"/>
          <w:b/>
          <w:sz w:val="21"/>
          <w:szCs w:val="21"/>
          <w:u w:val="single"/>
        </w:rPr>
        <w:t>08</w:t>
      </w:r>
      <w:r>
        <w:rPr>
          <w:rFonts w:hint="eastAsia" w:ascii="宋体" w:hAnsi="宋体"/>
          <w:b/>
          <w:sz w:val="21"/>
          <w:szCs w:val="21"/>
          <w:u w:val="single"/>
        </w:rPr>
        <w:t>日上午9:00:00（北京时间）</w:t>
      </w:r>
      <w:r>
        <w:rPr>
          <w:rFonts w:hint="eastAsia" w:ascii="宋体" w:hAnsi="宋体"/>
          <w:b/>
          <w:bCs/>
          <w:sz w:val="21"/>
          <w:szCs w:val="21"/>
        </w:rPr>
        <w:t>前递交投标</w:t>
      </w:r>
      <w:r>
        <w:rPr>
          <w:rFonts w:ascii="宋体" w:hAnsi="宋体"/>
          <w:b/>
          <w:bCs/>
          <w:sz w:val="21"/>
          <w:szCs w:val="21"/>
        </w:rPr>
        <w:t>文件</w:t>
      </w:r>
      <w:r>
        <w:rPr>
          <w:rFonts w:hint="eastAsia" w:ascii="宋体" w:hAnsi="宋体"/>
          <w:b/>
          <w:sz w:val="21"/>
          <w:szCs w:val="21"/>
        </w:rPr>
        <w:t>。</w:t>
      </w:r>
    </w:p>
    <w:p>
      <w:pPr>
        <w:adjustRightInd w:val="0"/>
        <w:snapToGrid w:val="0"/>
        <w:spacing w:line="288" w:lineRule="auto"/>
        <w:ind w:firstLine="200"/>
        <w:rPr>
          <w:rFonts w:ascii="宋体" w:hAnsi="宋体" w:cs="宋体"/>
          <w:b/>
          <w:sz w:val="21"/>
          <w:szCs w:val="21"/>
        </w:rPr>
      </w:pPr>
      <w:bookmarkStart w:id="0" w:name="_Toc28359002"/>
      <w:bookmarkStart w:id="1" w:name="_Toc35393621"/>
      <w:bookmarkStart w:id="2" w:name="_Toc28359079"/>
      <w:bookmarkStart w:id="3" w:name="_Toc35393790"/>
      <w:bookmarkStart w:id="4" w:name="_Hlk24379207"/>
      <w:r>
        <w:rPr>
          <w:rFonts w:hint="eastAsia" w:ascii="宋体" w:hAnsi="宋体" w:cs="宋体"/>
          <w:b/>
          <w:sz w:val="21"/>
          <w:szCs w:val="21"/>
        </w:rPr>
        <w:t>一、项目基本情况</w:t>
      </w:r>
      <w:bookmarkEnd w:id="0"/>
      <w:bookmarkEnd w:id="1"/>
      <w:bookmarkEnd w:id="2"/>
      <w:bookmarkEnd w:id="3"/>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1.项目编号：</w:t>
      </w:r>
      <w:r>
        <w:rPr>
          <w:rFonts w:ascii="宋体" w:hAnsi="宋体"/>
          <w:sz w:val="21"/>
          <w:szCs w:val="21"/>
        </w:rPr>
        <w:t>QSZB-F(H)-E21241(GK)</w:t>
      </w:r>
    </w:p>
    <w:p>
      <w:pPr>
        <w:adjustRightInd w:val="0"/>
        <w:snapToGrid w:val="0"/>
        <w:spacing w:line="288" w:lineRule="auto"/>
        <w:ind w:firstLine="420" w:firstLineChars="200"/>
        <w:rPr>
          <w:rFonts w:ascii="宋体" w:hAnsi="宋体"/>
          <w:sz w:val="21"/>
          <w:szCs w:val="21"/>
        </w:rPr>
      </w:pPr>
      <w:r>
        <w:rPr>
          <w:rFonts w:ascii="宋体" w:hAnsi="宋体"/>
          <w:sz w:val="21"/>
          <w:szCs w:val="21"/>
        </w:rPr>
        <w:t>2</w:t>
      </w:r>
      <w:r>
        <w:rPr>
          <w:rFonts w:hint="eastAsia" w:ascii="宋体" w:hAnsi="宋体"/>
          <w:sz w:val="21"/>
          <w:szCs w:val="21"/>
        </w:rPr>
        <w:t>.项目名称：电子显微镜招标（非政府采购项目）</w:t>
      </w:r>
    </w:p>
    <w:bookmarkEnd w:id="4"/>
    <w:p>
      <w:pPr>
        <w:adjustRightInd w:val="0"/>
        <w:snapToGrid w:val="0"/>
        <w:spacing w:line="288" w:lineRule="auto"/>
        <w:ind w:firstLine="420" w:firstLineChars="200"/>
        <w:rPr>
          <w:rFonts w:ascii="宋体" w:hAnsi="宋体"/>
          <w:sz w:val="21"/>
          <w:szCs w:val="21"/>
          <w:u w:val="single"/>
        </w:rPr>
      </w:pPr>
      <w:r>
        <w:rPr>
          <w:rFonts w:ascii="宋体" w:hAnsi="宋体"/>
          <w:sz w:val="21"/>
          <w:szCs w:val="21"/>
        </w:rPr>
        <w:t>3</w:t>
      </w:r>
      <w:r>
        <w:rPr>
          <w:rFonts w:hint="eastAsia" w:ascii="宋体" w:hAnsi="宋体"/>
          <w:sz w:val="21"/>
          <w:szCs w:val="21"/>
        </w:rPr>
        <w:t>.合同履行期限：合同签订之日起</w:t>
      </w:r>
      <w:r>
        <w:rPr>
          <w:rFonts w:ascii="宋体" w:hAnsi="宋体"/>
          <w:sz w:val="21"/>
          <w:szCs w:val="21"/>
        </w:rPr>
        <w:t>120</w:t>
      </w:r>
      <w:r>
        <w:rPr>
          <w:rFonts w:hint="eastAsia" w:ascii="宋体" w:hAnsi="宋体"/>
          <w:sz w:val="21"/>
          <w:szCs w:val="21"/>
        </w:rPr>
        <w:t>天内交付安装调试完成。</w:t>
      </w:r>
    </w:p>
    <w:p>
      <w:pPr>
        <w:adjustRightInd w:val="0"/>
        <w:snapToGrid w:val="0"/>
        <w:spacing w:line="288" w:lineRule="auto"/>
        <w:ind w:firstLine="420" w:firstLineChars="200"/>
        <w:rPr>
          <w:rFonts w:ascii="宋体" w:hAnsi="宋体"/>
          <w:bCs/>
          <w:sz w:val="21"/>
          <w:szCs w:val="21"/>
        </w:rPr>
      </w:pPr>
      <w:r>
        <w:rPr>
          <w:rFonts w:ascii="宋体" w:hAnsi="宋体"/>
          <w:bCs/>
          <w:sz w:val="21"/>
          <w:szCs w:val="21"/>
        </w:rPr>
        <w:t>4</w:t>
      </w:r>
      <w:r>
        <w:rPr>
          <w:rFonts w:hint="eastAsia" w:ascii="宋体" w:hAnsi="宋体"/>
          <w:bCs/>
          <w:sz w:val="21"/>
          <w:szCs w:val="21"/>
        </w:rPr>
        <w:t>.本项目不接受联合体投标。</w:t>
      </w:r>
    </w:p>
    <w:p>
      <w:pPr>
        <w:adjustRightInd w:val="0"/>
        <w:snapToGrid w:val="0"/>
        <w:spacing w:line="288" w:lineRule="auto"/>
        <w:ind w:firstLine="420" w:firstLineChars="200"/>
        <w:rPr>
          <w:rFonts w:ascii="宋体" w:hAnsi="宋体"/>
          <w:sz w:val="21"/>
          <w:szCs w:val="21"/>
        </w:rPr>
      </w:pPr>
      <w:r>
        <w:rPr>
          <w:rFonts w:ascii="宋体" w:hAnsi="宋体"/>
          <w:sz w:val="21"/>
          <w:szCs w:val="21"/>
        </w:rPr>
        <w:t>5</w:t>
      </w:r>
      <w:r>
        <w:rPr>
          <w:rFonts w:hint="eastAsia" w:ascii="宋体" w:hAnsi="宋体"/>
          <w:sz w:val="21"/>
          <w:szCs w:val="21"/>
        </w:rPr>
        <w:t>.采购需求：</w:t>
      </w:r>
    </w:p>
    <w:tbl>
      <w:tblPr>
        <w:tblStyle w:val="21"/>
        <w:tblW w:w="96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985"/>
        <w:gridCol w:w="708"/>
        <w:gridCol w:w="709"/>
        <w:gridCol w:w="1702"/>
        <w:gridCol w:w="1276"/>
        <w:gridCol w:w="1276"/>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序号</w:t>
            </w:r>
          </w:p>
        </w:tc>
        <w:tc>
          <w:tcPr>
            <w:tcW w:w="1985" w:type="dxa"/>
            <w:tcBorders>
              <w:right w:val="single" w:color="auto" w:sz="4" w:space="0"/>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708" w:type="dxa"/>
            <w:tcBorders>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709" w:type="dxa"/>
            <w:tcBorders>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1702" w:type="dxa"/>
            <w:tcBorders>
              <w:right w:val="single" w:color="auto" w:sz="4" w:space="0"/>
              <w:tl2br w:val="nil"/>
              <w:tr2bl w:val="nil"/>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简要技术需求或服务要求</w:t>
            </w:r>
          </w:p>
        </w:tc>
        <w:tc>
          <w:tcPr>
            <w:tcW w:w="1276" w:type="dxa"/>
            <w:tcBorders>
              <w:tl2br w:val="nil"/>
              <w:tr2bl w:val="nil"/>
            </w:tcBorders>
            <w:vAlign w:val="center"/>
          </w:tcPr>
          <w:p>
            <w:pPr>
              <w:adjustRightInd w:val="0"/>
              <w:snapToGrid w:val="0"/>
              <w:spacing w:line="288" w:lineRule="auto"/>
              <w:jc w:val="center"/>
              <w:rPr>
                <w:rFonts w:ascii="宋体" w:hAnsi="宋体" w:cs="宋体"/>
                <w:b/>
                <w:sz w:val="21"/>
                <w:szCs w:val="21"/>
              </w:rPr>
            </w:pPr>
            <w:r>
              <w:rPr>
                <w:rFonts w:hint="eastAsia" w:ascii="宋体" w:hAnsi="宋体" w:cs="宋体"/>
                <w:b/>
                <w:sz w:val="21"/>
                <w:szCs w:val="21"/>
              </w:rPr>
              <w:t>是否允许采购进口产品</w:t>
            </w:r>
          </w:p>
        </w:tc>
        <w:tc>
          <w:tcPr>
            <w:tcW w:w="1276" w:type="dxa"/>
            <w:tcBorders>
              <w:tl2br w:val="nil"/>
              <w:tr2bl w:val="nil"/>
            </w:tcBorders>
            <w:vAlign w:val="center"/>
          </w:tcPr>
          <w:p>
            <w:pPr>
              <w:adjustRightInd w:val="0"/>
              <w:snapToGrid w:val="0"/>
              <w:spacing w:line="288" w:lineRule="auto"/>
              <w:jc w:val="center"/>
              <w:rPr>
                <w:rFonts w:ascii="宋体" w:hAnsi="宋体" w:cs="宋体"/>
                <w:b/>
                <w:sz w:val="21"/>
                <w:szCs w:val="21"/>
              </w:rPr>
            </w:pPr>
            <w:r>
              <w:rPr>
                <w:rFonts w:hint="eastAsia" w:ascii="宋体" w:hAnsi="宋体" w:cs="宋体"/>
                <w:b/>
                <w:sz w:val="21"/>
                <w:szCs w:val="21"/>
              </w:rPr>
              <w:t>预算金额</w:t>
            </w:r>
          </w:p>
          <w:p>
            <w:pPr>
              <w:adjustRightInd w:val="0"/>
              <w:snapToGrid w:val="0"/>
              <w:spacing w:line="288" w:lineRule="auto"/>
              <w:jc w:val="center"/>
              <w:rPr>
                <w:rFonts w:ascii="宋体" w:hAnsi="宋体" w:cs="宋体"/>
                <w:b/>
                <w:sz w:val="21"/>
                <w:szCs w:val="21"/>
              </w:rPr>
            </w:pPr>
            <w:r>
              <w:rPr>
                <w:rFonts w:hint="eastAsia" w:ascii="宋体" w:hAnsi="宋体" w:cs="宋体"/>
                <w:b/>
                <w:sz w:val="21"/>
                <w:szCs w:val="21"/>
              </w:rPr>
              <w:t>（万元）</w:t>
            </w:r>
          </w:p>
        </w:tc>
        <w:tc>
          <w:tcPr>
            <w:tcW w:w="1276" w:type="dxa"/>
            <w:tcBorders>
              <w:right w:val="single" w:color="auto" w:sz="4" w:space="0"/>
              <w:tl2br w:val="nil"/>
              <w:tr2bl w:val="nil"/>
            </w:tcBorders>
            <w:vAlign w:val="center"/>
          </w:tcPr>
          <w:p>
            <w:pPr>
              <w:adjustRightInd w:val="0"/>
              <w:snapToGrid w:val="0"/>
              <w:spacing w:line="288" w:lineRule="auto"/>
              <w:jc w:val="center"/>
              <w:rPr>
                <w:rFonts w:ascii="宋体" w:hAnsi="宋体" w:cs="宋体"/>
                <w:b/>
                <w:sz w:val="21"/>
                <w:szCs w:val="21"/>
              </w:rPr>
            </w:pPr>
            <w:r>
              <w:rPr>
                <w:rFonts w:hint="eastAsia" w:ascii="宋体" w:hAnsi="宋体" w:cs="宋体"/>
                <w:b/>
                <w:sz w:val="21"/>
                <w:szCs w:val="21"/>
              </w:rPr>
              <w:t>最高限价</w:t>
            </w:r>
          </w:p>
          <w:p>
            <w:pPr>
              <w:adjustRightInd w:val="0"/>
              <w:snapToGrid w:val="0"/>
              <w:spacing w:line="288" w:lineRule="auto"/>
              <w:jc w:val="center"/>
              <w:rPr>
                <w:rFonts w:ascii="宋体" w:hAnsi="宋体" w:cs="宋体"/>
                <w:b/>
                <w:bCs/>
                <w:sz w:val="21"/>
                <w:szCs w:val="21"/>
              </w:rPr>
            </w:pPr>
            <w:r>
              <w:rPr>
                <w:rFonts w:hint="eastAsia" w:ascii="宋体" w:hAnsi="宋体" w:cs="宋体"/>
                <w:b/>
                <w:sz w:val="21"/>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1</w:t>
            </w:r>
          </w:p>
        </w:tc>
        <w:tc>
          <w:tcPr>
            <w:tcW w:w="1985" w:type="dxa"/>
            <w:tcBorders>
              <w:right w:val="single" w:color="auto" w:sz="4" w:space="0"/>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电子显微镜招标</w:t>
            </w:r>
          </w:p>
        </w:tc>
        <w:tc>
          <w:tcPr>
            <w:tcW w:w="708"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1</w:t>
            </w:r>
          </w:p>
        </w:tc>
        <w:tc>
          <w:tcPr>
            <w:tcW w:w="709" w:type="dxa"/>
            <w:tcBorders>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套</w:t>
            </w:r>
          </w:p>
        </w:tc>
        <w:tc>
          <w:tcPr>
            <w:tcW w:w="1702" w:type="dxa"/>
            <w:tcBorders>
              <w:right w:val="single" w:color="auto" w:sz="4" w:space="0"/>
              <w:tl2br w:val="nil"/>
              <w:tr2bl w:val="nil"/>
            </w:tcBorders>
            <w:vAlign w:val="center"/>
          </w:tcPr>
          <w:p>
            <w:pPr>
              <w:adjustRightInd w:val="0"/>
              <w:snapToGrid w:val="0"/>
              <w:spacing w:line="288" w:lineRule="auto"/>
              <w:jc w:val="center"/>
              <w:rPr>
                <w:rFonts w:ascii="宋体" w:hAnsi="宋体" w:cs="宋体"/>
                <w:bCs/>
                <w:sz w:val="21"/>
                <w:szCs w:val="21"/>
              </w:rPr>
            </w:pPr>
            <w:r>
              <w:rPr>
                <w:rFonts w:hint="eastAsia" w:ascii="宋体" w:hAnsi="宋体" w:cs="宋体"/>
                <w:bCs/>
                <w:sz w:val="21"/>
                <w:szCs w:val="21"/>
              </w:rPr>
              <w:t>详见第二章采购需求</w:t>
            </w:r>
          </w:p>
        </w:tc>
        <w:tc>
          <w:tcPr>
            <w:tcW w:w="1276" w:type="dxa"/>
            <w:tcBorders>
              <w:tl2br w:val="nil"/>
              <w:tr2bl w:val="nil"/>
            </w:tcBorders>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是</w:t>
            </w:r>
          </w:p>
        </w:tc>
        <w:tc>
          <w:tcPr>
            <w:tcW w:w="1276" w:type="dxa"/>
            <w:tcBorders>
              <w:tl2br w:val="nil"/>
              <w:tr2bl w:val="nil"/>
            </w:tcBorders>
            <w:vAlign w:val="center"/>
          </w:tcPr>
          <w:p>
            <w:pPr>
              <w:adjustRightInd w:val="0"/>
              <w:snapToGrid w:val="0"/>
              <w:spacing w:line="288" w:lineRule="auto"/>
              <w:jc w:val="center"/>
              <w:rPr>
                <w:rFonts w:ascii="宋体" w:hAnsi="宋体" w:cs="宋体"/>
                <w:sz w:val="21"/>
                <w:szCs w:val="21"/>
              </w:rPr>
            </w:pPr>
            <w:r>
              <w:rPr>
                <w:rFonts w:ascii="宋体" w:hAnsi="宋体" w:cs="宋体"/>
                <w:sz w:val="21"/>
                <w:szCs w:val="21"/>
              </w:rPr>
              <w:t>47.5</w:t>
            </w:r>
          </w:p>
        </w:tc>
        <w:tc>
          <w:tcPr>
            <w:tcW w:w="1276" w:type="dxa"/>
            <w:tcBorders>
              <w:right w:val="single" w:color="auto" w:sz="4" w:space="0"/>
              <w:tl2br w:val="nil"/>
              <w:tr2bl w:val="nil"/>
            </w:tcBorders>
            <w:vAlign w:val="center"/>
          </w:tcPr>
          <w:p>
            <w:pPr>
              <w:adjustRightInd w:val="0"/>
              <w:snapToGrid w:val="0"/>
              <w:spacing w:line="288" w:lineRule="auto"/>
              <w:jc w:val="center"/>
              <w:rPr>
                <w:rFonts w:ascii="宋体" w:hAnsi="宋体" w:cs="宋体"/>
                <w:sz w:val="21"/>
                <w:szCs w:val="21"/>
              </w:rPr>
            </w:pPr>
            <w:r>
              <w:rPr>
                <w:rFonts w:ascii="宋体" w:hAnsi="宋体" w:cs="宋体"/>
                <w:sz w:val="21"/>
                <w:szCs w:val="21"/>
              </w:rPr>
              <w:t>47.5</w:t>
            </w:r>
          </w:p>
        </w:tc>
      </w:tr>
    </w:tbl>
    <w:p>
      <w:pPr>
        <w:adjustRightInd w:val="0"/>
        <w:snapToGrid w:val="0"/>
        <w:spacing w:line="288" w:lineRule="auto"/>
        <w:ind w:firstLine="200"/>
        <w:rPr>
          <w:rFonts w:ascii="宋体" w:hAnsi="宋体" w:cs="宋体"/>
          <w:b/>
          <w:sz w:val="21"/>
          <w:szCs w:val="21"/>
        </w:rPr>
      </w:pPr>
      <w:bookmarkStart w:id="5" w:name="_Toc35393791"/>
      <w:bookmarkStart w:id="6" w:name="_Toc35393622"/>
      <w:bookmarkStart w:id="7" w:name="_Toc28359003"/>
      <w:bookmarkStart w:id="8" w:name="_Toc28359080"/>
      <w:r>
        <w:rPr>
          <w:rFonts w:hint="eastAsia" w:ascii="宋体" w:hAnsi="宋体" w:cs="宋体"/>
          <w:b/>
          <w:sz w:val="21"/>
          <w:szCs w:val="21"/>
        </w:rPr>
        <w:t>二、申请人的资格要求：</w:t>
      </w:r>
      <w:bookmarkEnd w:id="5"/>
      <w:bookmarkEnd w:id="6"/>
      <w:bookmarkEnd w:id="7"/>
      <w:bookmarkEnd w:id="8"/>
    </w:p>
    <w:p>
      <w:pPr>
        <w:adjustRightInd w:val="0"/>
        <w:snapToGrid w:val="0"/>
        <w:spacing w:line="288" w:lineRule="auto"/>
        <w:ind w:firstLine="420" w:firstLineChars="200"/>
        <w:jc w:val="left"/>
        <w:rPr>
          <w:rFonts w:ascii="宋体" w:hAnsi="宋体"/>
          <w:sz w:val="21"/>
          <w:szCs w:val="21"/>
        </w:rPr>
      </w:pPr>
      <w:r>
        <w:rPr>
          <w:rFonts w:hint="eastAsia" w:ascii="宋体" w:hAnsi="宋体"/>
          <w:sz w:val="21"/>
          <w:szCs w:val="21"/>
        </w:rPr>
        <w:t>1.满足《中华人民共和国政府采购法》第二十二条规定；且截止投标截止时间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ascii="宋体" w:hAnsi="宋体"/>
          <w:sz w:val="21"/>
          <w:szCs w:val="21"/>
        </w:rPr>
      </w:pPr>
      <w:bookmarkStart w:id="9" w:name="_Toc28359004"/>
      <w:bookmarkStart w:id="10" w:name="_Toc28359081"/>
      <w:r>
        <w:rPr>
          <w:rFonts w:hint="eastAsia" w:ascii="宋体" w:hAnsi="宋体"/>
          <w:sz w:val="21"/>
          <w:szCs w:val="21"/>
        </w:rPr>
        <w:t>2.落实政府采购政策需满足的资格要求：无</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3.本项目的特定资格要求：无</w:t>
      </w:r>
    </w:p>
    <w:p>
      <w:pPr>
        <w:adjustRightInd w:val="0"/>
        <w:snapToGrid w:val="0"/>
        <w:spacing w:line="288" w:lineRule="auto"/>
        <w:ind w:firstLine="200"/>
        <w:rPr>
          <w:rFonts w:ascii="宋体" w:hAnsi="宋体" w:cs="宋体"/>
          <w:b/>
          <w:sz w:val="21"/>
          <w:szCs w:val="21"/>
        </w:rPr>
      </w:pPr>
      <w:bookmarkStart w:id="11" w:name="_Toc35393623"/>
      <w:bookmarkStart w:id="12" w:name="_Toc35393792"/>
      <w:r>
        <w:rPr>
          <w:rFonts w:hint="eastAsia" w:ascii="宋体" w:hAnsi="宋体" w:cs="宋体"/>
          <w:b/>
          <w:sz w:val="21"/>
          <w:szCs w:val="21"/>
        </w:rPr>
        <w:t>三、获取招标文件</w:t>
      </w:r>
      <w:bookmarkEnd w:id="9"/>
      <w:bookmarkEnd w:id="10"/>
      <w:bookmarkEnd w:id="11"/>
      <w:bookmarkEnd w:id="12"/>
    </w:p>
    <w:p>
      <w:pPr>
        <w:adjustRightInd w:val="0"/>
        <w:snapToGrid w:val="0"/>
        <w:spacing w:line="288" w:lineRule="auto"/>
        <w:ind w:firstLine="420" w:firstLineChars="200"/>
        <w:rPr>
          <w:rFonts w:ascii="宋体" w:hAnsi="宋体"/>
          <w:sz w:val="21"/>
          <w:szCs w:val="21"/>
        </w:rPr>
      </w:pPr>
      <w:bookmarkStart w:id="13" w:name="_Toc28359082"/>
      <w:bookmarkStart w:id="14" w:name="_Toc28359005"/>
      <w:bookmarkStart w:id="15" w:name="_Toc35393793"/>
      <w:bookmarkStart w:id="16" w:name="_Toc35393624"/>
      <w:r>
        <w:rPr>
          <w:rFonts w:hint="eastAsia" w:ascii="宋体" w:hAnsi="宋体"/>
          <w:sz w:val="21"/>
          <w:szCs w:val="21"/>
        </w:rPr>
        <w:t>1</w:t>
      </w:r>
      <w:r>
        <w:rPr>
          <w:rFonts w:ascii="宋体" w:hAnsi="宋体"/>
          <w:sz w:val="21"/>
          <w:szCs w:val="21"/>
        </w:rPr>
        <w:t>.</w:t>
      </w:r>
      <w:r>
        <w:rPr>
          <w:rFonts w:hint="eastAsia" w:ascii="宋体" w:hAnsi="宋体"/>
          <w:sz w:val="21"/>
          <w:szCs w:val="21"/>
        </w:rPr>
        <w:t>时间：2021年</w:t>
      </w:r>
      <w:r>
        <w:rPr>
          <w:rFonts w:ascii="宋体" w:hAnsi="宋体"/>
          <w:sz w:val="21"/>
          <w:szCs w:val="21"/>
        </w:rPr>
        <w:t>10</w:t>
      </w:r>
      <w:r>
        <w:rPr>
          <w:rFonts w:hint="eastAsia" w:ascii="宋体" w:hAnsi="宋体"/>
          <w:sz w:val="21"/>
          <w:szCs w:val="21"/>
        </w:rPr>
        <w:t>月</w:t>
      </w:r>
      <w:r>
        <w:rPr>
          <w:rFonts w:ascii="宋体" w:hAnsi="宋体"/>
          <w:sz w:val="21"/>
          <w:szCs w:val="21"/>
        </w:rPr>
        <w:t>19</w:t>
      </w:r>
      <w:r>
        <w:rPr>
          <w:rFonts w:hint="eastAsia" w:ascii="宋体" w:hAnsi="宋体"/>
          <w:sz w:val="21"/>
          <w:szCs w:val="21"/>
        </w:rPr>
        <w:t>日至2021年</w:t>
      </w:r>
      <w:r>
        <w:rPr>
          <w:rFonts w:ascii="宋体" w:hAnsi="宋体"/>
          <w:sz w:val="21"/>
          <w:szCs w:val="21"/>
        </w:rPr>
        <w:t>11</w:t>
      </w:r>
      <w:r>
        <w:rPr>
          <w:rFonts w:hint="eastAsia" w:ascii="宋体" w:hAnsi="宋体"/>
          <w:sz w:val="21"/>
          <w:szCs w:val="21"/>
        </w:rPr>
        <w:t>月</w:t>
      </w:r>
      <w:r>
        <w:rPr>
          <w:rFonts w:ascii="宋体" w:hAnsi="宋体"/>
          <w:sz w:val="21"/>
          <w:szCs w:val="21"/>
        </w:rPr>
        <w:t>08</w:t>
      </w:r>
      <w:r>
        <w:rPr>
          <w:rFonts w:hint="eastAsia" w:ascii="宋体" w:hAnsi="宋体"/>
          <w:sz w:val="21"/>
          <w:szCs w:val="21"/>
        </w:rPr>
        <w:t>日（北京时间，双休日及法定节假日除外）</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上午：8:30-11:30、下午：13:00-17:00。</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地址：浙江求是招标代理有限公司（杭州市西湖区玉古路173号中田大厦11楼H室）</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方式：微信获取（扫描附件二维码或关注“浙江求是招标代理有限公司”企业公众号）或现场获取。</w:t>
      </w:r>
    </w:p>
    <w:p>
      <w:pPr>
        <w:adjustRightInd w:val="0"/>
        <w:snapToGrid w:val="0"/>
        <w:spacing w:line="288" w:lineRule="auto"/>
        <w:ind w:firstLine="420" w:firstLineChars="200"/>
        <w:rPr>
          <w:rFonts w:ascii="宋体" w:hAnsi="宋体"/>
          <w:sz w:val="21"/>
          <w:szCs w:val="21"/>
          <w:u w:val="single"/>
        </w:rPr>
      </w:pPr>
      <w:bookmarkStart w:id="17" w:name="_Hlk45804622"/>
      <w:r>
        <w:rPr>
          <w:rFonts w:hint="eastAsia" w:ascii="宋体" w:hAnsi="宋体"/>
          <w:sz w:val="21"/>
          <w:szCs w:val="21"/>
        </w:rPr>
        <w:t>获取文件联系人：周嘉倩；联系方式：0571-56532513；电子邮箱：qszb010@126.com</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4</w:t>
      </w:r>
      <w:r>
        <w:rPr>
          <w:rFonts w:ascii="宋体" w:hAnsi="宋体"/>
          <w:sz w:val="21"/>
          <w:szCs w:val="21"/>
          <w:u w:val="single"/>
        </w:rPr>
        <w:t>.</w:t>
      </w:r>
      <w:r>
        <w:rPr>
          <w:rFonts w:hint="eastAsia" w:ascii="宋体" w:hAnsi="宋体"/>
          <w:sz w:val="21"/>
          <w:szCs w:val="21"/>
          <w:u w:val="single"/>
        </w:rPr>
        <w:t>售价</w:t>
      </w:r>
      <w:r>
        <w:rPr>
          <w:rFonts w:ascii="宋体" w:hAnsi="宋体"/>
          <w:sz w:val="21"/>
          <w:szCs w:val="21"/>
          <w:u w:val="single"/>
        </w:rPr>
        <w:t>：</w:t>
      </w:r>
      <w:r>
        <w:rPr>
          <w:rFonts w:hint="eastAsia" w:ascii="宋体" w:hAnsi="宋体"/>
          <w:sz w:val="21"/>
          <w:szCs w:val="21"/>
          <w:u w:val="single"/>
        </w:rPr>
        <w:t>5</w:t>
      </w:r>
      <w:r>
        <w:rPr>
          <w:rFonts w:ascii="宋体" w:hAnsi="宋体"/>
          <w:sz w:val="21"/>
          <w:szCs w:val="21"/>
          <w:u w:val="single"/>
        </w:rPr>
        <w:t>00</w:t>
      </w:r>
      <w:r>
        <w:rPr>
          <w:rFonts w:hint="eastAsia" w:ascii="宋体" w:hAnsi="宋体"/>
          <w:sz w:val="21"/>
          <w:szCs w:val="21"/>
          <w:u w:val="single"/>
        </w:rPr>
        <w:t>元整。</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收款单位（户名）：浙江求是招标代理有限公司</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开户银行：工行浙大支行</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银行账号：</w:t>
      </w:r>
      <w:r>
        <w:rPr>
          <w:rFonts w:ascii="宋体" w:hAnsi="宋体"/>
          <w:sz w:val="21"/>
          <w:szCs w:val="21"/>
          <w:u w:val="single"/>
        </w:rPr>
        <w:t>1202024609900033043</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财务联系方式：0571-87666113</w:t>
      </w:r>
      <w:bookmarkEnd w:id="17"/>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u w:val="single"/>
        </w:rPr>
        <w:t>开票信息请发送邮件至：caiwu@qszb.net，提供：项目名称或编号、开票资料、收件信息并注明专普票。</w:t>
      </w:r>
    </w:p>
    <w:p>
      <w:pPr>
        <w:adjustRightInd w:val="0"/>
        <w:snapToGrid w:val="0"/>
        <w:spacing w:line="288" w:lineRule="auto"/>
        <w:ind w:firstLine="420" w:firstLineChars="200"/>
        <w:rPr>
          <w:rFonts w:ascii="宋体" w:hAnsi="宋体"/>
          <w:sz w:val="21"/>
          <w:szCs w:val="21"/>
          <w:u w:val="single"/>
        </w:rPr>
      </w:pPr>
      <w:r>
        <w:rPr>
          <w:rFonts w:hint="eastAsia" w:ascii="宋体" w:hAnsi="宋体"/>
          <w:sz w:val="21"/>
          <w:szCs w:val="21"/>
        </w:rPr>
        <w:t>5.投标人未按照本公告规定的方式获取招标文件的，投标文件将被拒绝。</w:t>
      </w:r>
    </w:p>
    <w:p>
      <w:pPr>
        <w:adjustRightInd w:val="0"/>
        <w:snapToGrid w:val="0"/>
        <w:spacing w:line="288" w:lineRule="auto"/>
        <w:ind w:firstLine="200"/>
        <w:rPr>
          <w:rFonts w:ascii="宋体" w:hAnsi="宋体" w:cs="宋体"/>
          <w:b/>
          <w:sz w:val="21"/>
          <w:szCs w:val="21"/>
        </w:rPr>
      </w:pPr>
      <w:r>
        <w:rPr>
          <w:rFonts w:hint="eastAsia" w:ascii="宋体" w:hAnsi="宋体" w:cs="宋体"/>
          <w:b/>
          <w:sz w:val="21"/>
          <w:szCs w:val="21"/>
        </w:rPr>
        <w:t>四、提交投标文件</w:t>
      </w:r>
      <w:bookmarkEnd w:id="13"/>
      <w:bookmarkEnd w:id="14"/>
      <w:r>
        <w:rPr>
          <w:rFonts w:hint="eastAsia" w:ascii="宋体" w:hAnsi="宋体" w:cs="宋体"/>
          <w:b/>
          <w:sz w:val="21"/>
          <w:szCs w:val="21"/>
        </w:rPr>
        <w:t>截止时间、开标时间和地点</w:t>
      </w:r>
      <w:bookmarkEnd w:id="15"/>
      <w:bookmarkEnd w:id="16"/>
    </w:p>
    <w:p>
      <w:pPr>
        <w:adjustRightInd w:val="0"/>
        <w:snapToGrid w:val="0"/>
        <w:spacing w:line="288" w:lineRule="auto"/>
        <w:ind w:firstLine="420" w:firstLineChars="200"/>
        <w:rPr>
          <w:rFonts w:ascii="宋体" w:hAnsi="宋体"/>
          <w:bCs/>
          <w:sz w:val="21"/>
          <w:szCs w:val="21"/>
        </w:rPr>
      </w:pPr>
      <w:r>
        <w:rPr>
          <w:rFonts w:hint="eastAsia" w:ascii="宋体" w:hAnsi="宋体"/>
          <w:bCs/>
          <w:sz w:val="21"/>
          <w:szCs w:val="21"/>
        </w:rPr>
        <w:t>1.时间：</w:t>
      </w:r>
      <w:r>
        <w:rPr>
          <w:rFonts w:hint="eastAsia" w:ascii="宋体" w:hAnsi="宋体"/>
          <w:b/>
          <w:sz w:val="21"/>
          <w:szCs w:val="21"/>
          <w:u w:val="single"/>
        </w:rPr>
        <w:t>2021年</w:t>
      </w:r>
      <w:r>
        <w:rPr>
          <w:rFonts w:ascii="宋体" w:hAnsi="宋体"/>
          <w:b/>
          <w:sz w:val="21"/>
          <w:szCs w:val="21"/>
          <w:u w:val="single"/>
        </w:rPr>
        <w:t>11</w:t>
      </w:r>
      <w:r>
        <w:rPr>
          <w:rFonts w:hint="eastAsia" w:ascii="宋体" w:hAnsi="宋体"/>
          <w:b/>
          <w:sz w:val="21"/>
          <w:szCs w:val="21"/>
          <w:u w:val="single"/>
        </w:rPr>
        <w:t>月</w:t>
      </w:r>
      <w:r>
        <w:rPr>
          <w:rFonts w:ascii="宋体" w:hAnsi="宋体"/>
          <w:b/>
          <w:sz w:val="21"/>
          <w:szCs w:val="21"/>
          <w:u w:val="single"/>
        </w:rPr>
        <w:t>08</w:t>
      </w:r>
      <w:r>
        <w:rPr>
          <w:rFonts w:hint="eastAsia" w:ascii="宋体" w:hAnsi="宋体"/>
          <w:b/>
          <w:sz w:val="21"/>
          <w:szCs w:val="21"/>
          <w:u w:val="single"/>
        </w:rPr>
        <w:t>日上午9:00:00</w:t>
      </w:r>
      <w:r>
        <w:rPr>
          <w:rFonts w:hint="eastAsia" w:ascii="宋体" w:hAnsi="宋体"/>
          <w:bCs/>
          <w:sz w:val="21"/>
          <w:szCs w:val="21"/>
        </w:rPr>
        <w:t>（北京时间）</w:t>
      </w:r>
    </w:p>
    <w:p>
      <w:pPr>
        <w:adjustRightInd w:val="0"/>
        <w:snapToGrid w:val="0"/>
        <w:spacing w:line="288" w:lineRule="auto"/>
        <w:ind w:firstLine="420" w:firstLineChars="200"/>
        <w:rPr>
          <w:rFonts w:ascii="宋体" w:hAnsi="宋体"/>
          <w:bCs/>
          <w:sz w:val="21"/>
          <w:szCs w:val="21"/>
        </w:rPr>
      </w:pPr>
      <w:r>
        <w:rPr>
          <w:rFonts w:ascii="宋体" w:hAnsi="宋体"/>
          <w:bCs/>
          <w:sz w:val="21"/>
          <w:szCs w:val="21"/>
        </w:rPr>
        <w:t>2</w:t>
      </w:r>
      <w:r>
        <w:rPr>
          <w:rFonts w:hint="eastAsia" w:ascii="宋体" w:hAnsi="宋体"/>
          <w:bCs/>
          <w:sz w:val="21"/>
          <w:szCs w:val="21"/>
        </w:rPr>
        <w:t>.地点：杭州市湖州街50号浙大城市学院北校区行政楼20</w:t>
      </w:r>
      <w:r>
        <w:rPr>
          <w:rFonts w:ascii="宋体" w:hAnsi="宋体"/>
          <w:bCs/>
          <w:sz w:val="21"/>
          <w:szCs w:val="21"/>
        </w:rPr>
        <w:t>6</w:t>
      </w:r>
      <w:r>
        <w:rPr>
          <w:rFonts w:hint="eastAsia" w:ascii="宋体" w:hAnsi="宋体"/>
          <w:bCs/>
          <w:sz w:val="21"/>
          <w:szCs w:val="21"/>
        </w:rPr>
        <w:t>办公室</w:t>
      </w:r>
    </w:p>
    <w:p>
      <w:pPr>
        <w:adjustRightInd w:val="0"/>
        <w:snapToGrid w:val="0"/>
        <w:spacing w:line="288" w:lineRule="auto"/>
        <w:ind w:firstLine="420" w:firstLineChars="200"/>
        <w:rPr>
          <w:rFonts w:ascii="宋体" w:hAnsi="宋体"/>
          <w:bCs/>
          <w:sz w:val="21"/>
          <w:szCs w:val="21"/>
        </w:rPr>
      </w:pPr>
      <w:r>
        <w:rPr>
          <w:rFonts w:hint="eastAsia" w:ascii="宋体" w:hAnsi="宋体"/>
          <w:bCs/>
          <w:sz w:val="21"/>
          <w:szCs w:val="21"/>
        </w:rPr>
        <w:t>备注：投标人逾期送达或者未按照招标文件要求密封的投标文件，采购代理机构将予以拒收；</w:t>
      </w:r>
    </w:p>
    <w:p>
      <w:pPr>
        <w:adjustRightInd w:val="0"/>
        <w:snapToGrid w:val="0"/>
        <w:spacing w:line="288" w:lineRule="auto"/>
        <w:ind w:firstLine="200"/>
        <w:rPr>
          <w:rFonts w:ascii="宋体" w:hAnsi="宋体" w:cs="宋体"/>
          <w:b/>
          <w:sz w:val="21"/>
          <w:szCs w:val="21"/>
        </w:rPr>
      </w:pPr>
      <w:bookmarkStart w:id="18" w:name="_Toc35393794"/>
      <w:bookmarkStart w:id="19" w:name="_Toc28359084"/>
      <w:bookmarkStart w:id="20" w:name="_Toc28359007"/>
      <w:bookmarkStart w:id="21" w:name="_Toc35393625"/>
      <w:r>
        <w:rPr>
          <w:rFonts w:hint="eastAsia" w:ascii="宋体" w:hAnsi="宋体" w:cs="宋体"/>
          <w:b/>
          <w:sz w:val="21"/>
          <w:szCs w:val="21"/>
        </w:rPr>
        <w:t>五、公告期限</w:t>
      </w:r>
      <w:bookmarkEnd w:id="18"/>
      <w:bookmarkEnd w:id="19"/>
      <w:bookmarkEnd w:id="20"/>
      <w:bookmarkEnd w:id="21"/>
    </w:p>
    <w:p>
      <w:pPr>
        <w:adjustRightInd w:val="0"/>
        <w:snapToGrid w:val="0"/>
        <w:spacing w:line="288" w:lineRule="auto"/>
        <w:ind w:firstLine="420" w:firstLineChars="200"/>
        <w:rPr>
          <w:rFonts w:ascii="宋体" w:hAnsi="宋体" w:cs="宋体"/>
          <w:kern w:val="0"/>
          <w:sz w:val="21"/>
          <w:szCs w:val="21"/>
        </w:rPr>
      </w:pPr>
      <w:r>
        <w:rPr>
          <w:rFonts w:hint="eastAsia" w:ascii="宋体" w:hAnsi="宋体" w:cs="宋体"/>
          <w:kern w:val="0"/>
          <w:sz w:val="21"/>
          <w:szCs w:val="21"/>
        </w:rPr>
        <w:t>自本公告发布之日起5个工作日。</w:t>
      </w:r>
    </w:p>
    <w:p>
      <w:pPr>
        <w:adjustRightInd w:val="0"/>
        <w:snapToGrid w:val="0"/>
        <w:spacing w:line="288" w:lineRule="auto"/>
        <w:ind w:firstLine="211" w:firstLineChars="100"/>
        <w:rPr>
          <w:rFonts w:ascii="宋体" w:hAnsi="宋体" w:cs="宋体"/>
          <w:b/>
          <w:sz w:val="21"/>
          <w:szCs w:val="21"/>
        </w:rPr>
      </w:pPr>
      <w:bookmarkStart w:id="22" w:name="_Toc35393795"/>
      <w:bookmarkStart w:id="23" w:name="_Toc35393626"/>
      <w:r>
        <w:rPr>
          <w:rFonts w:hint="eastAsia" w:ascii="宋体" w:hAnsi="宋体" w:cs="宋体"/>
          <w:b/>
          <w:sz w:val="21"/>
          <w:szCs w:val="21"/>
        </w:rPr>
        <w:t>六、其他补充事宜</w:t>
      </w:r>
      <w:bookmarkEnd w:id="22"/>
      <w:bookmarkEnd w:id="23"/>
    </w:p>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1.为贯彻落实新型冠状病毒感染的肺炎疫情防控工作要求，按照“不见面、少接触”的原则，所有投标人不必到现场提交投标文件，投标文件可通过邮寄的方式递交（顺丰快递）。所有投标人须考虑物流等相关因素，合理计划邮寄时间，尽量在开标截止时间前一个工作日内送到指定地点。在投标截止时间后送达的，将被视为“逾期送达”。具体要求如下：</w:t>
      </w:r>
    </w:p>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（1）邮寄地址：杭州市湖州街50号浙大城市学院北校区行政楼20</w:t>
      </w:r>
      <w:r>
        <w:rPr>
          <w:rFonts w:ascii="宋体" w:hAnsi="宋体"/>
          <w:b/>
          <w:bCs/>
          <w:sz w:val="21"/>
          <w:szCs w:val="21"/>
        </w:rPr>
        <w:t>2</w:t>
      </w:r>
      <w:r>
        <w:rPr>
          <w:rFonts w:hint="eastAsia" w:ascii="宋体" w:hAnsi="宋体"/>
          <w:b/>
          <w:bCs/>
          <w:sz w:val="21"/>
          <w:szCs w:val="21"/>
        </w:rPr>
        <w:t>会议室，浙大城市学院北校区行政楼（李老师）收，电话：</w:t>
      </w:r>
      <w:r>
        <w:rPr>
          <w:rFonts w:ascii="宋体" w:hAnsi="宋体"/>
          <w:b/>
          <w:bCs/>
          <w:sz w:val="21"/>
          <w:szCs w:val="21"/>
        </w:rPr>
        <w:t>0571-88283637</w:t>
      </w:r>
      <w:r>
        <w:rPr>
          <w:rFonts w:hint="eastAsia" w:ascii="宋体" w:hAnsi="宋体"/>
          <w:b/>
          <w:bCs/>
          <w:sz w:val="21"/>
          <w:szCs w:val="21"/>
        </w:rPr>
        <w:t>，寄出后将（快递单号、项目名称、公司名称、联系方式等相关信息）发至：zb05@qszb.net，以便查收）。</w:t>
      </w:r>
    </w:p>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特别说明：双休日和法定节假日不收件，投标人自行承担邮寄风险。</w:t>
      </w:r>
    </w:p>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3）疫情防控期间，取消投标人在开标现场的书面签字确认等有关操作要求；评审现场如需要投标人澄清、说明等，均通过指定的电子邮箱（zb05@qszb.net）向投标人发送澄清、说明等通知，并要求在收到通知后半小时内以邮件形式作出澄清、说明等。</w:t>
      </w:r>
    </w:p>
    <w:p>
      <w:pPr>
        <w:adjustRightInd w:val="0"/>
        <w:snapToGrid w:val="0"/>
        <w:spacing w:line="288" w:lineRule="auto"/>
        <w:ind w:firstLine="422" w:firstLineChars="200"/>
        <w:rPr>
          <w:rFonts w:ascii="宋体" w:hAnsi="宋体"/>
          <w:b/>
          <w:bCs/>
          <w:sz w:val="21"/>
          <w:szCs w:val="21"/>
        </w:rPr>
      </w:pPr>
      <w:r>
        <w:rPr>
          <w:rFonts w:ascii="宋体" w:hAnsi="宋体"/>
          <w:b/>
          <w:bCs/>
          <w:sz w:val="21"/>
          <w:szCs w:val="21"/>
        </w:rPr>
        <w:t>2.</w:t>
      </w:r>
      <w:r>
        <w:rPr>
          <w:rFonts w:hint="eastAsia" w:ascii="宋体" w:hAnsi="宋体"/>
          <w:b/>
          <w:bCs/>
          <w:sz w:val="21"/>
          <w:szCs w:val="21"/>
        </w:rPr>
        <w:t>质疑</w:t>
      </w:r>
    </w:p>
    <w:p>
      <w:pPr>
        <w:adjustRightInd w:val="0"/>
        <w:snapToGrid w:val="0"/>
        <w:spacing w:line="288" w:lineRule="auto"/>
        <w:ind w:firstLine="396" w:firstLineChars="200"/>
        <w:rPr>
          <w:rFonts w:ascii="宋体" w:hAnsi="宋体"/>
          <w:bCs/>
          <w:sz w:val="21"/>
          <w:szCs w:val="21"/>
        </w:rPr>
      </w:pPr>
      <w:r>
        <w:rPr>
          <w:rFonts w:hint="eastAsia" w:ascii="宋体" w:hAnsi="宋体"/>
          <w:spacing w:val="-6"/>
          <w:sz w:val="21"/>
          <w:szCs w:val="21"/>
        </w:rPr>
        <w:t>投标人认为招标文件使自己的权益受到损害的，可以提出质疑。对招标文件提出质疑的，应当在获取招标文件或者招标文件公告期限届满之日（公告期限届满后获取采购文件的，以公告期限届满之日为准）起7个工作日内以书面形式向采购人、采购代理机构提出。</w:t>
      </w:r>
    </w:p>
    <w:p>
      <w:pPr>
        <w:adjustRightInd w:val="0"/>
        <w:snapToGrid w:val="0"/>
        <w:spacing w:line="288" w:lineRule="auto"/>
        <w:ind w:firstLine="420" w:firstLineChars="200"/>
        <w:rPr>
          <w:rFonts w:ascii="宋体" w:hAnsi="宋体"/>
          <w:b/>
          <w:bCs/>
          <w:sz w:val="21"/>
          <w:szCs w:val="21"/>
        </w:rPr>
      </w:pPr>
      <w:r>
        <w:rPr>
          <w:rFonts w:hint="eastAsia" w:ascii="宋体" w:hAnsi="宋体"/>
          <w:bCs/>
          <w:sz w:val="21"/>
          <w:szCs w:val="21"/>
        </w:rPr>
        <w:t>质疑函范本请到浙江政府采购网下载专区下载。</w:t>
      </w:r>
    </w:p>
    <w:p>
      <w:pPr>
        <w:adjustRightInd w:val="0"/>
        <w:snapToGrid w:val="0"/>
        <w:spacing w:line="288" w:lineRule="auto"/>
        <w:ind w:firstLine="200"/>
        <w:rPr>
          <w:rFonts w:ascii="宋体" w:hAnsi="宋体"/>
          <w:b/>
          <w:sz w:val="21"/>
          <w:szCs w:val="21"/>
        </w:rPr>
      </w:pPr>
      <w:bookmarkStart w:id="24" w:name="_Toc35393627"/>
      <w:bookmarkStart w:id="25" w:name="_Toc35393796"/>
      <w:bookmarkStart w:id="26" w:name="_Toc28359008"/>
      <w:bookmarkStart w:id="27" w:name="_Toc28359085"/>
      <w:r>
        <w:rPr>
          <w:rFonts w:hint="eastAsia" w:ascii="宋体" w:hAnsi="宋体" w:cs="宋体"/>
          <w:b/>
          <w:sz w:val="21"/>
          <w:szCs w:val="21"/>
        </w:rPr>
        <w:t>七、对本次招标提出询问、质疑请按</w:t>
      </w:r>
      <w:r>
        <w:rPr>
          <w:rFonts w:ascii="宋体" w:hAnsi="宋体" w:cs="宋体"/>
          <w:b/>
          <w:sz w:val="21"/>
          <w:szCs w:val="21"/>
        </w:rPr>
        <w:t>以下方式</w:t>
      </w:r>
      <w:r>
        <w:rPr>
          <w:rFonts w:hint="eastAsia" w:ascii="宋体" w:hAnsi="宋体" w:cs="宋体"/>
          <w:b/>
          <w:sz w:val="21"/>
          <w:szCs w:val="21"/>
        </w:rPr>
        <w:t>联系</w:t>
      </w:r>
      <w:bookmarkEnd w:id="24"/>
      <w:bookmarkEnd w:id="25"/>
      <w:bookmarkEnd w:id="26"/>
      <w:bookmarkEnd w:id="27"/>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1.采购人信息</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名称：浙大城市学院</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地址：杭州市湖州街5</w:t>
      </w:r>
      <w:r>
        <w:rPr>
          <w:rFonts w:ascii="宋体" w:hAnsi="宋体"/>
          <w:sz w:val="21"/>
          <w:szCs w:val="21"/>
        </w:rPr>
        <w:t>0</w:t>
      </w:r>
      <w:r>
        <w:rPr>
          <w:rFonts w:hint="eastAsia" w:ascii="宋体" w:hAnsi="宋体"/>
          <w:sz w:val="21"/>
          <w:szCs w:val="21"/>
        </w:rPr>
        <w:t>号</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联系方式：</w:t>
      </w:r>
      <w:r>
        <w:rPr>
          <w:rFonts w:ascii="宋体" w:hAnsi="宋体"/>
          <w:sz w:val="21"/>
          <w:szCs w:val="21"/>
        </w:rPr>
        <w:t>0571-88283637</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采购项目联系人：李老师</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采购项目联系方式：</w:t>
      </w:r>
      <w:r>
        <w:rPr>
          <w:rFonts w:ascii="宋体" w:hAnsi="宋体"/>
          <w:sz w:val="21"/>
          <w:szCs w:val="21"/>
        </w:rPr>
        <w:t>0571-88283637</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质疑联系人：郭老师</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质疑联系方式：0571-88285598</w:t>
      </w:r>
    </w:p>
    <w:p>
      <w:pPr>
        <w:adjustRightInd w:val="0"/>
        <w:snapToGrid w:val="0"/>
        <w:spacing w:line="288" w:lineRule="auto"/>
        <w:ind w:firstLine="420" w:firstLineChars="200"/>
        <w:rPr>
          <w:rFonts w:ascii="宋体" w:hAnsi="宋体"/>
          <w:sz w:val="21"/>
          <w:szCs w:val="21"/>
        </w:rPr>
      </w:pP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2.采购代理机构信息</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名称：浙江求是招标代理有限公司</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地址：杭州市西湖区玉古路173号中田大厦11楼</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项目联系人：王鑫涛</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项目联系方式：</w:t>
      </w:r>
      <w:r>
        <w:rPr>
          <w:rFonts w:ascii="宋体" w:hAnsi="宋体"/>
          <w:sz w:val="21"/>
          <w:szCs w:val="21"/>
        </w:rPr>
        <w:t>0571-87666117</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质疑联系人：余水星</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质疑联系方式：0571-81110356</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质疑邮箱：jdkh@qszb.net</w:t>
      </w:r>
    </w:p>
    <w:p>
      <w:pPr>
        <w:adjustRightInd w:val="0"/>
        <w:snapToGrid w:val="0"/>
        <w:spacing w:line="288" w:lineRule="auto"/>
        <w:ind w:firstLine="420" w:firstLineChars="200"/>
        <w:rPr>
          <w:rFonts w:ascii="宋体" w:hAnsi="宋体"/>
          <w:sz w:val="21"/>
          <w:szCs w:val="21"/>
        </w:rPr>
      </w:pPr>
    </w:p>
    <w:p>
      <w:pPr>
        <w:adjustRightInd w:val="0"/>
        <w:snapToGrid w:val="0"/>
        <w:spacing w:line="288" w:lineRule="auto"/>
        <w:rPr>
          <w:rFonts w:ascii="宋体" w:hAnsi="宋体"/>
          <w:sz w:val="21"/>
          <w:szCs w:val="21"/>
        </w:rPr>
      </w:pPr>
    </w:p>
    <w:p>
      <w:pPr>
        <w:adjustRightInd w:val="0"/>
        <w:snapToGrid w:val="0"/>
        <w:spacing w:line="288" w:lineRule="auto"/>
        <w:ind w:left="238"/>
        <w:jc w:val="center"/>
        <w:outlineLvl w:val="0"/>
        <w:rPr>
          <w:rFonts w:ascii="宋体" w:hAnsi="宋体"/>
          <w:b/>
          <w:bCs/>
          <w:sz w:val="32"/>
          <w:szCs w:val="32"/>
        </w:rPr>
      </w:pPr>
      <w:r>
        <w:rPr>
          <w:rFonts w:hint="eastAsia" w:ascii="宋体" w:hAnsi="宋体"/>
          <w:sz w:val="21"/>
          <w:szCs w:val="21"/>
        </w:rPr>
        <w:br w:type="page"/>
      </w:r>
      <w:r>
        <w:rPr>
          <w:rFonts w:hint="eastAsia" w:ascii="宋体" w:hAnsi="宋体"/>
          <w:b/>
          <w:sz w:val="32"/>
          <w:szCs w:val="32"/>
        </w:rPr>
        <w:t xml:space="preserve">第二章  </w:t>
      </w:r>
      <w:r>
        <w:rPr>
          <w:rFonts w:hint="eastAsia" w:ascii="宋体" w:hAnsi="宋体"/>
          <w:b/>
          <w:bCs/>
          <w:sz w:val="32"/>
          <w:szCs w:val="32"/>
        </w:rPr>
        <w:t>采购需求</w:t>
      </w: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21"/>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14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序号</w:t>
            </w:r>
          </w:p>
        </w:tc>
        <w:tc>
          <w:tcPr>
            <w:tcW w:w="414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政策名称</w:t>
            </w:r>
          </w:p>
        </w:tc>
        <w:tc>
          <w:tcPr>
            <w:tcW w:w="4678"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1</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政府采购促进中小企业发展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2</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政府采购支持监狱企业发展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3</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政府采购促进残疾人就业</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4</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政府强制采购节能产品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5</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政府优先采购节能、环保产品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6</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政府采购进口产品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允许采购进口产品</w:t>
            </w:r>
          </w:p>
        </w:tc>
      </w:tr>
    </w:tbl>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采购标的对应的中小企业划分标准所属行业：工业</w:t>
      </w:r>
    </w:p>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中小企业划型标准：</w:t>
      </w:r>
      <w:r>
        <w:rPr>
          <w:rFonts w:hint="eastAsia" w:ascii="宋体" w:hAnsi="宋体"/>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snapToGrid w:val="0"/>
        <w:spacing w:line="288" w:lineRule="auto"/>
        <w:outlineLvl w:val="1"/>
        <w:rPr>
          <w:rFonts w:ascii="宋体" w:hAnsi="宋体"/>
          <w:b/>
          <w:sz w:val="21"/>
          <w:szCs w:val="21"/>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1"/>
        <w:tblW w:w="9498"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43"/>
        <w:gridCol w:w="76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▲履约保证金</w:t>
            </w:r>
          </w:p>
        </w:tc>
        <w:tc>
          <w:tcPr>
            <w:tcW w:w="7655" w:type="dxa"/>
            <w:vAlign w:val="center"/>
          </w:tcPr>
          <w:p>
            <w:pPr>
              <w:adjustRightInd w:val="0"/>
              <w:snapToGrid w:val="0"/>
              <w:spacing w:line="288" w:lineRule="auto"/>
              <w:rPr>
                <w:rFonts w:ascii="宋体" w:hAnsi="宋体" w:cs="宋体"/>
                <w:spacing w:val="-6"/>
                <w:kern w:val="0"/>
                <w:sz w:val="21"/>
                <w:szCs w:val="21"/>
              </w:rPr>
            </w:pPr>
            <w:r>
              <w:rPr>
                <w:rFonts w:hint="eastAsia" w:ascii="宋体" w:hAnsi="宋体" w:cs="宋体"/>
                <w:spacing w:val="-6"/>
                <w:kern w:val="0"/>
                <w:sz w:val="21"/>
                <w:szCs w:val="21"/>
              </w:rPr>
              <w:t>1.合同签订后一周内，中标人向采购人提交合同总价5%的履约保证金，履约保证金在服务期内无质量问题和维护问题，服务期满后，于20个工作日内退还（不计息），逾期退还的，自逾期之日起，向中标人每日偿付合同价款的0.05%的违约金；</w:t>
            </w:r>
          </w:p>
          <w:p>
            <w:pPr>
              <w:adjustRightInd w:val="0"/>
              <w:snapToGrid w:val="0"/>
              <w:spacing w:line="288" w:lineRule="auto"/>
              <w:rPr>
                <w:rFonts w:ascii="宋体" w:hAnsi="宋体"/>
                <w:spacing w:val="-6"/>
                <w:sz w:val="21"/>
                <w:szCs w:val="21"/>
              </w:rPr>
            </w:pPr>
            <w:r>
              <w:rPr>
                <w:rFonts w:hint="eastAsia" w:ascii="宋体" w:hAnsi="宋体" w:cs="宋体"/>
                <w:spacing w:val="-6"/>
                <w:kern w:val="0"/>
                <w:sz w:val="21"/>
                <w:szCs w:val="21"/>
              </w:rPr>
              <w:t>2.提交方式：支票、汇票、本票等非现金形式。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7655" w:type="dxa"/>
            <w:vAlign w:val="center"/>
          </w:tcPr>
          <w:p>
            <w:pPr>
              <w:adjustRightInd w:val="0"/>
              <w:snapToGrid w:val="0"/>
              <w:spacing w:line="288" w:lineRule="auto"/>
              <w:rPr>
                <w:rFonts w:ascii="宋体" w:hAnsi="宋体"/>
                <w:spacing w:val="-6"/>
                <w:sz w:val="21"/>
                <w:szCs w:val="21"/>
              </w:rPr>
            </w:pPr>
            <w:r>
              <w:rPr>
                <w:rFonts w:hint="eastAsia" w:ascii="宋体" w:hAnsi="宋体" w:cs="宋体"/>
                <w:spacing w:val="-6"/>
                <w:sz w:val="21"/>
                <w:szCs w:val="21"/>
              </w:rPr>
              <w:t>采购合同签订后且中标人已提交履约保证金的，采购人向中标人支付合同总价的</w:t>
            </w:r>
            <w:r>
              <w:rPr>
                <w:rFonts w:ascii="宋体" w:hAnsi="宋体" w:cs="宋体"/>
                <w:spacing w:val="-6"/>
                <w:sz w:val="21"/>
                <w:szCs w:val="21"/>
              </w:rPr>
              <w:t>9</w:t>
            </w:r>
            <w:r>
              <w:rPr>
                <w:rFonts w:hint="eastAsia" w:ascii="宋体" w:hAnsi="宋体" w:cs="宋体"/>
                <w:spacing w:val="-6"/>
                <w:sz w:val="21"/>
                <w:szCs w:val="21"/>
              </w:rPr>
              <w:t>0%；货物送达指定地点，经采购人验收合格，自收到中标人开具的发票后5个工作日内支付合同总价的</w:t>
            </w:r>
            <w:r>
              <w:rPr>
                <w:rFonts w:ascii="宋体" w:hAnsi="宋体" w:cs="宋体"/>
                <w:spacing w:val="-6"/>
                <w:sz w:val="21"/>
                <w:szCs w:val="21"/>
              </w:rPr>
              <w:t>1</w:t>
            </w:r>
            <w:r>
              <w:rPr>
                <w:rFonts w:hint="eastAsia" w:ascii="宋体" w:hAnsi="宋体" w:cs="宋体"/>
                <w:spacing w:val="-6"/>
                <w:sz w:val="21"/>
                <w:szCs w:val="21"/>
              </w:rPr>
              <w:t>0%，逾期支付货款的，自逾期之日起，向中标人每日偿付未付价款0.05%的滞纳金。</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21"/>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sz w:val="21"/>
                <w:szCs w:val="21"/>
              </w:rPr>
              <w:t>合同签订之日起</w:t>
            </w:r>
            <w:r>
              <w:rPr>
                <w:rFonts w:ascii="宋体" w:hAnsi="宋体"/>
                <w:sz w:val="21"/>
                <w:szCs w:val="21"/>
              </w:rPr>
              <w:t>120</w:t>
            </w:r>
            <w:r>
              <w:rPr>
                <w:rFonts w:hint="eastAsia" w:ascii="宋体" w:hAnsi="宋体"/>
                <w:sz w:val="21"/>
                <w:szCs w:val="21"/>
              </w:rPr>
              <w:t>天内交付安装调试完成。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.在质保期内，供应商应对货物出现的质量及安全问题负责处理解决并承担一切费用。</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质保期内出现无法排除的故障，供应商需无条件更换同型号产品。</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质保期满后，供应商继续为采购人服务，仅收取零配件成本费。</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因人为因素出现的故障不在免费保修范围内。</w:t>
            </w:r>
          </w:p>
          <w:p>
            <w:pPr>
              <w:adjustRightInd w:val="0"/>
              <w:snapToGrid w:val="0"/>
              <w:spacing w:line="288" w:lineRule="auto"/>
              <w:rPr>
                <w:rFonts w:ascii="宋体" w:hAnsi="宋体" w:cs="宋体"/>
                <w:sz w:val="21"/>
                <w:szCs w:val="21"/>
                <w:u w:val="single"/>
              </w:rPr>
            </w:pPr>
            <w:r>
              <w:rPr>
                <w:rFonts w:ascii="宋体" w:hAnsi="宋体" w:cs="宋体"/>
                <w:sz w:val="21"/>
                <w:szCs w:val="21"/>
              </w:rPr>
              <w:t>5</w:t>
            </w:r>
            <w:r>
              <w:rPr>
                <w:rFonts w:hint="eastAsia" w:ascii="宋体" w:hAnsi="宋体" w:cs="宋体"/>
                <w:sz w:val="21"/>
                <w:szCs w:val="21"/>
              </w:rPr>
              <w:t>.</w:t>
            </w:r>
            <w:r>
              <w:rPr>
                <w:rFonts w:hint="eastAsia" w:ascii="宋体" w:hAnsi="宋体" w:cs="宋体"/>
                <w:sz w:val="21"/>
                <w:szCs w:val="21"/>
                <w:u w:val="single"/>
              </w:rPr>
              <w:t>如在使用过程中发生质量问题，供应商维修响应时间：</w:t>
            </w:r>
            <w:r>
              <w:rPr>
                <w:rFonts w:ascii="宋体" w:hAnsi="宋体" w:cs="宋体"/>
                <w:sz w:val="21"/>
                <w:szCs w:val="21"/>
                <w:u w:val="single"/>
              </w:rPr>
              <w:t xml:space="preserve">1 </w:t>
            </w:r>
            <w:r>
              <w:rPr>
                <w:rFonts w:hint="eastAsia" w:ascii="宋体" w:hAnsi="宋体" w:cs="宋体"/>
                <w:sz w:val="21"/>
                <w:szCs w:val="21"/>
                <w:u w:val="single"/>
              </w:rPr>
              <w:t>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电话技术支持时间：</w:t>
            </w:r>
            <w:r>
              <w:rPr>
                <w:rFonts w:ascii="宋体" w:hAnsi="宋体" w:cs="宋体"/>
                <w:sz w:val="21"/>
                <w:szCs w:val="21"/>
                <w:u w:val="single"/>
              </w:rPr>
              <w:t xml:space="preserve">1 </w:t>
            </w:r>
            <w:r>
              <w:rPr>
                <w:rFonts w:hint="eastAsia" w:ascii="宋体" w:hAnsi="宋体" w:cs="宋体"/>
                <w:sz w:val="21"/>
                <w:szCs w:val="21"/>
                <w:u w:val="single"/>
              </w:rPr>
              <w:t>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若需上门维修，则在：</w:t>
            </w:r>
            <w:r>
              <w:rPr>
                <w:rFonts w:ascii="宋体" w:hAnsi="宋体" w:cs="宋体"/>
                <w:sz w:val="21"/>
                <w:szCs w:val="21"/>
                <w:u w:val="single"/>
              </w:rPr>
              <w:t>48</w:t>
            </w:r>
            <w:r>
              <w:rPr>
                <w:rFonts w:hint="eastAsia" w:ascii="宋体" w:hAnsi="宋体" w:cs="宋体"/>
                <w:sz w:val="21"/>
                <w:szCs w:val="21"/>
                <w:u w:val="single"/>
              </w:rPr>
              <w:t xml:space="preserve"> 小时内到达现场并进行维修；</w:t>
            </w:r>
          </w:p>
          <w:p>
            <w:pPr>
              <w:adjustRightInd w:val="0"/>
              <w:snapToGrid w:val="0"/>
              <w:spacing w:line="288" w:lineRule="auto"/>
              <w:rPr>
                <w:rFonts w:ascii="宋体" w:hAnsi="宋体" w:cs="宋体"/>
                <w:sz w:val="21"/>
                <w:szCs w:val="21"/>
              </w:rPr>
            </w:pPr>
            <w:r>
              <w:rPr>
                <w:rFonts w:ascii="宋体" w:hAnsi="宋体" w:cs="宋体"/>
                <w:sz w:val="21"/>
                <w:szCs w:val="21"/>
              </w:rPr>
              <w:t>6</w:t>
            </w:r>
            <w:r>
              <w:rPr>
                <w:rFonts w:hint="eastAsia" w:ascii="宋体" w:hAnsi="宋体" w:cs="宋体"/>
                <w:sz w:val="21"/>
                <w:szCs w:val="21"/>
              </w:rPr>
              <w:t>.培训：</w:t>
            </w:r>
            <w:r>
              <w:rPr>
                <w:rFonts w:ascii="宋体" w:hAnsi="宋体" w:cs="宋体"/>
                <w:sz w:val="21"/>
                <w:szCs w:val="21"/>
              </w:rPr>
              <w:t xml:space="preserve"> </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供应商应对采购人的操作人员、维修人员免费进行培训；</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供应商应提供相应的培训计划；</w:t>
            </w:r>
          </w:p>
          <w:p>
            <w:pPr>
              <w:adjustRightInd w:val="0"/>
              <w:snapToGrid w:val="0"/>
              <w:spacing w:line="288" w:lineRule="auto"/>
              <w:rPr>
                <w:rFonts w:ascii="宋体" w:hAnsi="宋体" w:cs="宋体"/>
                <w:sz w:val="21"/>
                <w:szCs w:val="21"/>
              </w:rPr>
            </w:pPr>
            <w:r>
              <w:rPr>
                <w:rFonts w:hint="eastAsia" w:ascii="宋体" w:hAnsi="宋体" w:cs="宋体"/>
                <w:sz w:val="21"/>
                <w:szCs w:val="21"/>
              </w:rPr>
              <w:t>仪器安装调试后进行现场免费培训，讲授仪器的操作、维护注意事项和相关的理论知识，时间不少于2个工作日，使买方人员能熟练地操作设备，熟悉设备的原理、性能、维护与保养。同时，在保修期内免费提供2人次高级培训。</w:t>
            </w:r>
          </w:p>
          <w:p>
            <w:pPr>
              <w:adjustRightInd w:val="0"/>
              <w:snapToGrid w:val="0"/>
              <w:spacing w:line="288" w:lineRule="auto"/>
              <w:rPr>
                <w:rFonts w:ascii="宋体" w:hAnsi="宋体" w:cs="宋体"/>
                <w:sz w:val="21"/>
                <w:szCs w:val="21"/>
              </w:rPr>
            </w:pPr>
            <w:r>
              <w:rPr>
                <w:rFonts w:hint="eastAsia" w:ascii="宋体" w:hAnsi="宋体" w:cs="宋体"/>
                <w:sz w:val="21"/>
                <w:szCs w:val="21"/>
              </w:rPr>
              <w:t>上述内容的实现方式、时间、地点、人数应在投标文件中详细说明。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供应商应按招标文件规定的货物性能、技术要求、质量标准向采购人提供未经使用的全新产品，符合国家法律规定和技术规格、质量标准的出厂原装合格产品。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.技术支持：</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供应商应在硬件支持的前提下，提供终身免费软件升级。</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.安装调试：</w:t>
            </w:r>
            <w:r>
              <w:rPr>
                <w:rFonts w:ascii="宋体" w:hAnsi="宋体" w:cs="宋体"/>
                <w:sz w:val="21"/>
                <w:szCs w:val="21"/>
              </w:rPr>
              <w:t xml:space="preserve"> </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.1安装地点：采购人指定地点；</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.2安装完成时间：接到采购人通知后在5个工作日内完成安装和调试，如在规定的时间内由于供应商的原因不能完成安装和调试，供应商应承担由此给采购人造成的损失；</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.4安装标准：符合我国国家有关技术规范要求和技术标准，所有的软件和硬件必须保证同时安装到位；</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.5供应商免费提供合同货物的安装服务；</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.6供应商在投标文件中应提供安装调试计划、对安装场地和环境的要求。</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.供应商应提供质保期满后主要零部件报价单、质保期满后维护费、软件升级及其相关服务内容；</w:t>
            </w:r>
          </w:p>
          <w:p>
            <w:pPr>
              <w:adjustRightInd w:val="0"/>
              <w:snapToGrid w:val="0"/>
              <w:spacing w:line="288" w:lineRule="auto"/>
              <w:rPr>
                <w:rFonts w:ascii="宋体" w:hAnsi="宋体" w:cs="宋体"/>
                <w:sz w:val="21"/>
                <w:szCs w:val="21"/>
              </w:rPr>
            </w:pPr>
            <w:r>
              <w:rPr>
                <w:rFonts w:ascii="宋体" w:hAnsi="宋体" w:cs="宋体"/>
                <w:sz w:val="21"/>
                <w:szCs w:val="21"/>
              </w:rPr>
              <w:t>5</w:t>
            </w:r>
            <w:r>
              <w:rPr>
                <w:rFonts w:hint="eastAsia" w:ascii="宋体" w:hAnsi="宋体" w:cs="宋体"/>
                <w:sz w:val="21"/>
                <w:szCs w:val="21"/>
              </w:rPr>
              <w:t>.供货时提供有关的全套技术文件。</w:t>
            </w:r>
          </w:p>
          <w:p>
            <w:pPr>
              <w:adjustRightInd w:val="0"/>
              <w:snapToGrid w:val="0"/>
              <w:spacing w:line="288" w:lineRule="auto"/>
              <w:rPr>
                <w:rFonts w:ascii="宋体" w:hAnsi="宋体" w:cs="宋体"/>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1.验收由采购人负责实施；</w:t>
            </w:r>
          </w:p>
          <w:p>
            <w:pPr>
              <w:adjustRightInd w:val="0"/>
              <w:snapToGrid w:val="0"/>
              <w:spacing w:line="288" w:lineRule="auto"/>
              <w:rPr>
                <w:rFonts w:ascii="宋体" w:hAnsi="宋体" w:cs="宋体"/>
                <w:sz w:val="21"/>
                <w:szCs w:val="21"/>
              </w:rPr>
            </w:pPr>
            <w:r>
              <w:rPr>
                <w:rFonts w:hint="eastAsia" w:ascii="宋体" w:hAnsi="宋体" w:cs="宋体"/>
                <w:sz w:val="21"/>
                <w:szCs w:val="21"/>
              </w:rPr>
              <w:t>2.验收依据：</w:t>
            </w:r>
          </w:p>
          <w:p>
            <w:pPr>
              <w:adjustRightInd w:val="0"/>
              <w:snapToGrid w:val="0"/>
              <w:spacing w:line="288" w:lineRule="auto"/>
              <w:rPr>
                <w:rFonts w:ascii="宋体" w:hAnsi="宋体" w:cs="宋体"/>
                <w:sz w:val="21"/>
                <w:szCs w:val="21"/>
              </w:rPr>
            </w:pPr>
            <w:r>
              <w:rPr>
                <w:rFonts w:hint="eastAsia" w:ascii="宋体" w:hAnsi="宋体" w:cs="宋体"/>
                <w:sz w:val="21"/>
                <w:szCs w:val="21"/>
              </w:rPr>
              <w:t>2.1合同、招标文件、投标文件；</w:t>
            </w:r>
          </w:p>
          <w:p>
            <w:pPr>
              <w:adjustRightInd w:val="0"/>
              <w:snapToGrid w:val="0"/>
              <w:spacing w:line="288" w:lineRule="auto"/>
              <w:rPr>
                <w:rFonts w:ascii="宋体" w:hAnsi="宋体" w:cs="宋体"/>
                <w:sz w:val="21"/>
                <w:szCs w:val="21"/>
              </w:rPr>
            </w:pPr>
            <w:r>
              <w:rPr>
                <w:rFonts w:hint="eastAsia" w:ascii="宋体" w:hAnsi="宋体" w:cs="宋体"/>
                <w:sz w:val="21"/>
                <w:szCs w:val="21"/>
              </w:rPr>
              <w:t>2.2供应商提供的技术规格、经采购人认可的合同货物的有效检验文件；</w:t>
            </w:r>
          </w:p>
          <w:p>
            <w:pPr>
              <w:adjustRightInd w:val="0"/>
              <w:snapToGrid w:val="0"/>
              <w:spacing w:line="288" w:lineRule="auto"/>
              <w:rPr>
                <w:rFonts w:ascii="宋体" w:hAnsi="宋体" w:cs="宋体"/>
                <w:sz w:val="21"/>
                <w:szCs w:val="21"/>
              </w:rPr>
            </w:pPr>
            <w:r>
              <w:rPr>
                <w:rFonts w:hint="eastAsia" w:ascii="宋体" w:hAnsi="宋体" w:cs="宋体"/>
                <w:sz w:val="21"/>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cs="宋体"/>
                <w:sz w:val="21"/>
                <w:szCs w:val="21"/>
              </w:rPr>
            </w:pPr>
            <w:r>
              <w:rPr>
                <w:rFonts w:hint="eastAsia" w:ascii="宋体" w:hAnsi="宋体" w:cs="宋体"/>
                <w:sz w:val="21"/>
                <w:szCs w:val="21"/>
              </w:rPr>
              <w:t>4.验收合格的条件：</w:t>
            </w:r>
          </w:p>
          <w:p>
            <w:pPr>
              <w:adjustRightInd w:val="0"/>
              <w:snapToGrid w:val="0"/>
              <w:spacing w:line="288" w:lineRule="auto"/>
              <w:rPr>
                <w:rFonts w:ascii="宋体" w:hAnsi="宋体" w:cs="宋体"/>
                <w:sz w:val="21"/>
                <w:szCs w:val="21"/>
              </w:rPr>
            </w:pPr>
            <w:r>
              <w:rPr>
                <w:rFonts w:hint="eastAsia" w:ascii="宋体" w:hAnsi="宋体" w:cs="宋体"/>
                <w:sz w:val="21"/>
                <w:szCs w:val="21"/>
              </w:rPr>
              <w:t>4.1所供货物符合产品标准和及合同的要求；</w:t>
            </w:r>
          </w:p>
          <w:p>
            <w:pPr>
              <w:adjustRightInd w:val="0"/>
              <w:snapToGrid w:val="0"/>
              <w:spacing w:line="288" w:lineRule="auto"/>
              <w:rPr>
                <w:rFonts w:ascii="宋体" w:hAnsi="宋体" w:cs="宋体"/>
                <w:sz w:val="21"/>
                <w:szCs w:val="21"/>
              </w:rPr>
            </w:pPr>
            <w:r>
              <w:rPr>
                <w:rFonts w:hint="eastAsia" w:ascii="宋体" w:hAnsi="宋体" w:cs="宋体"/>
                <w:sz w:val="21"/>
                <w:szCs w:val="21"/>
              </w:rPr>
              <w:t>4.2在进行测试和验收过程中发现的问题已被解决并得到采购人的认可；</w:t>
            </w:r>
          </w:p>
          <w:p>
            <w:pPr>
              <w:adjustRightInd w:val="0"/>
              <w:snapToGrid w:val="0"/>
              <w:spacing w:line="288" w:lineRule="auto"/>
              <w:rPr>
                <w:rFonts w:ascii="宋体" w:hAnsi="宋体" w:cs="宋体"/>
                <w:sz w:val="21"/>
                <w:szCs w:val="21"/>
              </w:rPr>
            </w:pPr>
            <w:r>
              <w:rPr>
                <w:rFonts w:hint="eastAsia" w:ascii="宋体" w:hAnsi="宋体" w:cs="宋体"/>
                <w:sz w:val="21"/>
                <w:szCs w:val="21"/>
              </w:rPr>
              <w:t>4.3合同中规定的所有货物和材料均已交付；</w:t>
            </w:r>
          </w:p>
          <w:p>
            <w:pPr>
              <w:adjustRightInd w:val="0"/>
              <w:snapToGrid w:val="0"/>
              <w:spacing w:line="288" w:lineRule="auto"/>
              <w:rPr>
                <w:rFonts w:ascii="宋体" w:hAnsi="宋体" w:cs="宋体"/>
                <w:sz w:val="21"/>
                <w:szCs w:val="21"/>
              </w:rPr>
            </w:pPr>
            <w:r>
              <w:rPr>
                <w:rFonts w:hint="eastAsia" w:ascii="宋体" w:hAnsi="宋体" w:cs="宋体"/>
                <w:sz w:val="21"/>
                <w:szCs w:val="21"/>
              </w:rPr>
              <w:t>4.4所供货物已通过使用单位组织的验收；</w:t>
            </w:r>
          </w:p>
          <w:p>
            <w:pPr>
              <w:adjustRightInd w:val="0"/>
              <w:snapToGrid w:val="0"/>
              <w:spacing w:line="288" w:lineRule="auto"/>
              <w:rPr>
                <w:rFonts w:ascii="宋体" w:hAnsi="宋体" w:cs="宋体"/>
                <w:sz w:val="21"/>
                <w:szCs w:val="21"/>
              </w:rPr>
            </w:pPr>
            <w:r>
              <w:rPr>
                <w:rFonts w:hint="eastAsia" w:ascii="宋体" w:hAnsi="宋体" w:cs="宋体"/>
                <w:sz w:val="21"/>
                <w:szCs w:val="21"/>
              </w:rPr>
              <w:t>4.5所有相关的技术文件及资料均已提交并得到接受。</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四</w:t>
      </w:r>
      <w:r>
        <w:rPr>
          <w:rFonts w:ascii="宋体" w:hAnsi="宋体"/>
          <w:b/>
          <w:sz w:val="21"/>
          <w:szCs w:val="21"/>
        </w:rPr>
        <w:t>、技术要求</w:t>
      </w:r>
    </w:p>
    <w:p>
      <w:pPr>
        <w:adjustRightInd w:val="0"/>
        <w:snapToGrid w:val="0"/>
        <w:spacing w:line="288" w:lineRule="auto"/>
        <w:rPr>
          <w:rFonts w:ascii="宋体" w:hAnsi="宋体" w:cs="宋体"/>
          <w:sz w:val="21"/>
          <w:szCs w:val="21"/>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r>
        <w:rPr>
          <w:rFonts w:hint="eastAsia" w:ascii="宋体" w:hAnsi="宋体" w:cs="宋体"/>
          <w:sz w:val="21"/>
          <w:szCs w:val="21"/>
        </w:rPr>
        <w:t>如技术要求中未注明需执行的国家相关标准、行业标准、地方标准或者其他标准、规范的，执行最新标准、规范。</w:t>
      </w:r>
    </w:p>
    <w:p>
      <w:pPr>
        <w:adjustRightInd w:val="0"/>
        <w:snapToGrid w:val="0"/>
        <w:spacing w:line="288" w:lineRule="auto"/>
        <w:rPr>
          <w:rFonts w:ascii="宋体" w:hAnsi="宋体"/>
          <w:b/>
          <w:bCs/>
          <w:spacing w:val="-4"/>
          <w:sz w:val="21"/>
          <w:szCs w:val="21"/>
        </w:rPr>
      </w:pPr>
      <w:r>
        <w:rPr>
          <w:rFonts w:ascii="宋体" w:hAnsi="宋体"/>
          <w:b/>
          <w:bCs/>
          <w:spacing w:val="-4"/>
          <w:sz w:val="21"/>
          <w:szCs w:val="21"/>
        </w:rPr>
        <w:t>2.</w:t>
      </w:r>
      <w:r>
        <w:rPr>
          <w:rFonts w:hint="eastAsia" w:ascii="宋体" w:hAnsi="宋体"/>
          <w:b/>
          <w:bCs/>
          <w:spacing w:val="-4"/>
          <w:sz w:val="21"/>
          <w:szCs w:val="21"/>
        </w:rPr>
        <w:t>需满足的</w:t>
      </w:r>
      <w:r>
        <w:rPr>
          <w:rFonts w:hint="eastAsia" w:ascii="宋体" w:hAnsi="宋体" w:cs="宋体"/>
          <w:b/>
          <w:bCs/>
          <w:sz w:val="21"/>
          <w:szCs w:val="21"/>
        </w:rPr>
        <w:t>功能、</w:t>
      </w:r>
      <w:r>
        <w:rPr>
          <w:rFonts w:hint="eastAsia" w:ascii="宋体" w:hAnsi="宋体"/>
          <w:b/>
          <w:bCs/>
          <w:spacing w:val="-4"/>
          <w:sz w:val="21"/>
          <w:szCs w:val="21"/>
        </w:rPr>
        <w:t>质量、安全、技术规格、物理特性等要求：</w:t>
      </w:r>
    </w:p>
    <w:tbl>
      <w:tblPr>
        <w:tblStyle w:val="21"/>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序号</w:t>
            </w:r>
          </w:p>
        </w:tc>
        <w:tc>
          <w:tcPr>
            <w:tcW w:w="1810"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661"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661"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626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功能、质量、安全、技术规格、物理特性等要求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jc w:val="center"/>
              <w:rPr>
                <w:rFonts w:ascii="宋体" w:hAnsi="宋体" w:cs="宋体"/>
                <w:sz w:val="21"/>
                <w:szCs w:val="21"/>
              </w:rPr>
            </w:pPr>
            <w:r>
              <w:rPr>
                <w:rFonts w:hint="eastAsia" w:ascii="宋体" w:hAnsi="宋体" w:cs="宋体"/>
                <w:sz w:val="21"/>
                <w:szCs w:val="21"/>
              </w:rPr>
              <w:t>1</w:t>
            </w:r>
          </w:p>
        </w:tc>
        <w:tc>
          <w:tcPr>
            <w:tcW w:w="1810" w:type="dxa"/>
            <w:vAlign w:val="center"/>
          </w:tcPr>
          <w:p>
            <w:pPr>
              <w:adjustRightInd w:val="0"/>
              <w:snapToGrid w:val="0"/>
              <w:jc w:val="center"/>
              <w:rPr>
                <w:rFonts w:ascii="宋体" w:hAnsi="宋体"/>
                <w:sz w:val="21"/>
                <w:szCs w:val="21"/>
              </w:rPr>
            </w:pPr>
            <w:r>
              <w:rPr>
                <w:rFonts w:hint="eastAsia" w:ascii="宋体" w:hAnsi="宋体"/>
                <w:b/>
                <w:sz w:val="21"/>
                <w:szCs w:val="21"/>
              </w:rPr>
              <w:t>电子显微镜招标</w:t>
            </w:r>
          </w:p>
        </w:tc>
        <w:tc>
          <w:tcPr>
            <w:tcW w:w="661" w:type="dxa"/>
            <w:vAlign w:val="center"/>
          </w:tcPr>
          <w:p>
            <w:pPr>
              <w:adjustRightInd w:val="0"/>
              <w:snapToGrid w:val="0"/>
              <w:jc w:val="center"/>
              <w:rPr>
                <w:rFonts w:ascii="宋体" w:hAnsi="宋体" w:cs="宋体"/>
                <w:sz w:val="21"/>
                <w:szCs w:val="21"/>
              </w:rPr>
            </w:pPr>
            <w:r>
              <w:rPr>
                <w:rFonts w:hint="eastAsia" w:ascii="宋体" w:hAnsi="宋体" w:cs="宋体"/>
                <w:sz w:val="21"/>
                <w:szCs w:val="21"/>
              </w:rPr>
              <w:t>1</w:t>
            </w:r>
          </w:p>
        </w:tc>
        <w:tc>
          <w:tcPr>
            <w:tcW w:w="661" w:type="dxa"/>
            <w:vAlign w:val="center"/>
          </w:tcPr>
          <w:p>
            <w:pPr>
              <w:adjustRightInd w:val="0"/>
              <w:snapToGrid w:val="0"/>
              <w:jc w:val="center"/>
              <w:rPr>
                <w:rFonts w:ascii="宋体" w:hAnsi="宋体" w:cs="宋体"/>
                <w:sz w:val="21"/>
                <w:szCs w:val="21"/>
              </w:rPr>
            </w:pPr>
            <w:r>
              <w:rPr>
                <w:rFonts w:hint="eastAsia" w:ascii="宋体" w:hAnsi="宋体" w:cs="宋体"/>
                <w:sz w:val="21"/>
                <w:szCs w:val="21"/>
              </w:rPr>
              <w:t>套</w:t>
            </w:r>
          </w:p>
        </w:tc>
        <w:tc>
          <w:tcPr>
            <w:tcW w:w="6269" w:type="dxa"/>
            <w:vAlign w:val="center"/>
          </w:tcPr>
          <w:p>
            <w:pPr>
              <w:adjustRightInd w:val="0"/>
              <w:snapToGrid w:val="0"/>
              <w:rPr>
                <w:rFonts w:ascii="宋体" w:hAnsi="宋体"/>
                <w:sz w:val="21"/>
                <w:szCs w:val="21"/>
              </w:rPr>
            </w:pPr>
            <w:r>
              <w:rPr>
                <w:rFonts w:hint="eastAsia" w:ascii="宋体" w:hAnsi="宋体"/>
                <w:sz w:val="21"/>
                <w:szCs w:val="21"/>
              </w:rPr>
              <w:t>▲1.1放大倍率：内置集成彩色光学显微镜导航系统，光学放大倍数</w:t>
            </w:r>
            <w:r>
              <w:rPr>
                <w:rFonts w:ascii="宋体" w:hAnsi="宋体"/>
                <w:sz w:val="21"/>
                <w:szCs w:val="21"/>
              </w:rPr>
              <w:t>27</w:t>
            </w:r>
            <w:r>
              <w:rPr>
                <w:rFonts w:hint="eastAsia" w:ascii="宋体" w:hAnsi="宋体"/>
                <w:sz w:val="21"/>
                <w:szCs w:val="21"/>
              </w:rPr>
              <w:t>倍，非CCD相机。电子放大倍数不低于</w:t>
            </w:r>
            <w:r>
              <w:rPr>
                <w:rFonts w:ascii="宋体" w:hAnsi="宋体"/>
                <w:sz w:val="21"/>
                <w:szCs w:val="21"/>
              </w:rPr>
              <w:t>150,000</w:t>
            </w:r>
            <w:r>
              <w:rPr>
                <w:rFonts w:hint="eastAsia" w:ascii="宋体" w:hAnsi="宋体"/>
                <w:sz w:val="21"/>
                <w:szCs w:val="21"/>
              </w:rPr>
              <w:t>倍</w:t>
            </w:r>
          </w:p>
          <w:p>
            <w:pPr>
              <w:adjustRightInd w:val="0"/>
              <w:snapToGrid w:val="0"/>
              <w:rPr>
                <w:rFonts w:ascii="宋体" w:hAnsi="宋体"/>
                <w:sz w:val="21"/>
                <w:szCs w:val="21"/>
              </w:rPr>
            </w:pPr>
            <w:r>
              <w:rPr>
                <w:rFonts w:hint="eastAsia" w:ascii="宋体" w:hAnsi="宋体"/>
                <w:sz w:val="21"/>
                <w:szCs w:val="21"/>
              </w:rPr>
              <w:t>1.2分辨率：优于</w:t>
            </w:r>
            <w:r>
              <w:rPr>
                <w:rFonts w:ascii="宋体" w:hAnsi="宋体"/>
                <w:sz w:val="21"/>
                <w:szCs w:val="21"/>
              </w:rPr>
              <w:t>14</w:t>
            </w:r>
            <w:r>
              <w:rPr>
                <w:rFonts w:hint="eastAsia" w:ascii="宋体" w:hAnsi="宋体"/>
                <w:sz w:val="21"/>
                <w:szCs w:val="21"/>
              </w:rPr>
              <w:t>nm</w:t>
            </w:r>
            <w:r>
              <w:rPr>
                <w:rFonts w:ascii="宋体" w:hAnsi="宋体"/>
                <w:sz w:val="21"/>
                <w:szCs w:val="21"/>
              </w:rPr>
              <w:t>@10</w:t>
            </w:r>
            <w:r>
              <w:rPr>
                <w:rFonts w:hint="eastAsia" w:ascii="宋体" w:hAnsi="宋体"/>
                <w:sz w:val="21"/>
                <w:szCs w:val="21"/>
              </w:rPr>
              <w:t>kV</w:t>
            </w:r>
          </w:p>
          <w:p>
            <w:pPr>
              <w:adjustRightInd w:val="0"/>
              <w:snapToGrid w:val="0"/>
              <w:rPr>
                <w:rFonts w:ascii="宋体" w:hAnsi="宋体"/>
                <w:sz w:val="21"/>
                <w:szCs w:val="21"/>
              </w:rPr>
            </w:pPr>
            <w:r>
              <w:rPr>
                <w:rFonts w:hint="eastAsia" w:ascii="宋体" w:hAnsi="宋体"/>
                <w:sz w:val="21"/>
                <w:szCs w:val="21"/>
              </w:rPr>
              <w:t>1.3加速电压：5kV和</w:t>
            </w:r>
            <w:r>
              <w:rPr>
                <w:rFonts w:ascii="宋体" w:hAnsi="宋体"/>
                <w:sz w:val="21"/>
                <w:szCs w:val="21"/>
              </w:rPr>
              <w:t>10</w:t>
            </w:r>
            <w:r>
              <w:rPr>
                <w:rFonts w:hint="eastAsia" w:ascii="宋体" w:hAnsi="宋体"/>
                <w:sz w:val="21"/>
                <w:szCs w:val="21"/>
              </w:rPr>
              <w:t>kV可选</w:t>
            </w:r>
          </w:p>
          <w:p>
            <w:pPr>
              <w:adjustRightInd w:val="0"/>
              <w:snapToGrid w:val="0"/>
              <w:rPr>
                <w:rFonts w:ascii="宋体" w:hAnsi="宋体"/>
                <w:sz w:val="21"/>
                <w:szCs w:val="21"/>
              </w:rPr>
            </w:pPr>
            <w:r>
              <w:rPr>
                <w:rFonts w:hint="eastAsia" w:ascii="宋体" w:hAnsi="宋体"/>
                <w:sz w:val="21"/>
                <w:szCs w:val="21"/>
              </w:rPr>
              <w:t>▲1.4成像时间：从载入样品到成扫描电镜电子图像整体时间小于30s</w:t>
            </w:r>
          </w:p>
          <w:p>
            <w:pPr>
              <w:adjustRightInd w:val="0"/>
              <w:snapToGrid w:val="0"/>
              <w:rPr>
                <w:rFonts w:ascii="宋体" w:hAnsi="宋体"/>
                <w:sz w:val="21"/>
                <w:szCs w:val="21"/>
              </w:rPr>
            </w:pPr>
            <w:r>
              <w:rPr>
                <w:rFonts w:hint="eastAsia" w:ascii="宋体" w:hAnsi="宋体"/>
                <w:sz w:val="21"/>
                <w:szCs w:val="21"/>
              </w:rPr>
              <w:t>▲1.5灯丝材料： 非钨灯丝，采用CeB6/</w:t>
            </w:r>
            <w:r>
              <w:rPr>
                <w:rFonts w:ascii="宋体" w:hAnsi="宋体"/>
                <w:sz w:val="21"/>
                <w:szCs w:val="21"/>
              </w:rPr>
              <w:t>LaB6</w:t>
            </w:r>
            <w:r>
              <w:rPr>
                <w:rFonts w:hint="eastAsia" w:ascii="宋体" w:hAnsi="宋体"/>
                <w:sz w:val="21"/>
                <w:szCs w:val="21"/>
              </w:rPr>
              <w:t>或者场发射灯丝，单根灯丝寿命不低于1</w:t>
            </w:r>
            <w:r>
              <w:rPr>
                <w:rFonts w:ascii="宋体" w:hAnsi="宋体"/>
                <w:sz w:val="21"/>
                <w:szCs w:val="21"/>
              </w:rPr>
              <w:t>3</w:t>
            </w:r>
            <w:r>
              <w:rPr>
                <w:rFonts w:hint="eastAsia" w:ascii="宋体" w:hAnsi="宋体"/>
                <w:sz w:val="21"/>
                <w:szCs w:val="21"/>
              </w:rPr>
              <w:t xml:space="preserve">00工作小时 </w:t>
            </w:r>
          </w:p>
          <w:p>
            <w:pPr>
              <w:adjustRightInd w:val="0"/>
              <w:snapToGrid w:val="0"/>
              <w:rPr>
                <w:rFonts w:ascii="宋体" w:hAnsi="宋体"/>
                <w:sz w:val="21"/>
                <w:szCs w:val="21"/>
              </w:rPr>
            </w:pPr>
            <w:r>
              <w:rPr>
                <w:rFonts w:hint="eastAsia" w:ascii="宋体" w:hAnsi="宋体"/>
                <w:sz w:val="21"/>
                <w:szCs w:val="21"/>
              </w:rPr>
              <w:t>1.</w:t>
            </w:r>
            <w:r>
              <w:rPr>
                <w:rFonts w:ascii="宋体" w:hAnsi="宋体"/>
                <w:sz w:val="21"/>
                <w:szCs w:val="21"/>
              </w:rPr>
              <w:t>6</w:t>
            </w:r>
            <w:r>
              <w:rPr>
                <w:rFonts w:hint="eastAsia" w:ascii="宋体" w:hAnsi="宋体"/>
                <w:sz w:val="21"/>
                <w:szCs w:val="21"/>
              </w:rPr>
              <w:t>检测信号：高灵敏度背散射电子探测器</w:t>
            </w:r>
          </w:p>
          <w:p>
            <w:pPr>
              <w:adjustRightInd w:val="0"/>
              <w:snapToGrid w:val="0"/>
              <w:rPr>
                <w:rFonts w:ascii="宋体" w:hAnsi="宋体"/>
                <w:sz w:val="21"/>
                <w:szCs w:val="21"/>
              </w:rPr>
            </w:pPr>
            <w:r>
              <w:rPr>
                <w:rFonts w:hint="eastAsia" w:ascii="宋体" w:hAnsi="宋体"/>
                <w:sz w:val="21"/>
                <w:szCs w:val="21"/>
              </w:rPr>
              <w:t>1.</w:t>
            </w:r>
            <w:r>
              <w:rPr>
                <w:rFonts w:ascii="宋体" w:hAnsi="宋体"/>
                <w:sz w:val="21"/>
                <w:szCs w:val="21"/>
              </w:rPr>
              <w:t>7</w:t>
            </w:r>
            <w:r>
              <w:rPr>
                <w:rFonts w:hint="eastAsia" w:ascii="宋体" w:hAnsi="宋体"/>
                <w:sz w:val="21"/>
                <w:szCs w:val="21"/>
              </w:rPr>
              <w:t>观察模式：全面模式(形貌和成份)、形貌模式A（3D）、形貌模式B（3D）</w:t>
            </w:r>
          </w:p>
          <w:p>
            <w:pPr>
              <w:adjustRightInd w:val="0"/>
              <w:snapToGrid w:val="0"/>
              <w:rPr>
                <w:rFonts w:ascii="宋体" w:hAnsi="宋体"/>
                <w:sz w:val="21"/>
                <w:szCs w:val="21"/>
              </w:rPr>
            </w:pPr>
            <w:r>
              <w:rPr>
                <w:rFonts w:hint="eastAsia" w:ascii="宋体" w:hAnsi="宋体"/>
                <w:sz w:val="21"/>
                <w:szCs w:val="21"/>
              </w:rPr>
              <w:t>1.</w:t>
            </w:r>
            <w:r>
              <w:rPr>
                <w:rFonts w:ascii="宋体" w:hAnsi="宋体"/>
                <w:sz w:val="21"/>
                <w:szCs w:val="21"/>
              </w:rPr>
              <w:t>8</w:t>
            </w:r>
            <w:r>
              <w:rPr>
                <w:rFonts w:hint="eastAsia" w:ascii="宋体" w:hAnsi="宋体"/>
                <w:sz w:val="21"/>
                <w:szCs w:val="21"/>
              </w:rPr>
              <w:t>真空系统：隔膜泵，涡轮分子泵</w:t>
            </w:r>
          </w:p>
          <w:p>
            <w:pPr>
              <w:adjustRightInd w:val="0"/>
              <w:snapToGrid w:val="0"/>
              <w:rPr>
                <w:rFonts w:ascii="宋体" w:hAnsi="宋体"/>
                <w:sz w:val="21"/>
                <w:szCs w:val="21"/>
              </w:rPr>
            </w:pPr>
            <w:r>
              <w:rPr>
                <w:rFonts w:hint="eastAsia" w:ascii="宋体" w:hAnsi="宋体"/>
                <w:sz w:val="21"/>
                <w:szCs w:val="21"/>
              </w:rPr>
              <w:t>▲1.</w:t>
            </w:r>
            <w:r>
              <w:rPr>
                <w:rFonts w:ascii="宋体" w:hAnsi="宋体"/>
                <w:sz w:val="21"/>
                <w:szCs w:val="21"/>
              </w:rPr>
              <w:t>9</w:t>
            </w:r>
            <w:r>
              <w:rPr>
                <w:rFonts w:hint="eastAsia" w:ascii="宋体" w:hAnsi="宋体"/>
                <w:sz w:val="21"/>
                <w:szCs w:val="21"/>
              </w:rPr>
              <w:t>软件平台：Linux系统,对病毒免疫。</w:t>
            </w:r>
          </w:p>
          <w:p>
            <w:pPr>
              <w:pStyle w:val="69"/>
              <w:adjustRightInd w:val="0"/>
              <w:snapToGrid w:val="0"/>
              <w:rPr>
                <w:rFonts w:ascii="宋体" w:hAnsi="宋体"/>
              </w:rPr>
            </w:pPr>
            <w:r>
              <w:rPr>
                <w:rFonts w:ascii="宋体" w:hAnsi="宋体"/>
              </w:rPr>
              <w:t>1</w:t>
            </w:r>
            <w:r>
              <w:rPr>
                <w:rFonts w:hint="eastAsia" w:ascii="宋体" w:hAnsi="宋体"/>
              </w:rPr>
              <w:t>.</w:t>
            </w:r>
            <w:r>
              <w:rPr>
                <w:rFonts w:ascii="宋体" w:hAnsi="宋体"/>
              </w:rPr>
              <w:t>10</w:t>
            </w:r>
            <w:r>
              <w:rPr>
                <w:rFonts w:hint="eastAsia" w:ascii="宋体" w:hAnsi="宋体"/>
              </w:rPr>
              <w:t xml:space="preserve">图像分辨率： </w:t>
            </w:r>
            <w:r>
              <w:rPr>
                <w:rFonts w:ascii="宋体" w:hAnsi="宋体"/>
              </w:rPr>
              <w:t>960 x 600、1920 x 1200、3840 x 2400和7680 x 4800像素</w:t>
            </w:r>
          </w:p>
          <w:p>
            <w:pPr>
              <w:pStyle w:val="69"/>
              <w:adjustRightInd w:val="0"/>
              <w:snapToGrid w:val="0"/>
              <w:rPr>
                <w:rFonts w:ascii="宋体" w:hAnsi="宋体"/>
              </w:rPr>
            </w:pPr>
            <w:r>
              <w:rPr>
                <w:rFonts w:ascii="宋体" w:hAnsi="宋体"/>
              </w:rPr>
              <w:t>1</w:t>
            </w:r>
            <w:r>
              <w:rPr>
                <w:rFonts w:hint="eastAsia" w:ascii="宋体" w:hAnsi="宋体"/>
              </w:rPr>
              <w:t>.</w:t>
            </w:r>
            <w:r>
              <w:rPr>
                <w:rFonts w:ascii="宋体" w:hAnsi="宋体"/>
              </w:rPr>
              <w:t>11</w:t>
            </w:r>
            <w:r>
              <w:rPr>
                <w:rFonts w:hint="eastAsia" w:ascii="宋体" w:hAnsi="宋体"/>
              </w:rPr>
              <w:t>数据存储：移动硬盘或者电脑、网络存储</w:t>
            </w:r>
          </w:p>
          <w:p>
            <w:pPr>
              <w:pStyle w:val="69"/>
              <w:adjustRightInd w:val="0"/>
              <w:snapToGrid w:val="0"/>
              <w:rPr>
                <w:rFonts w:ascii="宋体" w:hAnsi="宋体"/>
              </w:rPr>
            </w:pPr>
            <w:r>
              <w:rPr>
                <w:rFonts w:ascii="宋体" w:hAnsi="宋体" w:cs="宋体"/>
              </w:rPr>
              <w:t>1</w:t>
            </w:r>
            <w:r>
              <w:rPr>
                <w:rFonts w:hint="eastAsia" w:ascii="宋体" w:hAnsi="宋体" w:cs="宋体"/>
              </w:rPr>
              <w:t>.</w:t>
            </w:r>
            <w:r>
              <w:rPr>
                <w:rFonts w:ascii="宋体" w:hAnsi="宋体" w:cs="宋体"/>
              </w:rPr>
              <w:t>12</w:t>
            </w:r>
            <w:r>
              <w:rPr>
                <w:rFonts w:hint="eastAsia" w:ascii="宋体" w:hAnsi="宋体" w:cs="宋体"/>
              </w:rPr>
              <w:t>防震设计：</w:t>
            </w:r>
            <w:r>
              <w:rPr>
                <w:rFonts w:hint="eastAsia" w:ascii="宋体" w:hAnsi="宋体"/>
              </w:rPr>
              <w:t>小型，可移动，具有防震设计，可摆放于普通实验室桌面使用，无需建立专用的抗震实验室或独立的抗震台来摆放，</w:t>
            </w:r>
            <w:r>
              <w:rPr>
                <w:rFonts w:ascii="宋体" w:hAnsi="宋体"/>
              </w:rPr>
              <w:t>无需</w:t>
            </w:r>
            <w:r>
              <w:rPr>
                <w:rFonts w:hint="eastAsia" w:ascii="宋体" w:hAnsi="宋体"/>
              </w:rPr>
              <w:t>减震装置就能放置在二楼以上楼层</w:t>
            </w:r>
          </w:p>
          <w:p>
            <w:pPr>
              <w:pStyle w:val="69"/>
              <w:adjustRightInd w:val="0"/>
              <w:snapToGrid w:val="0"/>
              <w:rPr>
                <w:rFonts w:ascii="宋体" w:hAnsi="宋体"/>
              </w:rPr>
            </w:pPr>
            <w:r>
              <w:rPr>
                <w:rFonts w:ascii="宋体" w:hAnsi="宋体" w:cs="宋体"/>
              </w:rPr>
              <w:t>1</w:t>
            </w:r>
            <w:r>
              <w:rPr>
                <w:rFonts w:hint="eastAsia" w:ascii="宋体" w:hAnsi="宋体"/>
              </w:rPr>
              <w:t>.</w:t>
            </w:r>
            <w:r>
              <w:rPr>
                <w:rFonts w:ascii="宋体" w:hAnsi="宋体"/>
              </w:rPr>
              <w:t>13</w:t>
            </w:r>
            <w:r>
              <w:rPr>
                <w:rFonts w:hint="eastAsia" w:ascii="宋体" w:hAnsi="宋体"/>
              </w:rPr>
              <w:t>远程检测：具有终身免费远程诊断功能，通过联网专业工程师可随时远程诊断，低维修成本，提高响应效率</w:t>
            </w:r>
          </w:p>
          <w:p>
            <w:pPr>
              <w:pStyle w:val="69"/>
              <w:adjustRightInd w:val="0"/>
              <w:snapToGrid w:val="0"/>
              <w:rPr>
                <w:rFonts w:ascii="宋体" w:hAnsi="宋体" w:cs="宋体"/>
              </w:rPr>
            </w:pPr>
            <w:r>
              <w:rPr>
                <w:rFonts w:ascii="宋体" w:hAnsi="宋体" w:cs="宋体"/>
              </w:rPr>
              <w:t>1</w:t>
            </w:r>
            <w:r>
              <w:rPr>
                <w:rFonts w:hint="eastAsia" w:ascii="宋体" w:hAnsi="宋体" w:cs="宋体"/>
              </w:rPr>
              <w:t>.</w:t>
            </w:r>
            <w:r>
              <w:rPr>
                <w:rFonts w:ascii="宋体" w:hAnsi="宋体" w:cs="宋体"/>
              </w:rPr>
              <w:t>14</w:t>
            </w:r>
            <w:r>
              <w:rPr>
                <w:rFonts w:hint="eastAsia" w:ascii="宋体" w:hAnsi="宋体" w:cs="宋体"/>
              </w:rPr>
              <w:t>拓展功能：可选配适用于不同领域的样品杯；自动全景拼图、3D粗糙度软件、颗粒测量系统</w:t>
            </w:r>
            <w:r>
              <w:rPr>
                <w:rFonts w:ascii="宋体" w:hAnsi="宋体" w:cs="宋体"/>
              </w:rPr>
              <w:t>，</w:t>
            </w:r>
            <w:r>
              <w:rPr>
                <w:rFonts w:hint="eastAsia" w:ascii="宋体" w:hAnsi="宋体" w:cs="宋体"/>
              </w:rPr>
              <w:t>纤维</w:t>
            </w:r>
            <w:r>
              <w:rPr>
                <w:rFonts w:ascii="宋体" w:hAnsi="宋体" w:cs="宋体"/>
              </w:rPr>
              <w:t>测量</w:t>
            </w:r>
            <w:r>
              <w:rPr>
                <w:rFonts w:hint="eastAsia" w:ascii="宋体" w:hAnsi="宋体" w:cs="宋体"/>
              </w:rPr>
              <w:t>系统</w:t>
            </w:r>
            <w:r>
              <w:rPr>
                <w:rFonts w:ascii="宋体" w:hAnsi="宋体" w:cs="宋体"/>
              </w:rPr>
              <w:t>：</w:t>
            </w:r>
            <w:r>
              <w:rPr>
                <w:rFonts w:hint="eastAsia" w:ascii="宋体" w:hAnsi="宋体" w:cs="宋体"/>
              </w:rPr>
              <w:t>可拓展能谱等软件</w:t>
            </w:r>
          </w:p>
          <w:p>
            <w:pPr>
              <w:pStyle w:val="69"/>
              <w:adjustRightInd w:val="0"/>
              <w:snapToGrid w:val="0"/>
              <w:rPr>
                <w:rFonts w:ascii="宋体" w:hAnsi="宋体" w:cs="宋体"/>
              </w:rPr>
            </w:pPr>
            <w:r>
              <w:rPr>
                <w:rFonts w:ascii="宋体" w:hAnsi="宋体" w:cs="宋体"/>
              </w:rPr>
              <w:t>1</w:t>
            </w:r>
            <w:r>
              <w:rPr>
                <w:rFonts w:hint="eastAsia" w:ascii="宋体" w:hAnsi="宋体" w:cs="宋体"/>
              </w:rPr>
              <w:t>.</w:t>
            </w:r>
            <w:r>
              <w:rPr>
                <w:rFonts w:ascii="宋体" w:hAnsi="宋体" w:cs="宋体"/>
              </w:rPr>
              <w:t>15</w:t>
            </w:r>
            <w:r>
              <w:rPr>
                <w:rFonts w:hint="eastAsia" w:ascii="宋体" w:hAnsi="宋体" w:cs="宋体"/>
              </w:rPr>
              <w:t>电镜操作系统终身免费升级</w:t>
            </w:r>
          </w:p>
        </w:tc>
      </w:tr>
    </w:tbl>
    <w:p>
      <w:pPr>
        <w:adjustRightInd w:val="0"/>
        <w:snapToGrid w:val="0"/>
        <w:spacing w:line="288" w:lineRule="auto"/>
        <w:rPr>
          <w:rFonts w:ascii="宋体" w:hAnsi="宋体"/>
          <w:b/>
          <w:bCs/>
          <w:sz w:val="21"/>
          <w:szCs w:val="21"/>
        </w:rPr>
      </w:pPr>
    </w:p>
    <w:p>
      <w:pPr>
        <w:widowControl/>
        <w:jc w:val="left"/>
        <w:rPr>
          <w:rFonts w:ascii="宋体" w:hAnsi="宋体"/>
          <w:sz w:val="21"/>
          <w:szCs w:val="21"/>
        </w:rPr>
      </w:pPr>
      <w:r>
        <w:rPr>
          <w:rFonts w:ascii="宋体" w:hAnsi="宋体"/>
          <w:sz w:val="21"/>
          <w:szCs w:val="21"/>
        </w:rPr>
        <w:br w:type="page"/>
      </w:r>
    </w:p>
    <w:p>
      <w:pPr>
        <w:adjustRightInd w:val="0"/>
        <w:snapToGrid w:val="0"/>
        <w:spacing w:line="288" w:lineRule="auto"/>
        <w:jc w:val="center"/>
        <w:outlineLvl w:val="0"/>
        <w:rPr>
          <w:rFonts w:ascii="宋体" w:hAnsi="宋体"/>
          <w:sz w:val="32"/>
          <w:szCs w:val="32"/>
        </w:rPr>
      </w:pPr>
      <w:r>
        <w:rPr>
          <w:rFonts w:hint="eastAsia" w:ascii="宋体" w:hAnsi="宋体"/>
          <w:b/>
          <w:sz w:val="32"/>
          <w:szCs w:val="32"/>
        </w:rPr>
        <w:t>第三章  投标人须知</w:t>
      </w:r>
    </w:p>
    <w:p>
      <w:pPr>
        <w:pStyle w:val="10"/>
        <w:adjustRightInd w:val="0"/>
        <w:snapToGrid w:val="0"/>
        <w:spacing w:line="288" w:lineRule="auto"/>
        <w:ind w:firstLine="0"/>
        <w:jc w:val="center"/>
        <w:outlineLvl w:val="1"/>
        <w:rPr>
          <w:rFonts w:hAnsi="宋体"/>
          <w:b/>
          <w:sz w:val="21"/>
          <w:szCs w:val="21"/>
        </w:rPr>
      </w:pPr>
      <w:r>
        <w:rPr>
          <w:rFonts w:hint="eastAsia" w:hAnsi="宋体"/>
          <w:b/>
          <w:sz w:val="21"/>
          <w:szCs w:val="21"/>
        </w:rPr>
        <w:t>投标人</w:t>
      </w:r>
      <w:r>
        <w:rPr>
          <w:rFonts w:hAnsi="宋体"/>
          <w:b/>
          <w:sz w:val="21"/>
          <w:szCs w:val="21"/>
        </w:rPr>
        <w:t>须知</w:t>
      </w:r>
      <w:r>
        <w:rPr>
          <w:rFonts w:hint="eastAsia" w:hAnsi="宋体"/>
          <w:b/>
          <w:sz w:val="21"/>
          <w:szCs w:val="21"/>
        </w:rPr>
        <w:t>前附表</w:t>
      </w:r>
    </w:p>
    <w:tbl>
      <w:tblPr>
        <w:tblStyle w:val="2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条款号</w:t>
            </w:r>
          </w:p>
        </w:tc>
        <w:tc>
          <w:tcPr>
            <w:tcW w:w="1701"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内容</w:t>
            </w:r>
          </w:p>
        </w:tc>
        <w:tc>
          <w:tcPr>
            <w:tcW w:w="6663"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（一）</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适用范围</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本招标文件适用于浙大城市学院</w:t>
            </w:r>
            <w:r>
              <w:rPr>
                <w:rFonts w:ascii="宋体" w:hAnsi="宋体"/>
                <w:sz w:val="21"/>
                <w:szCs w:val="21"/>
              </w:rPr>
              <w:t>电子显微镜招标的招标、评标、定标、验收、合同履约、付款等（法律、法规另有规定的，从其规定）。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（二）</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招标方式</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本次招标采用公开招标方式进行。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（三）</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投标委托</w:t>
            </w:r>
          </w:p>
        </w:tc>
        <w:tc>
          <w:tcPr>
            <w:tcW w:w="6663" w:type="dxa"/>
            <w:vAlign w:val="center"/>
          </w:tcPr>
          <w:p>
            <w:pPr>
              <w:adjustRightInd w:val="0"/>
              <w:snapToGrid w:val="0"/>
              <w:spacing w:line="288" w:lineRule="auto"/>
              <w:rPr>
                <w:rFonts w:ascii="宋体" w:hAnsi="宋体"/>
                <w:sz w:val="21"/>
                <w:szCs w:val="21"/>
              </w:rPr>
            </w:pPr>
            <w:bookmarkStart w:id="28" w:name="_Hlk71289523"/>
            <w:r>
              <w:rPr>
                <w:rFonts w:ascii="宋体" w:hAnsi="宋体"/>
                <w:sz w:val="21"/>
                <w:szCs w:val="21"/>
              </w:rPr>
              <w:t>1</w:t>
            </w:r>
            <w:r>
              <w:rPr>
                <w:rFonts w:hint="eastAsia" w:ascii="宋体" w:hAnsi="宋体"/>
                <w:sz w:val="21"/>
                <w:szCs w:val="21"/>
              </w:rPr>
              <w:t>.▲投标人授权代表必须为投标人本单位在职职工，并提供2020年12月（含）以后任意一月社保缴纳证明（授权代表为法定代表人可不提供）。</w:t>
            </w:r>
          </w:p>
          <w:p>
            <w:pPr>
              <w:adjustRightInd w:val="0"/>
              <w:snapToGrid w:val="0"/>
              <w:spacing w:line="288" w:lineRule="auto"/>
              <w:rPr>
                <w:rFonts w:ascii="宋体" w:hAnsi="宋体"/>
                <w:sz w:val="21"/>
                <w:szCs w:val="21"/>
              </w:rPr>
            </w:pPr>
            <w:r>
              <w:rPr>
                <w:rFonts w:ascii="宋体" w:hAnsi="宋体"/>
                <w:sz w:val="21"/>
                <w:szCs w:val="21"/>
              </w:rPr>
              <w:t>2</w:t>
            </w:r>
            <w:r>
              <w:rPr>
                <w:rFonts w:hint="eastAsia" w:ascii="宋体" w:hAnsi="宋体"/>
                <w:sz w:val="21"/>
                <w:szCs w:val="21"/>
              </w:rPr>
              <w:t>.</w:t>
            </w:r>
            <w:r>
              <w:rPr>
                <w:rFonts w:ascii="宋体" w:hAnsi="宋体"/>
                <w:sz w:val="21"/>
                <w:szCs w:val="21"/>
              </w:rPr>
              <w:t>如投标人代表不是法定代表人，须有</w:t>
            </w:r>
            <w:r>
              <w:rPr>
                <w:rFonts w:ascii="宋体" w:hAnsi="宋体"/>
                <w:bCs/>
                <w:sz w:val="21"/>
                <w:szCs w:val="21"/>
              </w:rPr>
              <w:t>附有法定代表人资格证明</w:t>
            </w:r>
            <w:r>
              <w:rPr>
                <w:rFonts w:hint="eastAsia" w:ascii="宋体" w:hAnsi="宋体"/>
                <w:bCs/>
                <w:sz w:val="21"/>
                <w:szCs w:val="21"/>
              </w:rPr>
              <w:t>书</w:t>
            </w:r>
            <w:r>
              <w:rPr>
                <w:rFonts w:ascii="宋体" w:hAnsi="宋体"/>
                <w:bCs/>
                <w:sz w:val="21"/>
                <w:szCs w:val="21"/>
              </w:rPr>
              <w:t>的法定代表人授权</w:t>
            </w:r>
            <w:r>
              <w:rPr>
                <w:rFonts w:hint="eastAsia" w:ascii="宋体" w:hAnsi="宋体"/>
                <w:bCs/>
                <w:sz w:val="21"/>
                <w:szCs w:val="21"/>
              </w:rPr>
              <w:t>委托</w:t>
            </w:r>
            <w:r>
              <w:rPr>
                <w:rFonts w:ascii="宋体" w:hAnsi="宋体"/>
                <w:bCs/>
                <w:sz w:val="21"/>
                <w:szCs w:val="21"/>
              </w:rPr>
              <w:t>书</w:t>
            </w:r>
            <w:r>
              <w:rPr>
                <w:rFonts w:hint="eastAsia" w:ascii="宋体" w:hAnsi="宋体"/>
                <w:sz w:val="21"/>
                <w:szCs w:val="21"/>
              </w:rPr>
              <w:t>（格式详见招标文件第六章）。</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（四）</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投标费用</w:t>
            </w:r>
          </w:p>
        </w:tc>
        <w:tc>
          <w:tcPr>
            <w:tcW w:w="6663" w:type="dxa"/>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1.不论投标结果如何，投标人均应自行承担所有与投标有关的全部费用；</w:t>
            </w:r>
          </w:p>
          <w:p>
            <w:pPr>
              <w:adjustRightInd w:val="0"/>
              <w:snapToGrid w:val="0"/>
              <w:spacing w:line="288" w:lineRule="auto"/>
              <w:rPr>
                <w:rFonts w:ascii="宋体" w:hAnsi="宋体" w:cs="宋体"/>
                <w:sz w:val="21"/>
                <w:szCs w:val="21"/>
              </w:rPr>
            </w:pPr>
            <w:r>
              <w:rPr>
                <w:rFonts w:hint="eastAsia" w:ascii="宋体" w:hAnsi="宋体" w:cs="宋体"/>
                <w:sz w:val="21"/>
                <w:szCs w:val="21"/>
              </w:rPr>
              <w:t>2.中标人在中标通知书发出之日起七个工作日内，向采购代理机构交纳代理服务费；</w:t>
            </w:r>
          </w:p>
          <w:p>
            <w:pPr>
              <w:adjustRightInd w:val="0"/>
              <w:snapToGrid w:val="0"/>
              <w:spacing w:line="288" w:lineRule="auto"/>
              <w:rPr>
                <w:rFonts w:ascii="宋体" w:hAnsi="宋体" w:cs="宋体"/>
                <w:sz w:val="21"/>
                <w:szCs w:val="21"/>
              </w:rPr>
            </w:pPr>
            <w:r>
              <w:rPr>
                <w:rFonts w:hint="eastAsia" w:ascii="宋体" w:hAnsi="宋体" w:cs="宋体"/>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jc w:val="left"/>
              <w:rPr>
                <w:rFonts w:ascii="宋体" w:hAnsi="宋体"/>
                <w:spacing w:val="-6"/>
                <w:sz w:val="21"/>
                <w:szCs w:val="21"/>
              </w:rPr>
            </w:pPr>
            <w:r>
              <w:rPr>
                <w:rFonts w:hint="eastAsia" w:ascii="宋体" w:hAnsi="宋体"/>
                <w:sz w:val="21"/>
                <w:szCs w:val="21"/>
              </w:rPr>
              <w:t>4</w:t>
            </w:r>
            <w:r>
              <w:rPr>
                <w:rFonts w:ascii="宋体" w:hAnsi="宋体"/>
                <w:sz w:val="21"/>
                <w:szCs w:val="21"/>
              </w:rPr>
              <w:t>.</w:t>
            </w:r>
            <w:r>
              <w:rPr>
                <w:rFonts w:hint="eastAsia" w:ascii="宋体" w:hAnsi="宋体"/>
                <w:spacing w:val="-6"/>
                <w:sz w:val="21"/>
                <w:szCs w:val="21"/>
              </w:rPr>
              <w:t>收费标准（差额累进）：</w:t>
            </w:r>
          </w:p>
          <w:tbl>
            <w:tblPr>
              <w:tblStyle w:val="2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中标金额（万元）</w:t>
                  </w:r>
                </w:p>
              </w:tc>
              <w:tc>
                <w:tcPr>
                  <w:tcW w:w="2901" w:type="dxa"/>
                  <w:tcMar>
                    <w:top w:w="0" w:type="dxa"/>
                    <w:left w:w="108" w:type="dxa"/>
                    <w:bottom w:w="0" w:type="dxa"/>
                    <w:right w:w="108" w:type="dxa"/>
                  </w:tcMar>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cs="宋体"/>
                      <w:sz w:val="21"/>
                      <w:szCs w:val="21"/>
                    </w:rPr>
                  </w:pPr>
                  <w:r>
                    <w:rPr>
                      <w:rFonts w:hint="eastAsia" w:ascii="宋体" w:hAnsi="宋体"/>
                      <w:sz w:val="21"/>
                      <w:szCs w:val="21"/>
                    </w:rPr>
                    <w:t>100以下</w:t>
                  </w:r>
                </w:p>
              </w:tc>
              <w:tc>
                <w:tcPr>
                  <w:tcW w:w="2901" w:type="dxa"/>
                  <w:tcMar>
                    <w:top w:w="0" w:type="dxa"/>
                    <w:left w:w="108" w:type="dxa"/>
                    <w:bottom w:w="0" w:type="dxa"/>
                    <w:right w:w="108" w:type="dxa"/>
                  </w:tcMar>
                  <w:vAlign w:val="center"/>
                </w:tcPr>
                <w:p>
                  <w:pPr>
                    <w:adjustRightInd w:val="0"/>
                    <w:snapToGrid w:val="0"/>
                    <w:spacing w:line="288" w:lineRule="auto"/>
                    <w:jc w:val="center"/>
                    <w:rPr>
                      <w:rFonts w:ascii="宋体" w:hAnsi="宋体" w:cs="宋体"/>
                      <w:sz w:val="21"/>
                      <w:szCs w:val="21"/>
                    </w:rPr>
                  </w:pPr>
                  <w:r>
                    <w:rPr>
                      <w:rFonts w:hint="eastAsia" w:ascii="宋体" w:hAnsi="宋体"/>
                      <w:sz w:val="21"/>
                      <w:szCs w:val="21"/>
                    </w:rPr>
                    <w:t>1.</w:t>
                  </w:r>
                  <w:r>
                    <w:rPr>
                      <w:rFonts w:ascii="宋体" w:hAnsi="宋体"/>
                      <w:sz w:val="21"/>
                      <w:szCs w:val="21"/>
                    </w:rPr>
                    <w:t>0</w:t>
                  </w:r>
                  <w:r>
                    <w:rPr>
                      <w:rFonts w:hint="eastAsia" w:ascii="宋体" w:hAnsi="宋体"/>
                      <w:sz w:val="21"/>
                      <w:szCs w:val="21"/>
                    </w:rPr>
                    <w:t>5</w:t>
                  </w:r>
                </w:p>
              </w:tc>
            </w:tr>
          </w:tbl>
          <w:p>
            <w:pPr>
              <w:adjustRightInd w:val="0"/>
              <w:snapToGrid w:val="0"/>
              <w:spacing w:line="288"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（五）</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投标保证金（元）</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（六）</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联合体投标</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（七）</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转包与分包</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本项目不允许转包；</w:t>
            </w:r>
          </w:p>
          <w:p>
            <w:pPr>
              <w:adjustRightInd w:val="0"/>
              <w:snapToGrid w:val="0"/>
              <w:spacing w:line="288" w:lineRule="auto"/>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（八）</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信用记录</w:t>
            </w:r>
          </w:p>
        </w:tc>
        <w:tc>
          <w:tcPr>
            <w:tcW w:w="6663" w:type="dxa"/>
            <w:vAlign w:val="center"/>
          </w:tcPr>
          <w:p>
            <w:pPr>
              <w:adjustRightInd w:val="0"/>
              <w:snapToGrid w:val="0"/>
              <w:spacing w:line="288" w:lineRule="auto"/>
              <w:rPr>
                <w:rFonts w:ascii="宋体" w:hAnsi="宋体"/>
                <w:bCs/>
                <w:sz w:val="21"/>
                <w:szCs w:val="21"/>
              </w:rPr>
            </w:pPr>
            <w:r>
              <w:rPr>
                <w:rFonts w:hint="eastAsia" w:ascii="宋体" w:hAnsi="宋体"/>
                <w:bCs/>
                <w:sz w:val="21"/>
                <w:szCs w:val="21"/>
              </w:rPr>
              <w:t>根据财库[2016]125号《关于在政府采购活动中查询及使用信用记录有关问题的通知》要求，采购代理机构会对投标人信用记录进行查询并甄别。</w:t>
            </w:r>
          </w:p>
          <w:p>
            <w:pPr>
              <w:adjustRightInd w:val="0"/>
              <w:snapToGrid w:val="0"/>
              <w:spacing w:line="288" w:lineRule="auto"/>
              <w:rPr>
                <w:rFonts w:ascii="宋体" w:hAnsi="宋体"/>
                <w:sz w:val="21"/>
                <w:szCs w:val="21"/>
              </w:rPr>
            </w:pPr>
            <w:r>
              <w:rPr>
                <w:rFonts w:hint="eastAsia" w:ascii="宋体" w:hAnsi="宋体"/>
                <w:bCs/>
                <w:sz w:val="21"/>
                <w:szCs w:val="21"/>
              </w:rPr>
              <w:t>信用</w:t>
            </w:r>
            <w:r>
              <w:rPr>
                <w:rFonts w:hint="eastAsia" w:ascii="宋体" w:hAnsi="宋体"/>
                <w:sz w:val="21"/>
                <w:szCs w:val="21"/>
              </w:rPr>
              <w:t>信息查询的截止时点：投标截止时间；</w:t>
            </w:r>
          </w:p>
          <w:p>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）查询渠道：“信用中国”（www.creditchina.gov.cn）、“中国政府采购网”（www.ccgp.gov.cn）；</w:t>
            </w:r>
          </w:p>
          <w:p>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）信用信息查询记录和证据留存具体方式：采购代理机构经办人和监督人员将查询网页打印、签字与其他采购文件一并保存；</w:t>
            </w:r>
          </w:p>
          <w:p>
            <w:pPr>
              <w:adjustRightInd w:val="0"/>
              <w:snapToGrid w:val="0"/>
              <w:spacing w:line="288" w:lineRule="auto"/>
              <w:rPr>
                <w:rFonts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bCs/>
                <w:sz w:val="21"/>
                <w:szCs w:val="21"/>
              </w:rPr>
              <w:t>）信用信息的使用规则：投标人被列入失信被执行人、重大税收违法案件当事人名单、政府采购严重违法失信行为记录名单的，拒绝其参与采购活动。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（九）</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资格审查要求的资格证明材料</w:t>
            </w:r>
          </w:p>
        </w:tc>
        <w:tc>
          <w:tcPr>
            <w:tcW w:w="6663" w:type="dxa"/>
            <w:vAlign w:val="center"/>
          </w:tcPr>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资格审查要求的资格证明材料（均需加盖公章）</w:t>
            </w:r>
          </w:p>
          <w:p>
            <w:pPr>
              <w:adjustRightInd w:val="0"/>
              <w:snapToGrid w:val="0"/>
              <w:spacing w:line="288" w:lineRule="auto"/>
              <w:jc w:val="left"/>
              <w:rPr>
                <w:rFonts w:ascii="宋体" w:hAnsi="宋体"/>
                <w:spacing w:val="-6"/>
                <w:sz w:val="21"/>
                <w:szCs w:val="21"/>
              </w:rPr>
            </w:pPr>
            <w:r>
              <w:rPr>
                <w:rFonts w:hint="eastAsia" w:ascii="宋体" w:hAnsi="宋体"/>
                <w:spacing w:val="-6"/>
                <w:sz w:val="21"/>
                <w:szCs w:val="21"/>
              </w:rPr>
              <w:t>（1）有效的法人或者其他组织的营业执照等证明文件（复印件），自然人的身份证明；</w:t>
            </w:r>
          </w:p>
          <w:p>
            <w:pPr>
              <w:adjustRightInd w:val="0"/>
              <w:snapToGrid w:val="0"/>
              <w:spacing w:line="288" w:lineRule="auto"/>
              <w:rPr>
                <w:rFonts w:ascii="宋体" w:hAnsi="宋体"/>
                <w:bCs/>
                <w:sz w:val="21"/>
                <w:szCs w:val="21"/>
              </w:rPr>
            </w:pPr>
            <w:r>
              <w:rPr>
                <w:rFonts w:hint="eastAsia" w:ascii="宋体" w:hAnsi="宋体"/>
                <w:sz w:val="21"/>
                <w:szCs w:val="21"/>
              </w:rPr>
              <w:t>（</w:t>
            </w:r>
            <w:r>
              <w:rPr>
                <w:rFonts w:hint="eastAsia" w:ascii="宋体" w:hAnsi="宋体"/>
                <w:bCs/>
                <w:sz w:val="21"/>
                <w:szCs w:val="21"/>
              </w:rPr>
              <w:t>2）资格条件承诺函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投标文件装订、份数、包装</w:t>
            </w:r>
          </w:p>
        </w:tc>
        <w:tc>
          <w:tcPr>
            <w:tcW w:w="6663" w:type="dxa"/>
            <w:vAlign w:val="center"/>
          </w:tcPr>
          <w:p>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1</w:t>
            </w:r>
            <w:r>
              <w:rPr>
                <w:rFonts w:hint="eastAsia" w:ascii="宋体" w:hAnsi="宋体"/>
                <w:b/>
                <w:bCs/>
                <w:spacing w:val="-6"/>
                <w:sz w:val="21"/>
                <w:szCs w:val="21"/>
              </w:rPr>
              <w:t>.装订与份数：报价文件单独装订成册，资格文件、商务和技术文件合并装订成册，其中正本一份、副本五份，投标文件的封面应注明“正本“、“副本”字样。</w:t>
            </w:r>
          </w:p>
          <w:p>
            <w:pPr>
              <w:adjustRightInd w:val="0"/>
              <w:snapToGrid w:val="0"/>
              <w:spacing w:line="288" w:lineRule="auto"/>
              <w:jc w:val="left"/>
              <w:rPr>
                <w:rFonts w:ascii="宋体" w:hAnsi="宋体"/>
                <w:b/>
                <w:bCs/>
                <w:spacing w:val="-6"/>
                <w:sz w:val="21"/>
                <w:szCs w:val="21"/>
              </w:rPr>
            </w:pPr>
            <w:r>
              <w:rPr>
                <w:rFonts w:hint="eastAsia" w:ascii="宋体" w:hAnsi="宋体"/>
                <w:bCs/>
                <w:spacing w:val="-6"/>
                <w:sz w:val="21"/>
                <w:szCs w:val="21"/>
              </w:rPr>
              <w:t>▲</w:t>
            </w:r>
            <w:r>
              <w:rPr>
                <w:rFonts w:hint="eastAsia" w:ascii="宋体" w:hAnsi="宋体"/>
                <w:b/>
                <w:bCs/>
                <w:spacing w:val="-6"/>
                <w:sz w:val="21"/>
                <w:szCs w:val="21"/>
              </w:rPr>
              <w:t>活页装订（卡条、抽杆夹、订书机、散装）的投标文件无效。</w:t>
            </w:r>
          </w:p>
          <w:p>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2</w:t>
            </w:r>
            <w:r>
              <w:rPr>
                <w:rFonts w:hint="eastAsia" w:ascii="宋体" w:hAnsi="宋体"/>
                <w:b/>
                <w:bCs/>
                <w:spacing w:val="-6"/>
                <w:sz w:val="21"/>
                <w:szCs w:val="21"/>
              </w:rPr>
              <w:t>.包装：报价文件单独密封包装，</w:t>
            </w:r>
            <w:r>
              <w:rPr>
                <w:rFonts w:ascii="宋体" w:hAnsi="宋体"/>
                <w:b/>
                <w:bCs/>
                <w:spacing w:val="-6"/>
                <w:sz w:val="21"/>
                <w:szCs w:val="21"/>
              </w:rPr>
              <w:t>资格文件、商务和技术文件</w:t>
            </w:r>
            <w:r>
              <w:rPr>
                <w:rFonts w:hint="eastAsia" w:ascii="宋体" w:hAnsi="宋体"/>
                <w:b/>
                <w:bCs/>
                <w:spacing w:val="-6"/>
                <w:sz w:val="21"/>
                <w:szCs w:val="21"/>
              </w:rPr>
              <w:t>合并密封包装，相同部分的正副本可密封在同一个密封袋内。</w:t>
            </w:r>
            <w:r>
              <w:rPr>
                <w:rFonts w:hint="eastAsia" w:ascii="宋体" w:hAnsi="宋体"/>
                <w:bCs/>
                <w:spacing w:val="-6"/>
                <w:sz w:val="21"/>
                <w:szCs w:val="21"/>
              </w:rPr>
              <w:t>投标人应在投标文件包装封面上注明投标人名称、投标人地址、投标文件名称（报价文件/资格文件、商务和技术文件）、投标项目名称、项目编号、</w:t>
            </w:r>
            <w:r>
              <w:rPr>
                <w:rFonts w:ascii="宋体" w:hAnsi="宋体"/>
                <w:bCs/>
                <w:spacing w:val="-6"/>
                <w:sz w:val="21"/>
                <w:szCs w:val="21"/>
              </w:rPr>
              <w:t>标项</w:t>
            </w:r>
            <w:r>
              <w:rPr>
                <w:rFonts w:hint="eastAsia" w:ascii="宋体" w:hAnsi="宋体"/>
                <w:bCs/>
                <w:spacing w:val="-6"/>
                <w:sz w:val="21"/>
                <w:szCs w:val="21"/>
              </w:rPr>
              <w:t>及“开标时启封”字样，并加盖投标人公章。</w:t>
            </w:r>
          </w:p>
          <w:p>
            <w:pPr>
              <w:adjustRightInd w:val="0"/>
              <w:snapToGrid w:val="0"/>
              <w:spacing w:line="288" w:lineRule="auto"/>
              <w:jc w:val="left"/>
              <w:rPr>
                <w:rFonts w:ascii="宋体" w:hAnsi="宋体"/>
                <w:bCs/>
                <w:spacing w:val="-6"/>
                <w:sz w:val="21"/>
                <w:szCs w:val="21"/>
              </w:rPr>
            </w:pPr>
            <w:r>
              <w:rPr>
                <w:rFonts w:hint="eastAsia" w:ascii="宋体" w:hAnsi="宋体"/>
                <w:b/>
                <w:bCs/>
                <w:spacing w:val="-6"/>
                <w:sz w:val="21"/>
                <w:szCs w:val="21"/>
              </w:rPr>
              <w:t>报价文件未按要求密封导致</w:t>
            </w:r>
            <w:r>
              <w:rPr>
                <w:rFonts w:ascii="宋体" w:hAnsi="宋体"/>
                <w:b/>
                <w:bCs/>
                <w:spacing w:val="-6"/>
                <w:sz w:val="21"/>
                <w:szCs w:val="21"/>
              </w:rPr>
              <w:t>开标时发生报价泄露</w:t>
            </w:r>
            <w:r>
              <w:rPr>
                <w:rFonts w:hint="eastAsia" w:ascii="宋体" w:hAnsi="宋体"/>
                <w:b/>
                <w:bCs/>
                <w:spacing w:val="-6"/>
                <w:sz w:val="21"/>
                <w:szCs w:val="21"/>
              </w:rPr>
              <w:t>，投标人</w:t>
            </w:r>
            <w:r>
              <w:rPr>
                <w:rFonts w:ascii="宋体" w:hAnsi="宋体"/>
                <w:b/>
                <w:bCs/>
                <w:spacing w:val="-6"/>
                <w:sz w:val="21"/>
                <w:szCs w:val="21"/>
              </w:rPr>
              <w:t>自行承担相关责任</w:t>
            </w:r>
            <w:r>
              <w:rPr>
                <w:rFonts w:hint="eastAsia" w:ascii="宋体" w:hAnsi="宋体"/>
                <w:b/>
                <w:bCs/>
                <w:spacing w:val="-6"/>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（十一）</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投标报价</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b/>
                <w:bCs/>
                <w:sz w:val="21"/>
                <w:szCs w:val="21"/>
              </w:rPr>
            </w:pPr>
            <w:r>
              <w:rPr>
                <w:rFonts w:ascii="宋体" w:hAnsi="宋体"/>
                <w:b/>
                <w:bCs/>
                <w:sz w:val="21"/>
                <w:szCs w:val="21"/>
              </w:rPr>
              <w:t>2.以人民币报价；进口货物的价格采用免税的人民币报价，不能免税的货物应报含税价格并注明（含税）；</w:t>
            </w:r>
          </w:p>
          <w:p>
            <w:pPr>
              <w:adjustRightInd w:val="0"/>
              <w:snapToGrid w:val="0"/>
              <w:spacing w:line="288" w:lineRule="auto"/>
              <w:rPr>
                <w:rFonts w:ascii="宋体" w:hAnsi="宋体"/>
                <w:b/>
                <w:bCs/>
                <w:sz w:val="21"/>
                <w:szCs w:val="21"/>
              </w:rPr>
            </w:pPr>
            <w:r>
              <w:rPr>
                <w:rFonts w:ascii="宋体" w:hAnsi="宋体"/>
                <w:b/>
                <w:bCs/>
                <w:sz w:val="21"/>
                <w:szCs w:val="21"/>
              </w:rPr>
              <w:t>2.1投标报价包括货物完成运输至安装地点，并完成安装调试等相关的一切费用。</w:t>
            </w:r>
          </w:p>
          <w:p>
            <w:pPr>
              <w:adjustRightInd w:val="0"/>
              <w:snapToGrid w:val="0"/>
              <w:spacing w:line="288" w:lineRule="auto"/>
              <w:rPr>
                <w:rFonts w:ascii="宋体" w:hAnsi="宋体"/>
                <w:b/>
                <w:bCs/>
                <w:sz w:val="21"/>
                <w:szCs w:val="21"/>
              </w:rPr>
            </w:pPr>
            <w:r>
              <w:rPr>
                <w:rFonts w:ascii="宋体" w:hAnsi="宋体"/>
                <w:b/>
                <w:bCs/>
                <w:sz w:val="21"/>
                <w:szCs w:val="21"/>
              </w:rPr>
              <w:t>2.2本项目以人民币进行结算。如进口货物不能享受海关减免税优惠政策，则实际产生的税金由投标人自行承担。</w:t>
            </w:r>
          </w:p>
          <w:p>
            <w:pPr>
              <w:adjustRightInd w:val="0"/>
              <w:snapToGrid w:val="0"/>
              <w:spacing w:line="288" w:lineRule="auto"/>
              <w:rPr>
                <w:rFonts w:ascii="宋体" w:hAnsi="宋体"/>
                <w:b/>
                <w:bCs/>
                <w:sz w:val="21"/>
                <w:szCs w:val="21"/>
              </w:rPr>
            </w:pPr>
            <w:r>
              <w:rPr>
                <w:rFonts w:ascii="宋体" w:hAnsi="宋体"/>
                <w:b/>
                <w:bCs/>
                <w:sz w:val="21"/>
                <w:szCs w:val="21"/>
              </w:rPr>
              <w:t>2.3货物具体配置应与招标文件、投标文件、询标承诺、合同补充条款或说明一致。</w:t>
            </w:r>
          </w:p>
          <w:p>
            <w:pPr>
              <w:adjustRightInd w:val="0"/>
              <w:snapToGrid w:val="0"/>
              <w:spacing w:line="288" w:lineRule="auto"/>
              <w:rPr>
                <w:rFonts w:ascii="宋体" w:hAnsi="宋体"/>
                <w:b/>
                <w:bCs/>
                <w:sz w:val="21"/>
                <w:szCs w:val="21"/>
              </w:rPr>
            </w:pPr>
            <w:r>
              <w:rPr>
                <w:rFonts w:ascii="宋体" w:hAnsi="宋体"/>
                <w:b/>
                <w:bCs/>
                <w:sz w:val="21"/>
                <w:szCs w:val="21"/>
              </w:rPr>
              <w:t>2.4进口代理费用由中标人和外贸代理机构自行协商决定，由中标人负责支付给外贸代理机构；采购人仅与中标人结算。</w:t>
            </w:r>
          </w:p>
          <w:p>
            <w:pPr>
              <w:adjustRightInd w:val="0"/>
              <w:snapToGrid w:val="0"/>
              <w:spacing w:line="288" w:lineRule="auto"/>
              <w:rPr>
                <w:rFonts w:ascii="宋体" w:hAnsi="宋体"/>
                <w:sz w:val="21"/>
                <w:szCs w:val="21"/>
              </w:rPr>
            </w:pPr>
            <w:r>
              <w:rPr>
                <w:rFonts w:hint="eastAsia" w:ascii="宋体" w:hAnsi="宋体"/>
                <w:sz w:val="21"/>
                <w:szCs w:val="21"/>
              </w:rPr>
              <w:t>3.投标报价是履行合同的最终价格，应包括完成所有产品供货及履行所有规定服务所产生的全部税、费；</w:t>
            </w:r>
          </w:p>
          <w:p>
            <w:pPr>
              <w:adjustRightInd w:val="0"/>
              <w:snapToGrid w:val="0"/>
              <w:spacing w:line="288" w:lineRule="auto"/>
              <w:rPr>
                <w:rFonts w:ascii="宋体" w:hAnsi="宋体"/>
                <w:sz w:val="21"/>
                <w:szCs w:val="21"/>
              </w:rPr>
            </w:pPr>
            <w:r>
              <w:rPr>
                <w:rFonts w:hint="eastAsia" w:ascii="宋体" w:hAnsi="宋体"/>
                <w:sz w:val="21"/>
                <w:szCs w:val="21"/>
              </w:rPr>
              <w:t>4.投标文件只允许有一个报价，有选择的报价将不予接受。</w:t>
            </w:r>
          </w:p>
          <w:p>
            <w:pPr>
              <w:adjustRightInd w:val="0"/>
              <w:snapToGrid w:val="0"/>
              <w:spacing w:line="288" w:lineRule="auto"/>
              <w:rPr>
                <w:rFonts w:ascii="宋体" w:hAnsi="宋体"/>
                <w:sz w:val="21"/>
                <w:szCs w:val="21"/>
              </w:rPr>
            </w:pPr>
            <w:r>
              <w:rPr>
                <w:rFonts w:hint="eastAsia" w:ascii="宋体" w:hAnsi="宋体"/>
                <w:sz w:val="21"/>
                <w:szCs w:val="21"/>
              </w:rPr>
              <w:t>5.评标委员会认为投标人的报价明显低于其他通过符合性审查投标人的报价，依据《政府采购货物和服务招标投标管理办法》（财政部令第87号）第六十条进行处理。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（十二）</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投标有效期</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（十三）</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评标办法及评分标准</w:t>
            </w:r>
          </w:p>
        </w:tc>
        <w:tc>
          <w:tcPr>
            <w:tcW w:w="6663" w:type="dxa"/>
            <w:vAlign w:val="center"/>
          </w:tcPr>
          <w:p>
            <w:pPr>
              <w:adjustRightInd w:val="0"/>
              <w:snapToGrid w:val="0"/>
              <w:spacing w:line="288" w:lineRule="auto"/>
              <w:rPr>
                <w:rFonts w:ascii="宋体" w:hAnsi="宋体"/>
                <w:sz w:val="21"/>
                <w:szCs w:val="21"/>
              </w:rPr>
            </w:pPr>
            <w:r>
              <w:rPr>
                <w:rFonts w:ascii="宋体" w:hAnsi="宋体"/>
                <w:sz w:val="21"/>
                <w:szCs w:val="21"/>
              </w:rPr>
              <w:t>详见“</w:t>
            </w:r>
            <w:r>
              <w:rPr>
                <w:rFonts w:hint="eastAsia" w:ascii="宋体" w:hAnsi="宋体"/>
                <w:sz w:val="21"/>
                <w:szCs w:val="21"/>
              </w:rPr>
              <w:t>第四章  评标办法及评分标准</w:t>
            </w:r>
            <w:r>
              <w:rPr>
                <w:rFonts w:ascii="宋体" w:hAnsi="宋体"/>
                <w:sz w:val="21"/>
                <w:szCs w:val="21"/>
              </w:rPr>
              <w:t>”</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ascii="宋体" w:hAnsi="宋体"/>
                <w:sz w:val="21"/>
                <w:szCs w:val="21"/>
              </w:rPr>
              <w:t>（</w:t>
            </w:r>
            <w:r>
              <w:rPr>
                <w:rFonts w:hint="eastAsia" w:ascii="宋体" w:hAnsi="宋体"/>
                <w:sz w:val="21"/>
                <w:szCs w:val="21"/>
              </w:rPr>
              <w:t>十四</w:t>
            </w:r>
            <w:r>
              <w:rPr>
                <w:rFonts w:ascii="宋体" w:hAnsi="宋体"/>
                <w:sz w:val="21"/>
                <w:szCs w:val="21"/>
              </w:rPr>
              <w:t>）</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评标结果公示</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（十五）</w:t>
            </w:r>
          </w:p>
        </w:tc>
        <w:tc>
          <w:tcPr>
            <w:tcW w:w="1701"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签订合同</w:t>
            </w:r>
          </w:p>
        </w:tc>
        <w:tc>
          <w:tcPr>
            <w:tcW w:w="6663" w:type="dxa"/>
            <w:vAlign w:val="center"/>
          </w:tcPr>
          <w:p>
            <w:pPr>
              <w:adjustRightInd w:val="0"/>
              <w:snapToGrid w:val="0"/>
              <w:spacing w:line="288" w:lineRule="auto"/>
              <w:rPr>
                <w:rFonts w:ascii="宋体" w:hAnsi="宋体"/>
                <w:sz w:val="21"/>
                <w:szCs w:val="21"/>
              </w:rPr>
            </w:pPr>
            <w:r>
              <w:rPr>
                <w:rFonts w:hint="eastAsia" w:ascii="宋体" w:hAnsi="宋体"/>
                <w:sz w:val="21"/>
                <w:szCs w:val="21"/>
              </w:rPr>
              <w:t>中标通知书发出之日起30日内。</w:t>
            </w:r>
          </w:p>
        </w:tc>
      </w:tr>
    </w:tbl>
    <w:p>
      <w:pPr>
        <w:pStyle w:val="10"/>
        <w:adjustRightInd w:val="0"/>
        <w:snapToGrid w:val="0"/>
        <w:spacing w:line="288" w:lineRule="auto"/>
        <w:ind w:firstLine="0"/>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t>一</w:t>
      </w:r>
      <w:r>
        <w:rPr>
          <w:rFonts w:hint="eastAsia" w:hAnsi="宋体"/>
          <w:b/>
          <w:spacing w:val="-6"/>
          <w:sz w:val="21"/>
          <w:szCs w:val="21"/>
        </w:rPr>
        <w:t>、</w:t>
      </w:r>
      <w:r>
        <w:rPr>
          <w:rFonts w:hAnsi="宋体"/>
          <w:b/>
          <w:spacing w:val="-6"/>
          <w:sz w:val="21"/>
          <w:szCs w:val="21"/>
        </w:rPr>
        <w:t>总</w:t>
      </w:r>
      <w:r>
        <w:rPr>
          <w:rFonts w:hint="eastAsia" w:hAnsi="宋体"/>
          <w:b/>
          <w:spacing w:val="-6"/>
          <w:sz w:val="21"/>
          <w:szCs w:val="21"/>
        </w:rPr>
        <w:t xml:space="preserve">  </w:t>
      </w:r>
      <w:r>
        <w:rPr>
          <w:rFonts w:hAnsi="宋体"/>
          <w:b/>
          <w:spacing w:val="-6"/>
          <w:sz w:val="21"/>
          <w:szCs w:val="21"/>
        </w:rPr>
        <w:t>则</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（一</w:t>
      </w:r>
      <w:r>
        <w:rPr>
          <w:rFonts w:ascii="宋体" w:hAnsi="宋体"/>
          <w:b/>
          <w:spacing w:val="-6"/>
          <w:sz w:val="21"/>
          <w:szCs w:val="21"/>
        </w:rPr>
        <w:t>）</w:t>
      </w:r>
      <w:r>
        <w:rPr>
          <w:rFonts w:hint="eastAsia" w:ascii="宋体" w:hAnsi="宋体"/>
          <w:b/>
          <w:spacing w:val="-6"/>
          <w:sz w:val="21"/>
          <w:szCs w:val="21"/>
        </w:rPr>
        <w:t>适用范围</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本招标文件适用于浙大城市学院电子显微镜招标的招标、评标、定标、验收、合同履约、付款等（法律、法规另有规定的，从其规定）。</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（二）定义</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1.“采购</w:t>
      </w:r>
      <w:r>
        <w:rPr>
          <w:rFonts w:ascii="宋体" w:hAnsi="宋体"/>
          <w:spacing w:val="-6"/>
          <w:sz w:val="21"/>
          <w:szCs w:val="21"/>
        </w:rPr>
        <w:t>人</w:t>
      </w:r>
      <w:r>
        <w:rPr>
          <w:rFonts w:hint="eastAsia" w:ascii="宋体" w:hAnsi="宋体"/>
          <w:spacing w:val="-6"/>
          <w:sz w:val="21"/>
          <w:szCs w:val="21"/>
        </w:rPr>
        <w:t>”系指浙大城市学院；</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2.“采购代理机构”系指组织本次招标的浙江求是招标代理有限公司；</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ascii="宋体" w:hAnsi="宋体"/>
          <w:spacing w:val="-6"/>
          <w:sz w:val="21"/>
          <w:szCs w:val="21"/>
        </w:rPr>
        <w:t>“投标人”系指是指响应招标、参加投标竞争的法人、其他组织或者自然人；</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w:t>
      </w:r>
      <w:r>
        <w:rPr>
          <w:rFonts w:ascii="宋体" w:hAnsi="宋体"/>
          <w:spacing w:val="-6"/>
          <w:sz w:val="21"/>
          <w:szCs w:val="21"/>
        </w:rPr>
        <w:t>.</w:t>
      </w:r>
      <w:r>
        <w:rPr>
          <w:rFonts w:hint="eastAsia" w:ascii="宋体" w:hAnsi="宋体"/>
          <w:spacing w:val="-6"/>
          <w:sz w:val="21"/>
          <w:szCs w:val="21"/>
        </w:rPr>
        <w:t>“▲”系指实质性要求条款，投标人应当做出实质性响应。</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（三）招标方式</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本次招标采用公开招标方式进行。</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（四）投标费用</w:t>
      </w:r>
    </w:p>
    <w:p>
      <w:pPr>
        <w:adjustRightInd w:val="0"/>
        <w:snapToGrid w:val="0"/>
        <w:spacing w:line="288" w:lineRule="auto"/>
        <w:ind w:firstLine="424" w:firstLineChars="202"/>
        <w:rPr>
          <w:rFonts w:ascii="宋体" w:hAnsi="宋体" w:cs="宋体"/>
          <w:sz w:val="21"/>
          <w:szCs w:val="21"/>
        </w:rPr>
      </w:pPr>
      <w:r>
        <w:rPr>
          <w:rFonts w:hint="eastAsia" w:ascii="宋体" w:hAnsi="宋体" w:cs="宋体"/>
          <w:sz w:val="21"/>
          <w:szCs w:val="21"/>
        </w:rPr>
        <w:t>1.不论投标结果如何，投标人均应自行承担所有与投标有关的全部费用；</w:t>
      </w:r>
    </w:p>
    <w:p>
      <w:pPr>
        <w:adjustRightInd w:val="0"/>
        <w:snapToGrid w:val="0"/>
        <w:spacing w:line="288" w:lineRule="auto"/>
        <w:ind w:firstLine="424" w:firstLineChars="202"/>
        <w:rPr>
          <w:rFonts w:ascii="宋体" w:hAnsi="宋体" w:cs="宋体"/>
          <w:sz w:val="21"/>
          <w:szCs w:val="21"/>
        </w:rPr>
      </w:pPr>
      <w:r>
        <w:rPr>
          <w:rFonts w:hint="eastAsia" w:ascii="宋体" w:hAnsi="宋体" w:cs="宋体"/>
          <w:sz w:val="21"/>
          <w:szCs w:val="21"/>
        </w:rPr>
        <w:t>2.中标人在中标通知书发出之日起七个工作日内，向采购代理机构交纳代理服务费；</w:t>
      </w:r>
    </w:p>
    <w:p>
      <w:pPr>
        <w:adjustRightInd w:val="0"/>
        <w:snapToGrid w:val="0"/>
        <w:spacing w:line="288" w:lineRule="auto"/>
        <w:ind w:firstLine="424" w:firstLineChars="202"/>
        <w:rPr>
          <w:rFonts w:ascii="宋体" w:hAnsi="宋体" w:cs="宋体"/>
          <w:sz w:val="21"/>
          <w:szCs w:val="21"/>
        </w:rPr>
      </w:pPr>
      <w:r>
        <w:rPr>
          <w:rFonts w:hint="eastAsia" w:ascii="宋体" w:hAnsi="宋体" w:cs="宋体"/>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spacing w:val="-6"/>
          <w:sz w:val="21"/>
          <w:szCs w:val="21"/>
        </w:rPr>
      </w:pPr>
      <w:r>
        <w:rPr>
          <w:rFonts w:hint="eastAsia" w:ascii="宋体" w:hAnsi="宋体"/>
          <w:sz w:val="21"/>
          <w:szCs w:val="21"/>
        </w:rPr>
        <w:t>4</w:t>
      </w:r>
      <w:r>
        <w:rPr>
          <w:rFonts w:ascii="宋体" w:hAnsi="宋体"/>
          <w:sz w:val="21"/>
          <w:szCs w:val="21"/>
        </w:rPr>
        <w:t>.</w:t>
      </w:r>
      <w:r>
        <w:rPr>
          <w:rFonts w:hint="eastAsia" w:ascii="宋体" w:hAnsi="宋体"/>
          <w:spacing w:val="-6"/>
          <w:sz w:val="21"/>
          <w:szCs w:val="21"/>
        </w:rPr>
        <w:t>收费标准（差额累进）：</w:t>
      </w:r>
    </w:p>
    <w:tbl>
      <w:tblPr>
        <w:tblStyle w:val="2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中标金额（万元）</w:t>
            </w:r>
          </w:p>
        </w:tc>
        <w:tc>
          <w:tcPr>
            <w:tcW w:w="2901" w:type="dxa"/>
            <w:tcMar>
              <w:top w:w="0" w:type="dxa"/>
              <w:left w:w="108" w:type="dxa"/>
              <w:bottom w:w="0" w:type="dxa"/>
              <w:right w:w="108" w:type="dxa"/>
            </w:tcMar>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cs="宋体"/>
                <w:sz w:val="21"/>
                <w:szCs w:val="21"/>
              </w:rPr>
            </w:pPr>
            <w:r>
              <w:rPr>
                <w:rFonts w:hint="eastAsia" w:ascii="宋体" w:hAnsi="宋体"/>
                <w:sz w:val="21"/>
                <w:szCs w:val="21"/>
              </w:rPr>
              <w:t>100以下</w:t>
            </w:r>
          </w:p>
        </w:tc>
        <w:tc>
          <w:tcPr>
            <w:tcW w:w="2901" w:type="dxa"/>
            <w:tcMar>
              <w:top w:w="0" w:type="dxa"/>
              <w:left w:w="108" w:type="dxa"/>
              <w:bottom w:w="0" w:type="dxa"/>
              <w:right w:w="108" w:type="dxa"/>
            </w:tcMar>
            <w:vAlign w:val="center"/>
          </w:tcPr>
          <w:p>
            <w:pPr>
              <w:adjustRightInd w:val="0"/>
              <w:snapToGrid w:val="0"/>
              <w:spacing w:line="288" w:lineRule="auto"/>
              <w:jc w:val="center"/>
              <w:rPr>
                <w:rFonts w:ascii="宋体" w:hAnsi="宋体" w:cs="宋体"/>
                <w:sz w:val="21"/>
                <w:szCs w:val="21"/>
              </w:rPr>
            </w:pPr>
            <w:r>
              <w:rPr>
                <w:rFonts w:hint="eastAsia" w:ascii="宋体" w:hAnsi="宋体"/>
                <w:sz w:val="21"/>
                <w:szCs w:val="21"/>
              </w:rPr>
              <w:t>1.</w:t>
            </w:r>
            <w:r>
              <w:rPr>
                <w:rFonts w:ascii="宋体" w:hAnsi="宋体"/>
                <w:sz w:val="21"/>
                <w:szCs w:val="21"/>
              </w:rPr>
              <w:t>0</w:t>
            </w:r>
            <w:r>
              <w:rPr>
                <w:rFonts w:hint="eastAsia" w:ascii="宋体" w:hAnsi="宋体"/>
                <w:sz w:val="21"/>
                <w:szCs w:val="21"/>
              </w:rPr>
              <w:t>5</w:t>
            </w:r>
          </w:p>
        </w:tc>
      </w:tr>
    </w:tbl>
    <w:p>
      <w:pPr>
        <w:adjustRightInd w:val="0"/>
        <w:snapToGrid w:val="0"/>
        <w:spacing w:line="288" w:lineRule="auto"/>
        <w:ind w:firstLine="399" w:firstLineChars="202"/>
        <w:jc w:val="left"/>
        <w:rPr>
          <w:rFonts w:ascii="宋体" w:hAnsi="宋体"/>
          <w:spacing w:val="-6"/>
          <w:sz w:val="21"/>
          <w:szCs w:val="21"/>
        </w:rPr>
      </w:pPr>
      <w:r>
        <w:rPr>
          <w:rFonts w:hint="eastAsia" w:ascii="宋体" w:hAnsi="宋体"/>
          <w:spacing w:val="-6"/>
          <w:sz w:val="21"/>
          <w:szCs w:val="21"/>
        </w:rPr>
        <w:t>5.投标保证金（元）：无。</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（五）投标委托</w:t>
      </w:r>
    </w:p>
    <w:p>
      <w:pPr>
        <w:adjustRightInd w:val="0"/>
        <w:snapToGrid w:val="0"/>
        <w:spacing w:line="288" w:lineRule="auto"/>
        <w:ind w:firstLine="424" w:firstLineChars="202"/>
        <w:rPr>
          <w:rFonts w:ascii="宋体" w:hAnsi="宋体"/>
          <w:sz w:val="21"/>
          <w:szCs w:val="21"/>
        </w:rPr>
      </w:pPr>
      <w:r>
        <w:rPr>
          <w:rFonts w:ascii="宋体" w:hAnsi="宋体"/>
          <w:sz w:val="21"/>
          <w:szCs w:val="21"/>
        </w:rPr>
        <w:t>1</w:t>
      </w:r>
      <w:r>
        <w:rPr>
          <w:rFonts w:hint="eastAsia" w:ascii="宋体" w:hAnsi="宋体"/>
          <w:sz w:val="21"/>
          <w:szCs w:val="21"/>
        </w:rPr>
        <w:t>.▲投标人授权代表必须为投标人本单位在职职工，并提供2020年12月（含）以后任意一月社保缴纳证明（授权代表为法定代表人可不提供）。</w:t>
      </w:r>
    </w:p>
    <w:p>
      <w:pPr>
        <w:adjustRightInd w:val="0"/>
        <w:snapToGrid w:val="0"/>
        <w:spacing w:line="288" w:lineRule="auto"/>
        <w:ind w:firstLine="424" w:firstLineChars="202"/>
        <w:jc w:val="left"/>
        <w:rPr>
          <w:rFonts w:ascii="宋体" w:hAnsi="宋体"/>
          <w:sz w:val="21"/>
          <w:szCs w:val="21"/>
        </w:rPr>
      </w:pPr>
      <w:r>
        <w:rPr>
          <w:rFonts w:ascii="宋体" w:hAnsi="宋体"/>
          <w:sz w:val="21"/>
          <w:szCs w:val="21"/>
        </w:rPr>
        <w:t>2</w:t>
      </w:r>
      <w:r>
        <w:rPr>
          <w:rFonts w:hint="eastAsia" w:ascii="宋体" w:hAnsi="宋体"/>
          <w:sz w:val="21"/>
          <w:szCs w:val="21"/>
        </w:rPr>
        <w:t>.</w:t>
      </w:r>
      <w:r>
        <w:rPr>
          <w:rFonts w:ascii="宋体" w:hAnsi="宋体"/>
          <w:sz w:val="21"/>
          <w:szCs w:val="21"/>
        </w:rPr>
        <w:t>如投标人代表不是法定代表人，须有</w:t>
      </w:r>
      <w:r>
        <w:rPr>
          <w:rFonts w:ascii="宋体" w:hAnsi="宋体"/>
          <w:bCs/>
          <w:sz w:val="21"/>
          <w:szCs w:val="21"/>
        </w:rPr>
        <w:t>附有法定代表人资格证明</w:t>
      </w:r>
      <w:r>
        <w:rPr>
          <w:rFonts w:hint="eastAsia" w:ascii="宋体" w:hAnsi="宋体"/>
          <w:bCs/>
          <w:sz w:val="21"/>
          <w:szCs w:val="21"/>
        </w:rPr>
        <w:t>书</w:t>
      </w:r>
      <w:r>
        <w:rPr>
          <w:rFonts w:ascii="宋体" w:hAnsi="宋体"/>
          <w:bCs/>
          <w:sz w:val="21"/>
          <w:szCs w:val="21"/>
        </w:rPr>
        <w:t>的法定代表人授权</w:t>
      </w:r>
      <w:r>
        <w:rPr>
          <w:rFonts w:hint="eastAsia" w:ascii="宋体" w:hAnsi="宋体"/>
          <w:bCs/>
          <w:sz w:val="21"/>
          <w:szCs w:val="21"/>
        </w:rPr>
        <w:t>委托</w:t>
      </w:r>
      <w:r>
        <w:rPr>
          <w:rFonts w:ascii="宋体" w:hAnsi="宋体"/>
          <w:bCs/>
          <w:sz w:val="21"/>
          <w:szCs w:val="21"/>
        </w:rPr>
        <w:t>书</w:t>
      </w:r>
      <w:r>
        <w:rPr>
          <w:rFonts w:hint="eastAsia" w:ascii="宋体" w:hAnsi="宋体"/>
          <w:sz w:val="21"/>
          <w:szCs w:val="21"/>
        </w:rPr>
        <w:t>（格式详见招标文件第六章）。</w:t>
      </w: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（六）联合体投标</w:t>
      </w:r>
    </w:p>
    <w:p>
      <w:pPr>
        <w:adjustRightInd w:val="0"/>
        <w:snapToGrid w:val="0"/>
        <w:spacing w:line="288" w:lineRule="auto"/>
        <w:ind w:firstLine="420" w:firstLineChars="200"/>
        <w:rPr>
          <w:rFonts w:ascii="宋体" w:hAnsi="宋体" w:cs="宋体"/>
          <w:sz w:val="21"/>
          <w:szCs w:val="21"/>
        </w:rPr>
      </w:pPr>
      <w:r>
        <w:rPr>
          <w:rFonts w:hint="eastAsia" w:ascii="宋体" w:hAnsi="宋体" w:cs="宋体"/>
          <w:sz w:val="21"/>
          <w:szCs w:val="21"/>
        </w:rPr>
        <w:t>本项目不接受联合体投标。</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（七）转包与分包</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1.本项目不允许转包；</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rPr>
          <w:rFonts w:ascii="宋体" w:hAnsi="宋体" w:cs="宋体"/>
          <w:b/>
          <w:spacing w:val="-6"/>
          <w:kern w:val="0"/>
          <w:sz w:val="21"/>
          <w:szCs w:val="21"/>
        </w:rPr>
      </w:pPr>
      <w:r>
        <w:rPr>
          <w:rFonts w:hint="eastAsia" w:ascii="宋体" w:hAnsi="宋体" w:cs="宋体"/>
          <w:b/>
          <w:spacing w:val="-6"/>
          <w:kern w:val="0"/>
          <w:sz w:val="21"/>
          <w:szCs w:val="21"/>
        </w:rPr>
        <w:t>（八）特别说明</w:t>
      </w:r>
    </w:p>
    <w:p>
      <w:pPr>
        <w:pStyle w:val="10"/>
        <w:adjustRightInd w:val="0"/>
        <w:snapToGrid w:val="0"/>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1</w:t>
      </w:r>
      <w:r>
        <w:rPr>
          <w:rFonts w:hAnsi="宋体"/>
          <w:spacing w:val="-6"/>
          <w:sz w:val="21"/>
          <w:szCs w:val="21"/>
        </w:rPr>
        <w:t>.投标人应仔细阅读招标文件的所有内容，按照招标文件的要求提交投标文件，并对所提供的全部资料的真实性承担法律责任。</w:t>
      </w:r>
    </w:p>
    <w:p>
      <w:pPr>
        <w:pStyle w:val="10"/>
        <w:adjustRightInd w:val="0"/>
        <w:snapToGrid w:val="0"/>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2</w:t>
      </w:r>
      <w:r>
        <w:rPr>
          <w:rFonts w:hAnsi="宋体"/>
          <w:spacing w:val="-6"/>
          <w:sz w:val="21"/>
          <w:szCs w:val="21"/>
        </w:rPr>
        <w:t>.</w:t>
      </w:r>
      <w:r>
        <w:rPr>
          <w:rFonts w:hint="eastAsia" w:hAnsi="宋体"/>
          <w:spacing w:val="-6"/>
          <w:sz w:val="21"/>
          <w:szCs w:val="21"/>
        </w:rPr>
        <w:t>单位负责人为同一人或者存在直接控股、管理关系的不同投标人，不得参加同一合同项下的采购活动。</w:t>
      </w:r>
    </w:p>
    <w:p>
      <w:pPr>
        <w:pStyle w:val="10"/>
        <w:adjustRightInd w:val="0"/>
        <w:snapToGrid w:val="0"/>
        <w:spacing w:line="288" w:lineRule="auto"/>
        <w:ind w:firstLine="396" w:firstLineChars="200"/>
        <w:jc w:val="left"/>
        <w:rPr>
          <w:rFonts w:hAnsi="宋体"/>
          <w:spacing w:val="-6"/>
          <w:sz w:val="21"/>
          <w:szCs w:val="21"/>
        </w:rPr>
      </w:pPr>
      <w:r>
        <w:rPr>
          <w:rFonts w:hAnsi="宋体"/>
          <w:spacing w:val="-6"/>
          <w:sz w:val="21"/>
          <w:szCs w:val="21"/>
        </w:rPr>
        <w:t>▲</w:t>
      </w:r>
      <w:r>
        <w:rPr>
          <w:rFonts w:hint="eastAsia" w:hAnsi="宋体"/>
          <w:spacing w:val="-6"/>
          <w:sz w:val="21"/>
          <w:szCs w:val="21"/>
        </w:rPr>
        <w:t>3.为采购项目提供整体设计、规范编制或者项目管理、监理、检测等服务的投标人，不得再参加该采购项目的其他采购活动。</w:t>
      </w:r>
    </w:p>
    <w:p>
      <w:pPr>
        <w:pStyle w:val="10"/>
        <w:adjustRightInd w:val="0"/>
        <w:snapToGrid w:val="0"/>
        <w:spacing w:line="288" w:lineRule="auto"/>
        <w:ind w:firstLine="396" w:firstLineChars="200"/>
        <w:jc w:val="left"/>
        <w:rPr>
          <w:rFonts w:hAnsi="宋体"/>
          <w:spacing w:val="-6"/>
          <w:sz w:val="21"/>
          <w:szCs w:val="21"/>
        </w:rPr>
      </w:pPr>
      <w:r>
        <w:rPr>
          <w:rFonts w:hAnsi="宋体"/>
          <w:spacing w:val="-6"/>
          <w:sz w:val="21"/>
          <w:szCs w:val="21"/>
        </w:rPr>
        <w:t>4.</w:t>
      </w:r>
      <w:r>
        <w:rPr>
          <w:rFonts w:hint="eastAsia" w:hAnsi="宋体"/>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非单一产品采购项目，多家投标人提供的核心产品品牌相同的，按前款规定处理</w:t>
      </w:r>
      <w:r>
        <w:rPr>
          <w:rFonts w:hAnsi="宋体"/>
          <w:spacing w:val="-6"/>
          <w:sz w:val="21"/>
          <w:szCs w:val="21"/>
        </w:rPr>
        <w:t>。</w:t>
      </w:r>
    </w:p>
    <w:p>
      <w:pPr>
        <w:adjustRightInd w:val="0"/>
        <w:snapToGrid w:val="0"/>
        <w:spacing w:line="288" w:lineRule="auto"/>
        <w:ind w:firstLine="398" w:firstLineChars="200"/>
        <w:jc w:val="left"/>
        <w:rPr>
          <w:rFonts w:ascii="宋体" w:hAnsi="宋体"/>
          <w:b/>
          <w:bCs/>
          <w:spacing w:val="-6"/>
          <w:sz w:val="21"/>
          <w:szCs w:val="21"/>
        </w:rPr>
      </w:pPr>
      <w:r>
        <w:rPr>
          <w:rFonts w:hint="eastAsia" w:ascii="宋体" w:hAnsi="宋体"/>
          <w:b/>
          <w:bCs/>
          <w:spacing w:val="-6"/>
          <w:sz w:val="21"/>
          <w:szCs w:val="21"/>
        </w:rPr>
        <w:t>5</w:t>
      </w:r>
      <w:r>
        <w:rPr>
          <w:rFonts w:ascii="宋体" w:hAnsi="宋体"/>
          <w:b/>
          <w:bCs/>
          <w:spacing w:val="-6"/>
          <w:sz w:val="21"/>
          <w:szCs w:val="21"/>
        </w:rPr>
        <w:t>.</w:t>
      </w:r>
      <w:r>
        <w:rPr>
          <w:rFonts w:hint="eastAsia" w:ascii="宋体" w:hAnsi="宋体"/>
          <w:b/>
          <w:bCs/>
          <w:spacing w:val="-6"/>
          <w:sz w:val="21"/>
          <w:szCs w:val="21"/>
        </w:rPr>
        <w:t>信用记录</w:t>
      </w:r>
    </w:p>
    <w:p>
      <w:pPr>
        <w:adjustRightInd w:val="0"/>
        <w:snapToGrid w:val="0"/>
        <w:spacing w:line="288" w:lineRule="auto"/>
        <w:ind w:firstLine="396" w:firstLineChars="200"/>
        <w:jc w:val="left"/>
        <w:rPr>
          <w:rFonts w:ascii="宋体" w:hAnsi="宋体"/>
          <w:bCs/>
          <w:spacing w:val="-6"/>
          <w:sz w:val="21"/>
          <w:szCs w:val="21"/>
        </w:rPr>
      </w:pPr>
      <w:r>
        <w:rPr>
          <w:rFonts w:hint="eastAsia" w:ascii="宋体" w:hAnsi="宋体"/>
          <w:bCs/>
          <w:spacing w:val="-6"/>
          <w:sz w:val="21"/>
          <w:szCs w:val="21"/>
        </w:rPr>
        <w:t>根据财库[2016]125号《关于在政府采购活动中查询及使用信用记录有关问题的通知》要求，采购代理机构会对投标人信用记录进行查询并甄别。</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bCs/>
          <w:spacing w:val="-6"/>
          <w:sz w:val="21"/>
          <w:szCs w:val="21"/>
        </w:rPr>
        <w:t>信用</w:t>
      </w:r>
      <w:r>
        <w:rPr>
          <w:rFonts w:hint="eastAsia" w:ascii="宋体" w:hAnsi="宋体"/>
          <w:spacing w:val="-6"/>
          <w:sz w:val="21"/>
          <w:szCs w:val="21"/>
        </w:rPr>
        <w:t>信息查询的截止时点：投标截止时间；</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1</w:t>
      </w:r>
      <w:r>
        <w:rPr>
          <w:rFonts w:hint="eastAsia" w:ascii="宋体" w:hAnsi="宋体"/>
          <w:spacing w:val="-6"/>
          <w:sz w:val="21"/>
          <w:szCs w:val="21"/>
        </w:rPr>
        <w:t>）查询渠道：“信用中国”（www.creditchina.gov.cn）、“中国政府采购网”（www.ccgp.gov.cn）；</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2</w:t>
      </w:r>
      <w:r>
        <w:rPr>
          <w:rFonts w:hint="eastAsia" w:ascii="宋体" w:hAnsi="宋体"/>
          <w:spacing w:val="-6"/>
          <w:sz w:val="21"/>
          <w:szCs w:val="21"/>
        </w:rPr>
        <w:t>）信用信息查询记录和证据留存具体方式：采购代理机构经办人和监督人员将查询网页打印、签字与其他采购文件一并保存；</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3</w:t>
      </w:r>
      <w:r>
        <w:rPr>
          <w:rFonts w:hint="eastAsia" w:ascii="宋体" w:hAnsi="宋体"/>
          <w:bCs/>
          <w:spacing w:val="-6"/>
          <w:sz w:val="21"/>
          <w:szCs w:val="21"/>
        </w:rPr>
        <w:t>）信用信息的使用规则：投标人被列入失信被执行人、重大税收违法案件当事人名单、政府采购严重违法失信行为记录名单的，拒绝其参与采购活动。</w:t>
      </w:r>
    </w:p>
    <w:p>
      <w:pPr>
        <w:adjustRightInd w:val="0"/>
        <w:snapToGrid w:val="0"/>
        <w:spacing w:line="288" w:lineRule="auto"/>
        <w:rPr>
          <w:rFonts w:ascii="宋体" w:hAnsi="宋体" w:cs="宋体"/>
          <w:b/>
          <w:spacing w:val="-6"/>
          <w:kern w:val="0"/>
          <w:sz w:val="21"/>
          <w:szCs w:val="21"/>
        </w:rPr>
      </w:pPr>
      <w:r>
        <w:rPr>
          <w:rFonts w:ascii="宋体" w:hAnsi="宋体" w:cs="宋体"/>
          <w:b/>
          <w:spacing w:val="-6"/>
          <w:kern w:val="0"/>
          <w:sz w:val="21"/>
          <w:szCs w:val="21"/>
        </w:rPr>
        <w:t>（</w:t>
      </w:r>
      <w:r>
        <w:rPr>
          <w:rFonts w:hint="eastAsia" w:ascii="宋体" w:hAnsi="宋体" w:cs="宋体"/>
          <w:b/>
          <w:spacing w:val="-6"/>
          <w:kern w:val="0"/>
          <w:sz w:val="21"/>
          <w:szCs w:val="21"/>
        </w:rPr>
        <w:t>九</w:t>
      </w:r>
      <w:r>
        <w:rPr>
          <w:rFonts w:ascii="宋体" w:hAnsi="宋体" w:cs="宋体"/>
          <w:b/>
          <w:spacing w:val="-6"/>
          <w:kern w:val="0"/>
          <w:sz w:val="21"/>
          <w:szCs w:val="21"/>
        </w:rPr>
        <w:t>）质疑</w:t>
      </w:r>
    </w:p>
    <w:p>
      <w:pPr>
        <w:pStyle w:val="10"/>
        <w:adjustRightInd w:val="0"/>
        <w:snapToGrid w:val="0"/>
        <w:spacing w:line="288" w:lineRule="auto"/>
        <w:ind w:firstLine="396" w:firstLineChars="200"/>
        <w:jc w:val="left"/>
        <w:rPr>
          <w:rFonts w:hAnsi="宋体"/>
          <w:spacing w:val="-6"/>
          <w:sz w:val="21"/>
          <w:szCs w:val="21"/>
        </w:rPr>
      </w:pPr>
      <w:r>
        <w:rPr>
          <w:rFonts w:hAnsi="宋体"/>
          <w:spacing w:val="-6"/>
          <w:sz w:val="21"/>
          <w:szCs w:val="21"/>
        </w:rPr>
        <w:t>1</w:t>
      </w:r>
      <w:r>
        <w:rPr>
          <w:rFonts w:hint="eastAsia" w:hAnsi="宋体"/>
          <w:spacing w:val="-6"/>
          <w:sz w:val="21"/>
          <w:szCs w:val="21"/>
        </w:rPr>
        <w:t>.</w:t>
      </w:r>
      <w:r>
        <w:rPr>
          <w:rFonts w:hAnsi="宋体"/>
          <w:spacing w:val="-6"/>
          <w:sz w:val="21"/>
          <w:szCs w:val="21"/>
        </w:rPr>
        <w:t>投标人</w:t>
      </w:r>
      <w:r>
        <w:rPr>
          <w:rFonts w:hint="eastAsia" w:hAnsi="宋体"/>
          <w:spacing w:val="-6"/>
          <w:sz w:val="21"/>
          <w:szCs w:val="21"/>
        </w:rPr>
        <w:t>认为招标文件、招标过程和中标结果使自己的权益受到损害的，应当在知道或者应知其权益受到损害之日起七个工作日内，以书面形式向采购人或</w:t>
      </w:r>
      <w:r>
        <w:rPr>
          <w:rFonts w:hAnsi="宋体"/>
          <w:spacing w:val="-6"/>
          <w:sz w:val="21"/>
          <w:szCs w:val="21"/>
        </w:rPr>
        <w:t>采购代理机构</w:t>
      </w:r>
      <w:r>
        <w:rPr>
          <w:rFonts w:hint="eastAsia" w:hAnsi="宋体"/>
          <w:spacing w:val="-6"/>
          <w:sz w:val="21"/>
          <w:szCs w:val="21"/>
        </w:rPr>
        <w:t>提出质疑。</w:t>
      </w:r>
    </w:p>
    <w:p>
      <w:pPr>
        <w:pStyle w:val="10"/>
        <w:adjustRightInd w:val="0"/>
        <w:snapToGrid w:val="0"/>
        <w:spacing w:line="288" w:lineRule="auto"/>
        <w:ind w:firstLine="398" w:firstLineChars="200"/>
        <w:jc w:val="left"/>
        <w:rPr>
          <w:rFonts w:hAnsi="宋体"/>
          <w:spacing w:val="-6"/>
          <w:sz w:val="21"/>
          <w:szCs w:val="21"/>
        </w:rPr>
      </w:pPr>
      <w:r>
        <w:rPr>
          <w:rFonts w:hint="eastAsia" w:hAnsi="宋体"/>
          <w:b/>
          <w:bCs/>
          <w:spacing w:val="-6"/>
          <w:sz w:val="21"/>
          <w:szCs w:val="21"/>
        </w:rPr>
        <w:t>2.</w:t>
      </w:r>
      <w:r>
        <w:rPr>
          <w:rFonts w:hint="eastAsia" w:hAnsi="宋体"/>
          <w:b/>
          <w:spacing w:val="-6"/>
          <w:sz w:val="21"/>
          <w:szCs w:val="21"/>
        </w:rPr>
        <w:t>投标人提出质疑应当提交质疑函和必要的证明材料，质疑函范本请到浙江政府采购网下载专区下载。质疑函应当包括下列内容：</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（一）投标人的姓名或者名称、地址、邮编、联系人及联系电话；</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（二）质疑项目的名称、编号；</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（三）具体、明确的质疑事项和与质疑事项相关的请求；</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（四）事实依据；</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（五）必要的法律依据；</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（六）提出质疑的日期。</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投标人为自然人的，应当由本人签字；投标人为法人或者其他组织的，应当由法定代表人、主要负责人，或者其授权代表签字或者盖章，并加盖公章。</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3.提出质疑的投标人应当是参与本项目招标活动的投标人。</w:t>
      </w:r>
      <w:r>
        <w:rPr>
          <w:rFonts w:hint="eastAsia" w:hAnsi="宋体"/>
          <w:b/>
          <w:spacing w:val="-6"/>
          <w:sz w:val="21"/>
          <w:szCs w:val="21"/>
        </w:rPr>
        <w:t>投标人在法定质疑期内应一次性提出针对同一采购程序环节的质疑。</w:t>
      </w:r>
    </w:p>
    <w:p>
      <w:pPr>
        <w:adjustRightInd w:val="0"/>
        <w:snapToGrid w:val="0"/>
        <w:spacing w:line="288" w:lineRule="auto"/>
        <w:rPr>
          <w:rFonts w:ascii="宋体" w:hAnsi="宋体" w:cs="宋体"/>
          <w:b/>
          <w:spacing w:val="-6"/>
          <w:kern w:val="0"/>
          <w:sz w:val="21"/>
          <w:szCs w:val="21"/>
        </w:rPr>
      </w:pPr>
      <w:r>
        <w:rPr>
          <w:rFonts w:ascii="宋体" w:hAnsi="宋体" w:cs="宋体"/>
          <w:b/>
          <w:spacing w:val="-6"/>
          <w:kern w:val="0"/>
          <w:sz w:val="21"/>
          <w:szCs w:val="21"/>
        </w:rPr>
        <w:t>（</w:t>
      </w:r>
      <w:r>
        <w:rPr>
          <w:rFonts w:hint="eastAsia" w:ascii="宋体" w:hAnsi="宋体" w:cs="宋体"/>
          <w:b/>
          <w:spacing w:val="-6"/>
          <w:kern w:val="0"/>
          <w:sz w:val="21"/>
          <w:szCs w:val="21"/>
        </w:rPr>
        <w:t>十</w:t>
      </w:r>
      <w:r>
        <w:rPr>
          <w:rFonts w:ascii="宋体" w:hAnsi="宋体" w:cs="宋体"/>
          <w:b/>
          <w:spacing w:val="-6"/>
          <w:kern w:val="0"/>
          <w:sz w:val="21"/>
          <w:szCs w:val="21"/>
        </w:rPr>
        <w:t>）</w:t>
      </w:r>
      <w:r>
        <w:rPr>
          <w:rFonts w:hint="eastAsia" w:ascii="宋体" w:hAnsi="宋体" w:cs="宋体"/>
          <w:b/>
          <w:spacing w:val="-6"/>
          <w:kern w:val="0"/>
          <w:sz w:val="21"/>
          <w:szCs w:val="21"/>
        </w:rPr>
        <w:t>中小企业说明</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符合中小企业划分标准的个体工商户，在采购活动中视同中小企业。</w:t>
      </w:r>
    </w:p>
    <w:p>
      <w:pPr>
        <w:pStyle w:val="10"/>
        <w:adjustRightInd w:val="0"/>
        <w:snapToGrid w:val="0"/>
        <w:spacing w:line="288" w:lineRule="auto"/>
        <w:ind w:firstLine="398" w:firstLineChars="200"/>
        <w:jc w:val="left"/>
        <w:rPr>
          <w:rFonts w:hAnsi="宋体"/>
          <w:b/>
          <w:bCs/>
          <w:spacing w:val="-6"/>
          <w:sz w:val="21"/>
          <w:szCs w:val="21"/>
        </w:rPr>
      </w:pPr>
      <w:r>
        <w:rPr>
          <w:rFonts w:hint="eastAsia" w:hAnsi="宋体"/>
          <w:b/>
          <w:bCs/>
          <w:spacing w:val="-6"/>
          <w:sz w:val="21"/>
          <w:szCs w:val="21"/>
        </w:rPr>
        <w:t>中小企业参加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依据财库〔2020〕46号文件规定享受扶持政策获得采购合同的，小微企业不得将合同分包给大中型企业，中型企业不得将合同分包给大型企业；</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在货物采购项目中，投标人提供的货物既有中小企业制造货物，也有大型企业制造货物的，不享受财库〔2020〕46号文件规定的中小企业扶持政策。</w:t>
      </w:r>
    </w:p>
    <w:p>
      <w:pPr>
        <w:pStyle w:val="10"/>
        <w:adjustRightInd w:val="0"/>
        <w:snapToGrid w:val="0"/>
        <w:spacing w:line="288" w:lineRule="auto"/>
        <w:ind w:firstLine="396" w:firstLineChars="200"/>
        <w:jc w:val="left"/>
        <w:rPr>
          <w:rFonts w:hAnsi="宋体"/>
          <w:spacing w:val="-6"/>
          <w:sz w:val="21"/>
          <w:szCs w:val="21"/>
          <w:u w:val="single"/>
        </w:rPr>
      </w:pPr>
    </w:p>
    <w:p>
      <w:pPr>
        <w:pStyle w:val="10"/>
        <w:adjustRightInd w:val="0"/>
        <w:snapToGrid w:val="0"/>
        <w:spacing w:line="288" w:lineRule="auto"/>
        <w:ind w:firstLine="0"/>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t>二</w:t>
      </w:r>
      <w:r>
        <w:rPr>
          <w:rFonts w:hint="eastAsia" w:hAnsi="宋体"/>
          <w:b/>
          <w:spacing w:val="-6"/>
          <w:sz w:val="21"/>
          <w:szCs w:val="21"/>
        </w:rPr>
        <w:t>、招标文件</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（一）招标文件的构成。本招标文件由以下部分组成：</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1.投标邀请</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2.采购需求</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3.投标人须知</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4.评标办法及评分标准</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5.拟签订的合同文本</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6.投标文件格式</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7.本项目招标文件的澄清、答复、修改、补充的内容</w:t>
      </w:r>
    </w:p>
    <w:p>
      <w:pPr>
        <w:adjustRightInd w:val="0"/>
        <w:snapToGrid w:val="0"/>
        <w:spacing w:line="288" w:lineRule="auto"/>
        <w:jc w:val="left"/>
        <w:rPr>
          <w:rFonts w:ascii="宋体" w:hAnsi="宋体"/>
          <w:spacing w:val="-6"/>
          <w:sz w:val="21"/>
          <w:szCs w:val="21"/>
        </w:rPr>
      </w:pPr>
      <w:r>
        <w:rPr>
          <w:rFonts w:hint="eastAsia" w:ascii="宋体" w:hAnsi="宋体"/>
          <w:b/>
          <w:spacing w:val="-6"/>
          <w:sz w:val="21"/>
          <w:szCs w:val="21"/>
        </w:rPr>
        <w:t>（二）投标人的风险</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投标人没有按照招标文件要求提供全部资料，或者投标人没有对招标文件在各方面作出实质性响应是投标人的风险，并可能导致其投标被拒绝。</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（三）招标文件的澄清与修改</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w:t>
      </w:r>
      <w:r>
        <w:rPr>
          <w:rFonts w:hAnsi="宋体"/>
          <w:spacing w:val="-6"/>
          <w:sz w:val="21"/>
          <w:szCs w:val="21"/>
        </w:rPr>
        <w:t>.采购人或者采购代理机构可以对已发出的招标文件进行必要的澄清或者修改</w:t>
      </w:r>
      <w:r>
        <w:rPr>
          <w:rFonts w:hint="eastAsia" w:hAnsi="宋体"/>
          <w:spacing w:val="-6"/>
          <w:sz w:val="21"/>
          <w:szCs w:val="21"/>
        </w:rPr>
        <w:t>，</w:t>
      </w:r>
      <w:r>
        <w:rPr>
          <w:rFonts w:hAnsi="宋体"/>
          <w:spacing w:val="-6"/>
          <w:sz w:val="21"/>
          <w:szCs w:val="21"/>
        </w:rPr>
        <w:t>澄清或者修改</w:t>
      </w:r>
      <w:r>
        <w:rPr>
          <w:rFonts w:hint="eastAsia" w:hAnsi="宋体"/>
          <w:spacing w:val="-6"/>
          <w:sz w:val="21"/>
          <w:szCs w:val="21"/>
        </w:rPr>
        <w:t>会</w:t>
      </w:r>
      <w:r>
        <w:rPr>
          <w:rFonts w:hAnsi="宋体"/>
          <w:spacing w:val="-6"/>
          <w:sz w:val="21"/>
          <w:szCs w:val="21"/>
        </w:rPr>
        <w:t>在原公告发布媒体上发布澄清公告</w:t>
      </w:r>
      <w:r>
        <w:rPr>
          <w:rFonts w:hint="eastAsia" w:hAnsi="宋体"/>
          <w:spacing w:val="-6"/>
          <w:sz w:val="21"/>
          <w:szCs w:val="21"/>
        </w:rPr>
        <w:t>，</w:t>
      </w:r>
      <w:r>
        <w:rPr>
          <w:rFonts w:hAnsi="宋体"/>
          <w:spacing w:val="-6"/>
          <w:sz w:val="21"/>
          <w:szCs w:val="21"/>
        </w:rPr>
        <w:t>澄清或者修改的内容为招标文件的组成部分。</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2.招标文件的修改将以书面形式通知所有购买招标文件的投标人，并对其具有约束力。投标人在收到上述通知后，应立即向采购</w:t>
      </w:r>
      <w:r>
        <w:rPr>
          <w:rFonts w:hAnsi="宋体"/>
          <w:spacing w:val="-6"/>
          <w:sz w:val="21"/>
          <w:szCs w:val="21"/>
        </w:rPr>
        <w:t>代理机构</w:t>
      </w:r>
      <w:r>
        <w:rPr>
          <w:rFonts w:hint="eastAsia" w:hAnsi="宋体"/>
          <w:spacing w:val="-6"/>
          <w:sz w:val="21"/>
          <w:szCs w:val="21"/>
        </w:rPr>
        <w:t>回函确认。若无书面回函确认，视同投标人已收到招标文件修改的通知，并受其约束。</w:t>
      </w:r>
    </w:p>
    <w:p>
      <w:pPr>
        <w:pStyle w:val="10"/>
        <w:adjustRightInd w:val="0"/>
        <w:snapToGrid w:val="0"/>
        <w:spacing w:line="288" w:lineRule="auto"/>
        <w:ind w:firstLine="0"/>
        <w:jc w:val="center"/>
        <w:outlineLvl w:val="1"/>
        <w:rPr>
          <w:rFonts w:hAnsi="宋体"/>
          <w:spacing w:val="-6"/>
          <w:sz w:val="21"/>
          <w:szCs w:val="21"/>
        </w:rPr>
      </w:pPr>
      <w:r>
        <w:rPr>
          <w:rFonts w:hAnsi="宋体"/>
          <w:spacing w:val="-6"/>
          <w:sz w:val="21"/>
          <w:szCs w:val="21"/>
        </w:rPr>
        <w:br w:type="page"/>
      </w:r>
      <w:r>
        <w:rPr>
          <w:rFonts w:hAnsi="宋体"/>
          <w:b/>
          <w:spacing w:val="-6"/>
          <w:sz w:val="21"/>
          <w:szCs w:val="21"/>
        </w:rPr>
        <w:t>三</w:t>
      </w:r>
      <w:r>
        <w:rPr>
          <w:rFonts w:hint="eastAsia" w:hAnsi="宋体"/>
          <w:b/>
          <w:spacing w:val="-6"/>
          <w:sz w:val="21"/>
          <w:szCs w:val="21"/>
        </w:rPr>
        <w:t>、</w:t>
      </w:r>
      <w:r>
        <w:rPr>
          <w:rFonts w:hAnsi="宋体"/>
          <w:b/>
          <w:spacing w:val="-6"/>
          <w:sz w:val="21"/>
          <w:szCs w:val="21"/>
        </w:rPr>
        <w:t>投标文件的编制</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（一）投标文件的组成</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投标文件由</w:t>
      </w:r>
      <w:r>
        <w:rPr>
          <w:rFonts w:hint="eastAsia" w:hAnsi="宋体"/>
          <w:b/>
          <w:spacing w:val="-6"/>
          <w:sz w:val="21"/>
          <w:szCs w:val="21"/>
        </w:rPr>
        <w:t>报价文件、资格文件、商务和技术文件</w:t>
      </w:r>
      <w:r>
        <w:rPr>
          <w:rFonts w:hint="eastAsia" w:hAnsi="宋体"/>
          <w:spacing w:val="-6"/>
          <w:sz w:val="21"/>
          <w:szCs w:val="21"/>
        </w:rPr>
        <w:t>组成（格式详见招标文件第六章）。</w:t>
      </w:r>
    </w:p>
    <w:p>
      <w:pPr>
        <w:adjustRightInd w:val="0"/>
        <w:snapToGrid w:val="0"/>
        <w:spacing w:line="288" w:lineRule="auto"/>
        <w:ind w:firstLine="398" w:firstLineChars="200"/>
        <w:jc w:val="left"/>
        <w:rPr>
          <w:rFonts w:ascii="宋体" w:hAnsi="宋体"/>
          <w:b/>
          <w:spacing w:val="-6"/>
          <w:sz w:val="21"/>
          <w:szCs w:val="21"/>
        </w:rPr>
      </w:pPr>
      <w:r>
        <w:rPr>
          <w:rFonts w:ascii="宋体" w:hAnsi="宋体"/>
          <w:b/>
          <w:spacing w:val="-6"/>
          <w:sz w:val="21"/>
          <w:szCs w:val="21"/>
        </w:rPr>
        <w:t>1.</w:t>
      </w:r>
      <w:r>
        <w:rPr>
          <w:rFonts w:hint="eastAsia" w:ascii="宋体" w:hAnsi="宋体"/>
          <w:b/>
          <w:spacing w:val="-6"/>
          <w:sz w:val="21"/>
          <w:szCs w:val="21"/>
        </w:rPr>
        <w:t>报价文件：（单独密封，</w:t>
      </w:r>
      <w:r>
        <w:rPr>
          <w:rFonts w:ascii="宋体" w:hAnsi="宋体"/>
          <w:b/>
          <w:spacing w:val="-6"/>
          <w:sz w:val="21"/>
          <w:szCs w:val="21"/>
        </w:rPr>
        <w:t>如开标时发生报价泄露</w:t>
      </w:r>
      <w:r>
        <w:rPr>
          <w:rFonts w:hint="eastAsia" w:ascii="宋体" w:hAnsi="宋体"/>
          <w:b/>
          <w:spacing w:val="-6"/>
          <w:sz w:val="21"/>
          <w:szCs w:val="21"/>
        </w:rPr>
        <w:t>，</w:t>
      </w:r>
      <w:r>
        <w:rPr>
          <w:rFonts w:ascii="宋体" w:hAnsi="宋体"/>
          <w:b/>
          <w:spacing w:val="-6"/>
          <w:sz w:val="21"/>
          <w:szCs w:val="21"/>
        </w:rPr>
        <w:t>自行承担相关责任</w:t>
      </w:r>
      <w:r>
        <w:rPr>
          <w:rFonts w:hint="eastAsia" w:ascii="宋体" w:hAnsi="宋体"/>
          <w:b/>
          <w:spacing w:val="-6"/>
          <w:sz w:val="21"/>
          <w:szCs w:val="21"/>
        </w:rPr>
        <w:t>）</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（1）开标一览表</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（2）投标报价明细表</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（3）中小企业声明函（若属于中小企业）</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（4）属于监狱企业的证明文件（若属于监狱企业）</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（5）</w:t>
      </w:r>
      <w:bookmarkStart w:id="29" w:name="OLE_LINK13"/>
      <w:bookmarkStart w:id="30" w:name="OLE_LINK14"/>
      <w:r>
        <w:rPr>
          <w:rFonts w:hint="eastAsia" w:hAnsi="宋体"/>
          <w:spacing w:val="-6"/>
          <w:sz w:val="21"/>
          <w:szCs w:val="21"/>
        </w:rPr>
        <w:t>残疾人福利性单位声明函</w:t>
      </w:r>
      <w:bookmarkEnd w:id="29"/>
      <w:bookmarkEnd w:id="30"/>
      <w:r>
        <w:rPr>
          <w:rFonts w:hint="eastAsia" w:hAnsi="宋体"/>
          <w:spacing w:val="-6"/>
          <w:sz w:val="21"/>
          <w:szCs w:val="21"/>
        </w:rPr>
        <w:t>（若属于残疾人福利性单位）</w:t>
      </w:r>
    </w:p>
    <w:p>
      <w:pPr>
        <w:adjustRightInd w:val="0"/>
        <w:snapToGrid w:val="0"/>
        <w:spacing w:line="288" w:lineRule="auto"/>
        <w:ind w:firstLine="396" w:firstLineChars="200"/>
        <w:jc w:val="left"/>
        <w:rPr>
          <w:rFonts w:ascii="宋体" w:hAnsi="宋体"/>
          <w:b/>
          <w:spacing w:val="-6"/>
          <w:sz w:val="21"/>
          <w:szCs w:val="21"/>
        </w:rPr>
      </w:pPr>
      <w:r>
        <w:rPr>
          <w:rFonts w:ascii="宋体" w:hAnsi="宋体"/>
          <w:spacing w:val="-6"/>
          <w:sz w:val="21"/>
          <w:szCs w:val="21"/>
        </w:rPr>
        <w:t>▲</w:t>
      </w:r>
      <w:r>
        <w:rPr>
          <w:rFonts w:ascii="宋体" w:hAnsi="宋体"/>
          <w:b/>
          <w:spacing w:val="-6"/>
          <w:sz w:val="21"/>
          <w:szCs w:val="21"/>
        </w:rPr>
        <w:t>2.</w:t>
      </w:r>
      <w:r>
        <w:rPr>
          <w:rFonts w:hint="eastAsia" w:ascii="宋体" w:hAnsi="宋体"/>
          <w:b/>
          <w:spacing w:val="-6"/>
          <w:sz w:val="21"/>
          <w:szCs w:val="21"/>
        </w:rPr>
        <w:t>资格文件：</w:t>
      </w:r>
    </w:p>
    <w:p>
      <w:pPr>
        <w:adjustRightInd w:val="0"/>
        <w:snapToGrid w:val="0"/>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资格审查要求的资格证明材料（均需加盖公章）</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（1）有效的法人或者其他组织的营业执照等证明文件（复印件），自然人的身份证明；</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（2）资格条件承诺函</w:t>
      </w:r>
    </w:p>
    <w:p>
      <w:pPr>
        <w:adjustRightInd w:val="0"/>
        <w:snapToGrid w:val="0"/>
        <w:spacing w:line="288" w:lineRule="auto"/>
        <w:ind w:firstLine="398" w:firstLineChars="200"/>
        <w:jc w:val="left"/>
        <w:rPr>
          <w:rFonts w:ascii="宋体" w:hAnsi="宋体"/>
          <w:b/>
          <w:spacing w:val="-6"/>
          <w:sz w:val="21"/>
          <w:szCs w:val="21"/>
        </w:rPr>
      </w:pPr>
      <w:r>
        <w:rPr>
          <w:rFonts w:ascii="宋体" w:hAnsi="宋体"/>
          <w:b/>
          <w:spacing w:val="-6"/>
          <w:sz w:val="21"/>
          <w:szCs w:val="21"/>
        </w:rPr>
        <w:t>3.</w:t>
      </w:r>
      <w:r>
        <w:rPr>
          <w:rFonts w:hint="eastAsia" w:ascii="宋体" w:hAnsi="宋体"/>
          <w:b/>
          <w:spacing w:val="-6"/>
          <w:sz w:val="21"/>
          <w:szCs w:val="21"/>
        </w:rPr>
        <w:t>商务和技术文件：</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（1）投标函</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w:t>
      </w:r>
      <w:r>
        <w:rPr>
          <w:rFonts w:hAnsi="宋体"/>
          <w:spacing w:val="-6"/>
          <w:sz w:val="21"/>
          <w:szCs w:val="21"/>
        </w:rPr>
        <w:t>2</w:t>
      </w:r>
      <w:r>
        <w:rPr>
          <w:rFonts w:hint="eastAsia" w:hAnsi="宋体"/>
          <w:spacing w:val="-6"/>
          <w:sz w:val="21"/>
          <w:szCs w:val="21"/>
        </w:rPr>
        <w:t>）投标声明书</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w:t>
      </w:r>
      <w:r>
        <w:rPr>
          <w:rFonts w:hAnsi="宋体"/>
          <w:spacing w:val="-6"/>
          <w:sz w:val="21"/>
          <w:szCs w:val="21"/>
        </w:rPr>
        <w:t>3</w:t>
      </w:r>
      <w:r>
        <w:rPr>
          <w:rFonts w:hint="eastAsia" w:hAnsi="宋体"/>
          <w:spacing w:val="-6"/>
          <w:sz w:val="21"/>
          <w:szCs w:val="21"/>
        </w:rPr>
        <w:t>）</w:t>
      </w:r>
      <w:r>
        <w:rPr>
          <w:rFonts w:hAnsi="宋体"/>
          <w:spacing w:val="-6"/>
          <w:sz w:val="21"/>
          <w:szCs w:val="21"/>
        </w:rPr>
        <w:t>法定代表人资格证明书</w:t>
      </w:r>
      <w:r>
        <w:rPr>
          <w:rFonts w:hint="eastAsia" w:hAnsi="宋体"/>
          <w:spacing w:val="-6"/>
          <w:sz w:val="21"/>
          <w:szCs w:val="21"/>
        </w:rPr>
        <w:t>、法定代表人授权委托书</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w:t>
      </w:r>
      <w:r>
        <w:rPr>
          <w:rFonts w:hAnsi="宋体"/>
          <w:spacing w:val="-6"/>
          <w:sz w:val="21"/>
          <w:szCs w:val="21"/>
        </w:rPr>
        <w:t>4</w:t>
      </w:r>
      <w:r>
        <w:rPr>
          <w:rFonts w:hint="eastAsia" w:hAnsi="宋体"/>
          <w:spacing w:val="-6"/>
          <w:sz w:val="21"/>
          <w:szCs w:val="21"/>
        </w:rPr>
        <w:t>）</w:t>
      </w:r>
      <w:r>
        <w:rPr>
          <w:rFonts w:hint="eastAsia" w:hAnsi="宋体"/>
          <w:b/>
          <w:spacing w:val="-6"/>
          <w:sz w:val="21"/>
          <w:szCs w:val="21"/>
        </w:rPr>
        <w:t>2020年12月（含）以后任意一月</w:t>
      </w:r>
      <w:r>
        <w:rPr>
          <w:rFonts w:hAnsi="宋体"/>
          <w:spacing w:val="-6"/>
          <w:sz w:val="21"/>
          <w:szCs w:val="21"/>
        </w:rPr>
        <w:t>投标授权代表社保缴纳证明</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（5）投标人情况介绍</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（6）投标人同类合同一览表</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7</w:t>
      </w:r>
      <w:r>
        <w:rPr>
          <w:rFonts w:hint="eastAsia" w:ascii="宋体" w:hAnsi="宋体"/>
          <w:spacing w:val="-6"/>
          <w:sz w:val="21"/>
          <w:szCs w:val="21"/>
        </w:rPr>
        <w:t>）采购</w:t>
      </w:r>
      <w:r>
        <w:rPr>
          <w:rFonts w:ascii="宋体" w:hAnsi="宋体"/>
          <w:spacing w:val="-6"/>
          <w:sz w:val="21"/>
          <w:szCs w:val="21"/>
        </w:rPr>
        <w:t>需求</w:t>
      </w:r>
      <w:r>
        <w:rPr>
          <w:rFonts w:hint="eastAsia" w:ascii="宋体" w:hAnsi="宋体"/>
          <w:spacing w:val="-6"/>
          <w:sz w:val="21"/>
          <w:szCs w:val="21"/>
        </w:rPr>
        <w:t>偏离表</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8</w:t>
      </w:r>
      <w:r>
        <w:rPr>
          <w:rFonts w:hint="eastAsia" w:ascii="宋体" w:hAnsi="宋体"/>
          <w:spacing w:val="-6"/>
          <w:sz w:val="21"/>
          <w:szCs w:val="21"/>
        </w:rPr>
        <w:t>）标的物</w:t>
      </w:r>
      <w:r>
        <w:rPr>
          <w:rFonts w:ascii="宋体" w:hAnsi="宋体"/>
          <w:spacing w:val="-6"/>
          <w:sz w:val="21"/>
          <w:szCs w:val="21"/>
        </w:rPr>
        <w:t>配置清单（不含报价）</w:t>
      </w:r>
      <w:r>
        <w:rPr>
          <w:rFonts w:hint="eastAsia" w:ascii="宋体" w:hAnsi="宋体"/>
          <w:spacing w:val="-6"/>
          <w:sz w:val="21"/>
          <w:szCs w:val="21"/>
        </w:rPr>
        <w:t>、</w:t>
      </w:r>
      <w:r>
        <w:rPr>
          <w:rFonts w:ascii="宋体" w:hAnsi="宋体"/>
          <w:spacing w:val="-6"/>
          <w:sz w:val="21"/>
          <w:szCs w:val="21"/>
        </w:rPr>
        <w:t>原厂出厂配置表</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w:t>
      </w:r>
      <w:r>
        <w:rPr>
          <w:rFonts w:ascii="宋体" w:hAnsi="宋体"/>
          <w:spacing w:val="-6"/>
          <w:sz w:val="21"/>
          <w:szCs w:val="21"/>
        </w:rPr>
        <w:t>9</w:t>
      </w:r>
      <w:r>
        <w:rPr>
          <w:rFonts w:hint="eastAsia" w:ascii="宋体" w:hAnsi="宋体"/>
          <w:spacing w:val="-6"/>
          <w:sz w:val="21"/>
          <w:szCs w:val="21"/>
        </w:rPr>
        <w:t>）技术方案：</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1、项目实施方案</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2</w:t>
      </w:r>
      <w:r>
        <w:rPr>
          <w:rFonts w:hint="eastAsia" w:ascii="宋体" w:hAnsi="宋体"/>
          <w:spacing w:val="-6"/>
          <w:sz w:val="21"/>
          <w:szCs w:val="21"/>
        </w:rPr>
        <w:t>、安装调试验收</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3</w:t>
      </w:r>
      <w:r>
        <w:rPr>
          <w:rFonts w:hint="eastAsia" w:ascii="宋体" w:hAnsi="宋体"/>
          <w:spacing w:val="-6"/>
          <w:sz w:val="21"/>
          <w:szCs w:val="21"/>
        </w:rPr>
        <w:t>、售后服务</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4</w:t>
      </w:r>
      <w:r>
        <w:rPr>
          <w:rFonts w:hint="eastAsia" w:ascii="宋体" w:hAnsi="宋体"/>
          <w:spacing w:val="-6"/>
          <w:sz w:val="21"/>
          <w:szCs w:val="21"/>
        </w:rPr>
        <w:t>、配件耗材</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5</w:t>
      </w:r>
      <w:r>
        <w:rPr>
          <w:rFonts w:hint="eastAsia" w:ascii="宋体" w:hAnsi="宋体"/>
          <w:spacing w:val="-6"/>
          <w:sz w:val="21"/>
          <w:szCs w:val="21"/>
        </w:rPr>
        <w:t>、技术服务、培训</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w:t>
      </w:r>
      <w:r>
        <w:rPr>
          <w:rFonts w:hAnsi="宋体"/>
          <w:spacing w:val="-6"/>
          <w:sz w:val="21"/>
          <w:szCs w:val="21"/>
        </w:rPr>
        <w:t>0</w:t>
      </w:r>
      <w:r>
        <w:rPr>
          <w:rFonts w:hint="eastAsia" w:hAnsi="宋体"/>
          <w:spacing w:val="-6"/>
          <w:sz w:val="21"/>
          <w:szCs w:val="21"/>
        </w:rPr>
        <w:t>）投标人需要说明的其他文件和材料</w:t>
      </w:r>
    </w:p>
    <w:p>
      <w:pPr>
        <w:pStyle w:val="10"/>
        <w:adjustRightInd w:val="0"/>
        <w:snapToGrid w:val="0"/>
        <w:spacing w:line="288" w:lineRule="auto"/>
        <w:ind w:firstLine="396" w:firstLineChars="200"/>
        <w:jc w:val="left"/>
        <w:rPr>
          <w:rFonts w:hAnsi="宋体"/>
          <w:spacing w:val="-6"/>
          <w:sz w:val="21"/>
          <w:szCs w:val="21"/>
        </w:rPr>
      </w:pPr>
      <w:r>
        <w:rPr>
          <w:rFonts w:hint="eastAsia" w:hAnsi="宋体"/>
          <w:spacing w:val="-6"/>
          <w:sz w:val="21"/>
          <w:szCs w:val="21"/>
        </w:rPr>
        <w:t>（1</w:t>
      </w:r>
      <w:r>
        <w:rPr>
          <w:rFonts w:hAnsi="宋体"/>
          <w:spacing w:val="-6"/>
          <w:sz w:val="21"/>
          <w:szCs w:val="21"/>
        </w:rPr>
        <w:t>1</w:t>
      </w:r>
      <w:r>
        <w:rPr>
          <w:rFonts w:hint="eastAsia" w:hAnsi="宋体"/>
          <w:spacing w:val="-6"/>
          <w:sz w:val="21"/>
          <w:szCs w:val="21"/>
        </w:rPr>
        <w:t>）附件</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（二）投标文件的装订、份数、包装、递交、修改和撤回</w:t>
      </w:r>
    </w:p>
    <w:p>
      <w:pPr>
        <w:adjustRightInd w:val="0"/>
        <w:snapToGrid w:val="0"/>
        <w:spacing w:line="288" w:lineRule="auto"/>
        <w:ind w:firstLine="398" w:firstLineChars="200"/>
        <w:jc w:val="left"/>
        <w:rPr>
          <w:rFonts w:ascii="宋体" w:hAnsi="宋体"/>
          <w:spacing w:val="-6"/>
          <w:sz w:val="21"/>
          <w:szCs w:val="21"/>
        </w:rPr>
      </w:pPr>
      <w:r>
        <w:rPr>
          <w:rFonts w:ascii="宋体" w:hAnsi="宋体"/>
          <w:b/>
          <w:bCs/>
          <w:spacing w:val="-6"/>
          <w:sz w:val="21"/>
          <w:szCs w:val="21"/>
        </w:rPr>
        <w:t>1</w:t>
      </w:r>
      <w:r>
        <w:rPr>
          <w:rFonts w:hint="eastAsia" w:ascii="宋体" w:hAnsi="宋体"/>
          <w:b/>
          <w:bCs/>
          <w:spacing w:val="-6"/>
          <w:sz w:val="21"/>
          <w:szCs w:val="21"/>
        </w:rPr>
        <w:t>.</w:t>
      </w:r>
      <w:r>
        <w:rPr>
          <w:rFonts w:hint="eastAsia" w:ascii="宋体" w:hAnsi="宋体"/>
          <w:b/>
          <w:spacing w:val="-6"/>
          <w:sz w:val="21"/>
          <w:szCs w:val="21"/>
        </w:rPr>
        <w:t>装订与份数：报价文件单独装订成册，资格文件、商务和技术文件合并装订成册，其中正本一份、副本五份，投标文件的封面应注明“正本“、“副本”字样。</w:t>
      </w:r>
    </w:p>
    <w:p>
      <w:pPr>
        <w:adjustRightInd w:val="0"/>
        <w:snapToGrid w:val="0"/>
        <w:spacing w:line="288" w:lineRule="auto"/>
        <w:ind w:firstLine="396" w:firstLineChars="200"/>
        <w:jc w:val="left"/>
        <w:rPr>
          <w:rFonts w:ascii="宋体" w:hAnsi="宋体"/>
          <w:b/>
          <w:snapToGrid w:val="0"/>
          <w:kern w:val="0"/>
          <w:sz w:val="21"/>
          <w:szCs w:val="21"/>
        </w:rPr>
      </w:pPr>
      <w:r>
        <w:rPr>
          <w:rFonts w:hint="eastAsia" w:ascii="宋体" w:hAnsi="宋体"/>
          <w:spacing w:val="-6"/>
          <w:sz w:val="21"/>
          <w:szCs w:val="21"/>
        </w:rPr>
        <w:t>▲</w:t>
      </w:r>
      <w:r>
        <w:rPr>
          <w:rFonts w:hint="eastAsia" w:ascii="宋体" w:hAnsi="宋体"/>
          <w:b/>
          <w:spacing w:val="-6"/>
          <w:sz w:val="21"/>
          <w:szCs w:val="21"/>
        </w:rPr>
        <w:t>活页装订（卡条、抽杆夹、订书机、散装）的投标文件无效。</w:t>
      </w:r>
    </w:p>
    <w:p>
      <w:pPr>
        <w:adjustRightInd w:val="0"/>
        <w:snapToGrid w:val="0"/>
        <w:spacing w:line="288" w:lineRule="auto"/>
        <w:ind w:firstLine="398" w:firstLineChars="200"/>
        <w:rPr>
          <w:rFonts w:ascii="宋体" w:hAnsi="宋体"/>
          <w:spacing w:val="-6"/>
          <w:sz w:val="21"/>
          <w:szCs w:val="21"/>
        </w:rPr>
      </w:pPr>
      <w:r>
        <w:rPr>
          <w:rFonts w:ascii="宋体" w:hAnsi="宋体"/>
          <w:b/>
          <w:bCs/>
          <w:spacing w:val="-6"/>
          <w:sz w:val="21"/>
          <w:szCs w:val="21"/>
        </w:rPr>
        <w:t>2</w:t>
      </w:r>
      <w:r>
        <w:rPr>
          <w:rFonts w:hint="eastAsia" w:ascii="宋体" w:hAnsi="宋体"/>
          <w:b/>
          <w:bCs/>
          <w:spacing w:val="-6"/>
          <w:sz w:val="21"/>
          <w:szCs w:val="21"/>
        </w:rPr>
        <w:t>.</w:t>
      </w:r>
      <w:r>
        <w:rPr>
          <w:rFonts w:hint="eastAsia" w:ascii="宋体" w:hAnsi="宋体"/>
          <w:b/>
          <w:spacing w:val="-6"/>
          <w:sz w:val="21"/>
          <w:szCs w:val="21"/>
        </w:rPr>
        <w:t>包装：报价文件单独密封包装，</w:t>
      </w:r>
      <w:r>
        <w:rPr>
          <w:rFonts w:ascii="宋体" w:hAnsi="宋体"/>
          <w:b/>
          <w:spacing w:val="-6"/>
          <w:sz w:val="21"/>
          <w:szCs w:val="21"/>
        </w:rPr>
        <w:t>资格文件、商务和技术文件</w:t>
      </w:r>
      <w:r>
        <w:rPr>
          <w:rFonts w:hint="eastAsia" w:ascii="宋体" w:hAnsi="宋体"/>
          <w:b/>
          <w:spacing w:val="-6"/>
          <w:sz w:val="21"/>
          <w:szCs w:val="21"/>
        </w:rPr>
        <w:t>合并密封包装，相同部分的正副本可密封在同一个密封袋内。</w:t>
      </w:r>
      <w:r>
        <w:rPr>
          <w:rFonts w:hint="eastAsia" w:ascii="宋体" w:hAnsi="宋体"/>
          <w:spacing w:val="-6"/>
          <w:sz w:val="21"/>
          <w:szCs w:val="21"/>
        </w:rPr>
        <w:t>投标人应在投标文件包装封面上注明投标人名称、投标人地址、投标文件名称（报价文件/资格文件、商务和技术文件）、投标项目名称、项目编号、</w:t>
      </w:r>
      <w:r>
        <w:rPr>
          <w:rFonts w:ascii="宋体" w:hAnsi="宋体"/>
          <w:spacing w:val="-6"/>
          <w:sz w:val="21"/>
          <w:szCs w:val="21"/>
        </w:rPr>
        <w:t>标项</w:t>
      </w:r>
      <w:r>
        <w:rPr>
          <w:rFonts w:hint="eastAsia" w:ascii="宋体" w:hAnsi="宋体"/>
          <w:spacing w:val="-6"/>
          <w:sz w:val="21"/>
          <w:szCs w:val="21"/>
        </w:rPr>
        <w:t>及“开标时启封”字样，并加盖投标人公章。</w:t>
      </w:r>
    </w:p>
    <w:p>
      <w:pPr>
        <w:adjustRightInd w:val="0"/>
        <w:snapToGrid w:val="0"/>
        <w:spacing w:line="288" w:lineRule="auto"/>
        <w:ind w:firstLine="398" w:firstLineChars="200"/>
        <w:rPr>
          <w:rFonts w:ascii="宋体" w:hAnsi="宋体"/>
          <w:spacing w:val="-6"/>
          <w:sz w:val="21"/>
          <w:szCs w:val="21"/>
        </w:rPr>
      </w:pPr>
      <w:r>
        <w:rPr>
          <w:rFonts w:hint="eastAsia" w:ascii="宋体" w:hAnsi="宋体"/>
          <w:b/>
          <w:spacing w:val="-6"/>
          <w:sz w:val="21"/>
          <w:szCs w:val="21"/>
        </w:rPr>
        <w:t>报价文件未按要求密封导致</w:t>
      </w:r>
      <w:r>
        <w:rPr>
          <w:rFonts w:ascii="宋体" w:hAnsi="宋体"/>
          <w:b/>
          <w:spacing w:val="-6"/>
          <w:sz w:val="21"/>
          <w:szCs w:val="21"/>
        </w:rPr>
        <w:t>开标时发生报价泄露</w:t>
      </w:r>
      <w:r>
        <w:rPr>
          <w:rFonts w:hint="eastAsia" w:ascii="宋体" w:hAnsi="宋体"/>
          <w:b/>
          <w:spacing w:val="-6"/>
          <w:sz w:val="21"/>
          <w:szCs w:val="21"/>
        </w:rPr>
        <w:t>，投标人</w:t>
      </w:r>
      <w:r>
        <w:rPr>
          <w:rFonts w:ascii="宋体" w:hAnsi="宋体"/>
          <w:b/>
          <w:spacing w:val="-6"/>
          <w:sz w:val="21"/>
          <w:szCs w:val="21"/>
        </w:rPr>
        <w:t>自行承担相关责任</w:t>
      </w:r>
      <w:r>
        <w:rPr>
          <w:rFonts w:hint="eastAsia" w:ascii="宋体" w:hAnsi="宋体"/>
          <w:b/>
          <w:spacing w:val="-6"/>
          <w:sz w:val="21"/>
          <w:szCs w:val="21"/>
        </w:rPr>
        <w:t>。</w:t>
      </w:r>
    </w:p>
    <w:p>
      <w:pPr>
        <w:adjustRightInd w:val="0"/>
        <w:snapToGrid w:val="0"/>
        <w:spacing w:line="288" w:lineRule="auto"/>
        <w:ind w:firstLine="396" w:firstLineChars="200"/>
        <w:rPr>
          <w:rFonts w:ascii="宋体" w:hAnsi="宋体"/>
          <w:spacing w:val="-6"/>
          <w:sz w:val="21"/>
          <w:szCs w:val="21"/>
        </w:rPr>
      </w:pPr>
      <w:r>
        <w:rPr>
          <w:rFonts w:ascii="宋体" w:hAnsi="宋体"/>
          <w:spacing w:val="-6"/>
          <w:sz w:val="21"/>
          <w:szCs w:val="21"/>
        </w:rPr>
        <w:t>3</w:t>
      </w:r>
      <w:r>
        <w:rPr>
          <w:rFonts w:hint="eastAsia" w:ascii="宋体" w:hAnsi="宋体"/>
          <w:spacing w:val="-6"/>
          <w:sz w:val="21"/>
          <w:szCs w:val="21"/>
        </w:rPr>
        <w:t>.未按规定密封</w:t>
      </w:r>
      <w:r>
        <w:rPr>
          <w:rFonts w:ascii="宋体" w:hAnsi="宋体"/>
          <w:spacing w:val="-6"/>
          <w:sz w:val="21"/>
          <w:szCs w:val="21"/>
        </w:rPr>
        <w:t>或</w:t>
      </w:r>
      <w:r>
        <w:rPr>
          <w:rFonts w:hint="eastAsia" w:ascii="宋体" w:hAnsi="宋体"/>
          <w:spacing w:val="-6"/>
          <w:sz w:val="21"/>
          <w:szCs w:val="21"/>
        </w:rPr>
        <w:t>标记的投标文件被误投或提前拆封的风险由投标人承担。</w:t>
      </w:r>
    </w:p>
    <w:p>
      <w:pPr>
        <w:adjustRightInd w:val="0"/>
        <w:snapToGrid w:val="0"/>
        <w:spacing w:line="288" w:lineRule="auto"/>
        <w:ind w:firstLine="396" w:firstLineChars="200"/>
        <w:rPr>
          <w:rFonts w:ascii="宋体" w:hAnsi="宋体"/>
          <w:spacing w:val="-6"/>
          <w:sz w:val="21"/>
          <w:szCs w:val="21"/>
        </w:rPr>
      </w:pPr>
      <w:r>
        <w:rPr>
          <w:rFonts w:ascii="宋体" w:hAnsi="宋体"/>
          <w:spacing w:val="-6"/>
          <w:sz w:val="21"/>
          <w:szCs w:val="21"/>
        </w:rPr>
        <w:t>4.</w:t>
      </w:r>
      <w:r>
        <w:rPr>
          <w:rFonts w:hint="eastAsia" w:ascii="宋体" w:hAnsi="宋体"/>
          <w:spacing w:val="-6"/>
          <w:sz w:val="21"/>
          <w:szCs w:val="21"/>
        </w:rPr>
        <w:t>投标人在投标截止时间前，可以对所递交的投标文件进行补充、修改或者撤回，并书面通知采购代理机构。补充、修改的内容应当按照招标文件要求签署、盖章、密封后，作为投标文件的组成部分</w:t>
      </w:r>
      <w:r>
        <w:rPr>
          <w:rFonts w:ascii="宋体" w:hAnsi="宋体"/>
          <w:spacing w:val="-6"/>
          <w:sz w:val="21"/>
          <w:szCs w:val="21"/>
        </w:rPr>
        <w:t>。</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（三）投标文件的签署</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1.投标人应按本招标文件规定的格式和顺序编制、装订投标文件，投标文件内容不完整、编排混乱导致投标文件被误读、漏读或者查找不到相关内容的，是投标人的责任。</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2</w:t>
      </w:r>
      <w:r>
        <w:rPr>
          <w:rFonts w:hint="eastAsia" w:ascii="宋体" w:hAnsi="宋体"/>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3</w:t>
      </w:r>
      <w:r>
        <w:rPr>
          <w:rFonts w:hint="eastAsia" w:ascii="宋体" w:hAnsi="宋体"/>
          <w:spacing w:val="-6"/>
          <w:sz w:val="21"/>
          <w:szCs w:val="21"/>
        </w:rPr>
        <w:t>.投标文件须由投标人在规定位置盖章并由投标人</w:t>
      </w:r>
      <w:r>
        <w:rPr>
          <w:rFonts w:ascii="宋体" w:hAnsi="宋体"/>
          <w:spacing w:val="-6"/>
          <w:sz w:val="21"/>
          <w:szCs w:val="21"/>
        </w:rPr>
        <w:t>代表</w:t>
      </w:r>
      <w:r>
        <w:rPr>
          <w:rFonts w:hint="eastAsia" w:ascii="宋体" w:hAnsi="宋体"/>
          <w:spacing w:val="-6"/>
          <w:sz w:val="21"/>
          <w:szCs w:val="21"/>
        </w:rPr>
        <w:t>签署，投标人应写全称。</w:t>
      </w:r>
    </w:p>
    <w:p>
      <w:pPr>
        <w:adjustRightInd w:val="0"/>
        <w:snapToGrid w:val="0"/>
        <w:spacing w:line="288" w:lineRule="auto"/>
        <w:ind w:firstLine="396" w:firstLineChars="200"/>
        <w:jc w:val="left"/>
        <w:rPr>
          <w:rFonts w:ascii="宋体" w:hAnsi="宋体"/>
          <w:spacing w:val="-6"/>
          <w:sz w:val="21"/>
          <w:szCs w:val="21"/>
        </w:rPr>
      </w:pPr>
      <w:r>
        <w:rPr>
          <w:rFonts w:ascii="宋体" w:hAnsi="宋体"/>
          <w:spacing w:val="-6"/>
          <w:sz w:val="21"/>
          <w:szCs w:val="21"/>
        </w:rPr>
        <w:t>4</w:t>
      </w:r>
      <w:r>
        <w:rPr>
          <w:rFonts w:hint="eastAsia" w:ascii="宋体" w:hAnsi="宋体"/>
          <w:spacing w:val="-6"/>
          <w:sz w:val="21"/>
          <w:szCs w:val="21"/>
        </w:rPr>
        <w:t>.投标文件不得涂改，若有修改错漏处，须由投标人</w:t>
      </w:r>
      <w:r>
        <w:rPr>
          <w:rFonts w:ascii="宋体" w:hAnsi="宋体"/>
          <w:spacing w:val="-6"/>
          <w:sz w:val="21"/>
          <w:szCs w:val="21"/>
        </w:rPr>
        <w:t>代表</w:t>
      </w:r>
      <w:r>
        <w:rPr>
          <w:rFonts w:hint="eastAsia" w:ascii="宋体" w:hAnsi="宋体"/>
          <w:spacing w:val="-6"/>
          <w:sz w:val="21"/>
          <w:szCs w:val="21"/>
        </w:rPr>
        <w:t>签字并加盖公章。投标文件因字迹潦草或表达不清所引起的后果由投标人负责。</w:t>
      </w:r>
    </w:p>
    <w:p>
      <w:pPr>
        <w:adjustRightInd w:val="0"/>
        <w:snapToGrid w:val="0"/>
        <w:spacing w:line="288" w:lineRule="auto"/>
        <w:jc w:val="left"/>
        <w:rPr>
          <w:rFonts w:ascii="宋体" w:hAnsi="宋体"/>
          <w:spacing w:val="-6"/>
          <w:sz w:val="21"/>
          <w:szCs w:val="21"/>
        </w:rPr>
      </w:pPr>
      <w:r>
        <w:rPr>
          <w:rFonts w:hint="eastAsia" w:ascii="宋体" w:hAnsi="宋体"/>
          <w:b/>
          <w:spacing w:val="-6"/>
          <w:sz w:val="21"/>
          <w:szCs w:val="21"/>
        </w:rPr>
        <w:t>（四）投标文件的语言及计量</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投标文件以及投标人与采购人或</w:t>
      </w:r>
      <w:r>
        <w:rPr>
          <w:rFonts w:ascii="宋体" w:hAnsi="宋体"/>
          <w:spacing w:val="-6"/>
          <w:sz w:val="21"/>
          <w:szCs w:val="21"/>
        </w:rPr>
        <w:t>采购代理机构</w:t>
      </w:r>
      <w:r>
        <w:rPr>
          <w:rFonts w:hint="eastAsia" w:ascii="宋体" w:hAnsi="宋体"/>
          <w:spacing w:val="-6"/>
          <w:sz w:val="21"/>
          <w:szCs w:val="21"/>
        </w:rPr>
        <w:t>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（五）投标报价</w:t>
      </w:r>
    </w:p>
    <w:p>
      <w:pPr>
        <w:adjustRightInd w:val="0"/>
        <w:snapToGrid w:val="0"/>
        <w:spacing w:line="288" w:lineRule="auto"/>
        <w:ind w:firstLine="425" w:firstLineChars="215"/>
        <w:jc w:val="left"/>
        <w:rPr>
          <w:rFonts w:ascii="宋体" w:hAnsi="宋体"/>
          <w:spacing w:val="-6"/>
          <w:sz w:val="21"/>
          <w:szCs w:val="21"/>
        </w:rPr>
      </w:pPr>
      <w:r>
        <w:rPr>
          <w:rFonts w:hint="eastAsia" w:ascii="宋体" w:hAnsi="宋体"/>
          <w:spacing w:val="-6"/>
          <w:sz w:val="21"/>
          <w:szCs w:val="21"/>
        </w:rPr>
        <w:t>1.报价应按招标文件要求的格式编制、填写报价内容（可自行增行），未按招标文件要求编制、填写的投标文件可能被拒绝；</w:t>
      </w:r>
    </w:p>
    <w:p>
      <w:pPr>
        <w:adjustRightInd w:val="0"/>
        <w:snapToGrid w:val="0"/>
        <w:spacing w:line="288" w:lineRule="auto"/>
        <w:ind w:firstLine="427" w:firstLineChars="215"/>
        <w:jc w:val="left"/>
        <w:rPr>
          <w:rFonts w:ascii="宋体" w:hAnsi="宋体"/>
          <w:b/>
          <w:bCs/>
          <w:spacing w:val="-6"/>
          <w:sz w:val="21"/>
          <w:szCs w:val="21"/>
        </w:rPr>
      </w:pPr>
      <w:r>
        <w:rPr>
          <w:rFonts w:hint="eastAsia" w:ascii="宋体" w:hAnsi="宋体"/>
          <w:b/>
          <w:bCs/>
          <w:spacing w:val="-6"/>
          <w:sz w:val="21"/>
          <w:szCs w:val="21"/>
        </w:rPr>
        <w:t>2.以人民币报价；进口货物的价格采用免税的人民币报价，不能免税的货物应报含税价格并注明（含税）；</w:t>
      </w:r>
    </w:p>
    <w:p>
      <w:pPr>
        <w:adjustRightInd w:val="0"/>
        <w:snapToGrid w:val="0"/>
        <w:spacing w:line="288" w:lineRule="auto"/>
        <w:ind w:firstLine="427" w:firstLineChars="215"/>
        <w:jc w:val="left"/>
        <w:rPr>
          <w:rFonts w:ascii="宋体" w:hAnsi="宋体"/>
          <w:b/>
          <w:bCs/>
          <w:spacing w:val="-6"/>
          <w:sz w:val="21"/>
          <w:szCs w:val="21"/>
        </w:rPr>
      </w:pPr>
      <w:r>
        <w:rPr>
          <w:rFonts w:hint="eastAsia" w:ascii="宋体" w:hAnsi="宋体"/>
          <w:b/>
          <w:bCs/>
          <w:spacing w:val="-6"/>
          <w:sz w:val="21"/>
          <w:szCs w:val="21"/>
        </w:rPr>
        <w:t>2.1投标报价包括货物完成运输至安装地点，并完成安装调试等相关的一切费用。</w:t>
      </w:r>
    </w:p>
    <w:p>
      <w:pPr>
        <w:adjustRightInd w:val="0"/>
        <w:snapToGrid w:val="0"/>
        <w:spacing w:line="288" w:lineRule="auto"/>
        <w:ind w:firstLine="427" w:firstLineChars="215"/>
        <w:jc w:val="left"/>
        <w:rPr>
          <w:rFonts w:ascii="宋体" w:hAnsi="宋体"/>
          <w:b/>
          <w:bCs/>
          <w:spacing w:val="-6"/>
          <w:sz w:val="21"/>
          <w:szCs w:val="21"/>
        </w:rPr>
      </w:pPr>
      <w:r>
        <w:rPr>
          <w:rFonts w:hint="eastAsia" w:ascii="宋体" w:hAnsi="宋体"/>
          <w:b/>
          <w:bCs/>
          <w:spacing w:val="-6"/>
          <w:sz w:val="21"/>
          <w:szCs w:val="21"/>
        </w:rPr>
        <w:t>2.2本项目以人民币进行结算。如进口货物不能享受海关减免税优惠政策，则实际产生的税金由投标人自行承担。</w:t>
      </w:r>
    </w:p>
    <w:p>
      <w:pPr>
        <w:adjustRightInd w:val="0"/>
        <w:snapToGrid w:val="0"/>
        <w:spacing w:line="288" w:lineRule="auto"/>
        <w:ind w:firstLine="427" w:firstLineChars="215"/>
        <w:jc w:val="left"/>
        <w:rPr>
          <w:rFonts w:ascii="宋体" w:hAnsi="宋体"/>
          <w:b/>
          <w:bCs/>
          <w:spacing w:val="-6"/>
          <w:sz w:val="21"/>
          <w:szCs w:val="21"/>
        </w:rPr>
      </w:pPr>
      <w:r>
        <w:rPr>
          <w:rFonts w:hint="eastAsia" w:ascii="宋体" w:hAnsi="宋体"/>
          <w:b/>
          <w:bCs/>
          <w:spacing w:val="-6"/>
          <w:sz w:val="21"/>
          <w:szCs w:val="21"/>
        </w:rPr>
        <w:t>2.3货物具体配置应与招标文件、投标文件、询标承诺、合同补充条款或说明一致。</w:t>
      </w:r>
    </w:p>
    <w:p>
      <w:pPr>
        <w:adjustRightInd w:val="0"/>
        <w:snapToGrid w:val="0"/>
        <w:spacing w:line="288" w:lineRule="auto"/>
        <w:ind w:firstLine="427" w:firstLineChars="215"/>
        <w:jc w:val="left"/>
        <w:rPr>
          <w:rFonts w:ascii="宋体" w:hAnsi="宋体"/>
          <w:b/>
          <w:bCs/>
          <w:spacing w:val="-6"/>
          <w:sz w:val="21"/>
          <w:szCs w:val="21"/>
        </w:rPr>
      </w:pPr>
      <w:r>
        <w:rPr>
          <w:rFonts w:hint="eastAsia" w:ascii="宋体" w:hAnsi="宋体"/>
          <w:b/>
          <w:bCs/>
          <w:spacing w:val="-6"/>
          <w:sz w:val="21"/>
          <w:szCs w:val="21"/>
        </w:rPr>
        <w:t>2.4进口代理费用由中标人和外贸代理机构自行协商决定，由中标人负责支付给外贸代理机构；采购人仅与中标人结算。</w:t>
      </w:r>
    </w:p>
    <w:p>
      <w:pPr>
        <w:adjustRightInd w:val="0"/>
        <w:snapToGrid w:val="0"/>
        <w:spacing w:line="288" w:lineRule="auto"/>
        <w:ind w:firstLine="425" w:firstLineChars="215"/>
        <w:jc w:val="left"/>
        <w:rPr>
          <w:rFonts w:ascii="宋体" w:hAnsi="宋体"/>
          <w:spacing w:val="-6"/>
          <w:sz w:val="21"/>
          <w:szCs w:val="21"/>
        </w:rPr>
      </w:pPr>
      <w:r>
        <w:rPr>
          <w:rFonts w:hint="eastAsia" w:ascii="宋体" w:hAnsi="宋体"/>
          <w:spacing w:val="-6"/>
          <w:sz w:val="21"/>
          <w:szCs w:val="21"/>
        </w:rPr>
        <w:t>3.投标报价是履行合同的最终价格，应包括完成所有产品供货及履行所有规定服务所产生的全部税、费；</w:t>
      </w:r>
    </w:p>
    <w:p>
      <w:pPr>
        <w:adjustRightInd w:val="0"/>
        <w:snapToGrid w:val="0"/>
        <w:spacing w:line="288" w:lineRule="auto"/>
        <w:ind w:firstLine="425" w:firstLineChars="215"/>
        <w:jc w:val="left"/>
        <w:rPr>
          <w:rFonts w:ascii="宋体" w:hAnsi="宋体"/>
          <w:spacing w:val="-6"/>
          <w:sz w:val="21"/>
          <w:szCs w:val="21"/>
        </w:rPr>
      </w:pPr>
      <w:r>
        <w:rPr>
          <w:rFonts w:hint="eastAsia" w:ascii="宋体" w:hAnsi="宋体"/>
          <w:spacing w:val="-6"/>
          <w:sz w:val="21"/>
          <w:szCs w:val="21"/>
        </w:rPr>
        <w:t>4.投标文件只允许有一个报价，有选择的报价将不予接受。</w:t>
      </w:r>
    </w:p>
    <w:p>
      <w:pPr>
        <w:adjustRightInd w:val="0"/>
        <w:snapToGrid w:val="0"/>
        <w:spacing w:line="288" w:lineRule="auto"/>
        <w:ind w:firstLine="425" w:firstLineChars="215"/>
        <w:jc w:val="left"/>
        <w:rPr>
          <w:rFonts w:ascii="宋体" w:hAnsi="宋体"/>
          <w:spacing w:val="-6"/>
          <w:sz w:val="21"/>
          <w:szCs w:val="21"/>
        </w:rPr>
      </w:pPr>
      <w:r>
        <w:rPr>
          <w:rFonts w:hint="eastAsia" w:ascii="宋体" w:hAnsi="宋体"/>
          <w:spacing w:val="-6"/>
          <w:sz w:val="21"/>
          <w:szCs w:val="21"/>
        </w:rPr>
        <w:t>5.评标委员会认为投标人的报价明显低于其他通过符合性审查投标人的报价，依据《政府采购货物和服务招标投标管理办法》（财政部令第87号）第六十条进行处理。</w:t>
      </w:r>
    </w:p>
    <w:p>
      <w:pPr>
        <w:adjustRightInd w:val="0"/>
        <w:snapToGrid w:val="0"/>
        <w:spacing w:line="288" w:lineRule="auto"/>
        <w:jc w:val="left"/>
        <w:rPr>
          <w:rFonts w:ascii="宋体" w:hAnsi="宋体"/>
          <w:b/>
          <w:spacing w:val="-6"/>
          <w:sz w:val="21"/>
          <w:szCs w:val="21"/>
        </w:rPr>
      </w:pPr>
      <w:r>
        <w:rPr>
          <w:rFonts w:hint="eastAsia" w:ascii="宋体" w:hAnsi="宋体"/>
          <w:b/>
          <w:spacing w:val="-6"/>
          <w:sz w:val="21"/>
          <w:szCs w:val="21"/>
        </w:rPr>
        <w:t>（六）投标有效期</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（七）投标无效的情形</w:t>
      </w:r>
    </w:p>
    <w:p>
      <w:pPr>
        <w:widowControl/>
        <w:adjustRightInd w:val="0"/>
        <w:snapToGrid w:val="0"/>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在资格审查时，如发现下列情形之一的，投标文件将被视为无效：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）资格证明</w:t>
      </w:r>
      <w:r>
        <w:rPr>
          <w:rFonts w:hint="eastAsia" w:ascii="宋体" w:hAnsi="宋体"/>
          <w:spacing w:val="-6"/>
          <w:sz w:val="21"/>
          <w:szCs w:val="21"/>
        </w:rPr>
        <w:t>材料</w:t>
      </w:r>
      <w:r>
        <w:rPr>
          <w:rFonts w:ascii="宋体" w:hAnsi="宋体"/>
          <w:spacing w:val="-6"/>
          <w:sz w:val="21"/>
          <w:szCs w:val="21"/>
        </w:rPr>
        <w:t>不全的，或者不符合</w:t>
      </w:r>
      <w:r>
        <w:rPr>
          <w:rFonts w:hint="eastAsia" w:ascii="宋体" w:hAnsi="宋体"/>
          <w:spacing w:val="-6"/>
          <w:sz w:val="21"/>
          <w:szCs w:val="21"/>
        </w:rPr>
        <w:t>招标</w:t>
      </w:r>
      <w:r>
        <w:rPr>
          <w:rFonts w:ascii="宋体" w:hAnsi="宋体"/>
          <w:spacing w:val="-6"/>
          <w:sz w:val="21"/>
          <w:szCs w:val="21"/>
        </w:rPr>
        <w:t>文件要求的</w:t>
      </w:r>
      <w:r>
        <w:rPr>
          <w:rFonts w:hint="eastAsia" w:ascii="宋体" w:hAnsi="宋体"/>
          <w:spacing w:val="-6"/>
          <w:sz w:val="21"/>
          <w:szCs w:val="21"/>
        </w:rPr>
        <w:t>；</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（2）投标人不具备招标文件中规定的资格要求的；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（3）资格</w:t>
      </w:r>
      <w:r>
        <w:rPr>
          <w:rFonts w:ascii="宋体" w:hAnsi="宋体"/>
          <w:spacing w:val="-6"/>
          <w:sz w:val="21"/>
          <w:szCs w:val="21"/>
        </w:rPr>
        <w:t>文件</w:t>
      </w:r>
      <w:r>
        <w:rPr>
          <w:rFonts w:hint="eastAsia" w:ascii="宋体" w:hAnsi="宋体"/>
          <w:spacing w:val="-6"/>
          <w:sz w:val="21"/>
          <w:szCs w:val="21"/>
        </w:rPr>
        <w:t>未按要求签署、盖章的；</w:t>
      </w:r>
    </w:p>
    <w:p>
      <w:pPr>
        <w:adjustRightInd w:val="0"/>
        <w:snapToGrid w:val="0"/>
        <w:spacing w:line="288" w:lineRule="auto"/>
        <w:ind w:firstLine="398" w:firstLineChars="200"/>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在符合</w:t>
      </w:r>
      <w:r>
        <w:rPr>
          <w:rFonts w:ascii="宋体" w:hAnsi="宋体"/>
          <w:b/>
          <w:spacing w:val="-6"/>
          <w:sz w:val="21"/>
          <w:szCs w:val="21"/>
        </w:rPr>
        <w:t>性审查、</w:t>
      </w:r>
      <w:r>
        <w:rPr>
          <w:rFonts w:hint="eastAsia" w:ascii="宋体" w:hAnsi="宋体"/>
          <w:b/>
          <w:spacing w:val="-6"/>
          <w:sz w:val="21"/>
          <w:szCs w:val="21"/>
        </w:rPr>
        <w:t>商务</w:t>
      </w:r>
      <w:r>
        <w:rPr>
          <w:rFonts w:ascii="宋体" w:hAnsi="宋体"/>
          <w:b/>
          <w:spacing w:val="-6"/>
          <w:sz w:val="21"/>
          <w:szCs w:val="21"/>
        </w:rPr>
        <w:t>和技术评审</w:t>
      </w:r>
      <w:r>
        <w:rPr>
          <w:rFonts w:hint="eastAsia" w:ascii="宋体" w:hAnsi="宋体"/>
          <w:b/>
          <w:spacing w:val="-6"/>
          <w:sz w:val="21"/>
          <w:szCs w:val="21"/>
        </w:rPr>
        <w:t>时，如发现下列情形之一的，投标文件将被视为无效：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商务</w:t>
      </w:r>
      <w:r>
        <w:rPr>
          <w:rFonts w:ascii="宋体" w:hAnsi="宋体"/>
          <w:spacing w:val="-6"/>
          <w:sz w:val="21"/>
          <w:szCs w:val="21"/>
        </w:rPr>
        <w:t>和技术文件</w:t>
      </w:r>
      <w:r>
        <w:rPr>
          <w:rFonts w:hint="eastAsia" w:ascii="宋体" w:hAnsi="宋体"/>
          <w:spacing w:val="-6"/>
          <w:sz w:val="21"/>
          <w:szCs w:val="21"/>
        </w:rPr>
        <w:t>未按要求签署、盖章的；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（2）未提供或未按要求提供投标函</w:t>
      </w:r>
      <w:r>
        <w:rPr>
          <w:rFonts w:ascii="宋体" w:hAnsi="宋体"/>
          <w:spacing w:val="-6"/>
          <w:sz w:val="21"/>
          <w:szCs w:val="21"/>
        </w:rPr>
        <w:t>、法定代表人资格证明书</w:t>
      </w:r>
      <w:r>
        <w:rPr>
          <w:rFonts w:hint="eastAsia" w:ascii="宋体" w:hAnsi="宋体"/>
          <w:spacing w:val="-6"/>
          <w:sz w:val="21"/>
          <w:szCs w:val="21"/>
        </w:rPr>
        <w:t>、法定代表人授权委托书、投标</w:t>
      </w:r>
      <w:r>
        <w:rPr>
          <w:rFonts w:ascii="宋体" w:hAnsi="宋体"/>
          <w:spacing w:val="-6"/>
          <w:sz w:val="21"/>
          <w:szCs w:val="21"/>
        </w:rPr>
        <w:t>声明书</w:t>
      </w:r>
      <w:r>
        <w:rPr>
          <w:rFonts w:hint="eastAsia" w:ascii="宋体" w:hAnsi="宋体"/>
          <w:spacing w:val="-6"/>
          <w:sz w:val="21"/>
          <w:szCs w:val="21"/>
        </w:rPr>
        <w:t>；</w:t>
      </w:r>
      <w:r>
        <w:rPr>
          <w:rFonts w:ascii="宋体" w:hAnsi="宋体"/>
          <w:spacing w:val="-6"/>
          <w:sz w:val="21"/>
          <w:szCs w:val="21"/>
        </w:rPr>
        <w:t xml:space="preserve"> </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hint="eastAsia" w:ascii="宋体" w:hAnsi="宋体"/>
          <w:bCs/>
          <w:spacing w:val="-6"/>
          <w:sz w:val="21"/>
          <w:szCs w:val="21"/>
        </w:rPr>
        <w:t>法定代表人委托授权代表</w:t>
      </w:r>
      <w:r>
        <w:rPr>
          <w:rFonts w:ascii="宋体" w:hAnsi="宋体"/>
          <w:bCs/>
          <w:spacing w:val="-6"/>
          <w:sz w:val="21"/>
          <w:szCs w:val="21"/>
        </w:rPr>
        <w:t>参加投</w:t>
      </w:r>
      <w:r>
        <w:rPr>
          <w:rFonts w:hint="eastAsia" w:ascii="宋体" w:hAnsi="宋体"/>
          <w:bCs/>
          <w:spacing w:val="-6"/>
          <w:sz w:val="21"/>
          <w:szCs w:val="21"/>
        </w:rPr>
        <w:t>标但未</w:t>
      </w:r>
      <w:r>
        <w:rPr>
          <w:rFonts w:ascii="宋体" w:hAnsi="宋体"/>
          <w:bCs/>
          <w:spacing w:val="-6"/>
          <w:sz w:val="21"/>
          <w:szCs w:val="21"/>
        </w:rPr>
        <w:t>提供</w:t>
      </w:r>
      <w:r>
        <w:rPr>
          <w:rFonts w:hint="eastAsia" w:ascii="宋体" w:hAnsi="宋体"/>
          <w:bCs/>
          <w:spacing w:val="-6"/>
          <w:sz w:val="21"/>
          <w:szCs w:val="21"/>
        </w:rPr>
        <w:t>投标授权代表社保缴纳证明的</w:t>
      </w:r>
      <w:r>
        <w:rPr>
          <w:rFonts w:ascii="宋体" w:hAnsi="宋体"/>
          <w:bCs/>
          <w:spacing w:val="-6"/>
          <w:sz w:val="21"/>
          <w:szCs w:val="21"/>
        </w:rPr>
        <w:t>；</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（4）未提供或未如实提供采购</w:t>
      </w:r>
      <w:r>
        <w:rPr>
          <w:rFonts w:ascii="宋体" w:hAnsi="宋体"/>
          <w:spacing w:val="-6"/>
          <w:sz w:val="21"/>
          <w:szCs w:val="21"/>
        </w:rPr>
        <w:t>需求偏离表的；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（5）</w:t>
      </w:r>
      <w:r>
        <w:rPr>
          <w:rFonts w:ascii="宋体" w:hAnsi="宋体"/>
          <w:spacing w:val="-6"/>
          <w:sz w:val="21"/>
          <w:szCs w:val="21"/>
        </w:rPr>
        <w:t>明显不符合招标文件</w:t>
      </w:r>
      <w:r>
        <w:rPr>
          <w:rFonts w:hint="eastAsia" w:ascii="宋体" w:hAnsi="宋体"/>
          <w:spacing w:val="-6"/>
          <w:sz w:val="21"/>
          <w:szCs w:val="21"/>
        </w:rPr>
        <w:t>要求，</w:t>
      </w:r>
      <w:r>
        <w:rPr>
          <w:rFonts w:ascii="宋体" w:hAnsi="宋体"/>
          <w:spacing w:val="-6"/>
          <w:sz w:val="21"/>
          <w:szCs w:val="21"/>
        </w:rPr>
        <w:t>或者</w:t>
      </w:r>
      <w:r>
        <w:rPr>
          <w:rFonts w:hint="eastAsia" w:ascii="宋体" w:hAnsi="宋体"/>
          <w:spacing w:val="-6"/>
          <w:sz w:val="21"/>
          <w:szCs w:val="21"/>
        </w:rPr>
        <w:t>与</w:t>
      </w:r>
      <w:r>
        <w:rPr>
          <w:rFonts w:ascii="宋体" w:hAnsi="宋体"/>
          <w:spacing w:val="-6"/>
          <w:sz w:val="21"/>
          <w:szCs w:val="21"/>
        </w:rPr>
        <w:t>招标文件中标“▲”的项目发生实质性偏离的</w:t>
      </w:r>
      <w:r>
        <w:rPr>
          <w:rFonts w:hint="eastAsia" w:ascii="宋体" w:hAnsi="宋体"/>
          <w:spacing w:val="-6"/>
          <w:sz w:val="21"/>
          <w:szCs w:val="21"/>
        </w:rPr>
        <w:t>，或</w:t>
      </w:r>
      <w:r>
        <w:rPr>
          <w:rFonts w:hint="eastAsia" w:ascii="宋体" w:hAnsi="宋体" w:cs="宋体"/>
          <w:sz w:val="21"/>
          <w:szCs w:val="21"/>
        </w:rPr>
        <w:t>负偏离达到规定数目的</w:t>
      </w:r>
      <w:r>
        <w:rPr>
          <w:rFonts w:ascii="宋体" w:hAnsi="宋体"/>
          <w:spacing w:val="-6"/>
          <w:sz w:val="21"/>
          <w:szCs w:val="21"/>
        </w:rPr>
        <w:t>；</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（6）</w:t>
      </w:r>
      <w:r>
        <w:rPr>
          <w:rFonts w:ascii="宋体" w:hAnsi="宋体"/>
          <w:spacing w:val="-6"/>
          <w:sz w:val="21"/>
          <w:szCs w:val="21"/>
        </w:rPr>
        <w:t>未提供或未如实提供投标技术参数，或者投标文件标明的响应或偏离与事实不符或虚假投标的；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（7）</w:t>
      </w:r>
      <w:r>
        <w:rPr>
          <w:rFonts w:ascii="宋体" w:hAnsi="宋体"/>
          <w:spacing w:val="-6"/>
          <w:sz w:val="21"/>
          <w:szCs w:val="21"/>
        </w:rPr>
        <w:t>投标技术方案不明确，存在一个或一个以上备选（替代）投标方案的；</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（8）投标文件含有采购人不能接受的附加条件的；</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（9）法律、法规和招标文件规定的其他无效情形。</w:t>
      </w:r>
    </w:p>
    <w:p>
      <w:pPr>
        <w:widowControl/>
        <w:adjustRightInd w:val="0"/>
        <w:snapToGrid w:val="0"/>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（1）报价</w:t>
      </w:r>
      <w:r>
        <w:rPr>
          <w:rFonts w:ascii="宋体" w:hAnsi="宋体"/>
          <w:spacing w:val="-6"/>
          <w:sz w:val="21"/>
          <w:szCs w:val="21"/>
        </w:rPr>
        <w:t>文件</w:t>
      </w:r>
      <w:r>
        <w:rPr>
          <w:rFonts w:hint="eastAsia" w:ascii="宋体" w:hAnsi="宋体"/>
          <w:spacing w:val="-6"/>
          <w:sz w:val="21"/>
          <w:szCs w:val="21"/>
        </w:rPr>
        <w:t>未按要求签署、盖章的；</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）未按照招标文件标明的币种报价的</w:t>
      </w:r>
      <w:r>
        <w:rPr>
          <w:rFonts w:hint="eastAsia" w:ascii="宋体" w:hAnsi="宋体"/>
          <w:spacing w:val="-6"/>
          <w:sz w:val="21"/>
          <w:szCs w:val="21"/>
        </w:rPr>
        <w:t>；</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报价</w:t>
      </w:r>
      <w:r>
        <w:rPr>
          <w:rFonts w:hint="eastAsia" w:ascii="宋体" w:hAnsi="宋体"/>
          <w:spacing w:val="-6"/>
          <w:sz w:val="21"/>
          <w:szCs w:val="21"/>
        </w:rPr>
        <w:t>明细有</w:t>
      </w:r>
      <w:r>
        <w:rPr>
          <w:rFonts w:ascii="宋体" w:hAnsi="宋体"/>
          <w:spacing w:val="-6"/>
          <w:sz w:val="21"/>
          <w:szCs w:val="21"/>
        </w:rPr>
        <w:t>缺漏项</w:t>
      </w:r>
      <w:r>
        <w:rPr>
          <w:rFonts w:hint="eastAsia" w:ascii="宋体" w:hAnsi="宋体"/>
          <w:spacing w:val="-6"/>
          <w:sz w:val="21"/>
          <w:szCs w:val="21"/>
        </w:rPr>
        <w:t>，或者</w:t>
      </w:r>
      <w:r>
        <w:rPr>
          <w:rFonts w:ascii="宋体" w:hAnsi="宋体"/>
          <w:spacing w:val="-6"/>
          <w:sz w:val="21"/>
          <w:szCs w:val="21"/>
        </w:rPr>
        <w:t>与招标文件要求不一致的；</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（4）报价超过招标文件中规定的预算金额或者最高限价的；</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（5）报价具有选择性，或者开标价格与投标文件承诺的优惠（折扣）价格不一致的；</w:t>
      </w:r>
    </w:p>
    <w:p>
      <w:pPr>
        <w:widowControl/>
        <w:adjustRightInd w:val="0"/>
        <w:snapToGrid w:val="0"/>
        <w:spacing w:line="288" w:lineRule="auto"/>
        <w:ind w:firstLine="398" w:firstLineChars="200"/>
        <w:jc w:val="left"/>
        <w:rPr>
          <w:rFonts w:ascii="宋体" w:hAnsi="宋体"/>
          <w:b/>
          <w:spacing w:val="-6"/>
          <w:sz w:val="21"/>
          <w:szCs w:val="21"/>
        </w:rPr>
      </w:pPr>
      <w:r>
        <w:rPr>
          <w:rFonts w:hint="eastAsia" w:ascii="宋体" w:hAnsi="宋体"/>
          <w:b/>
          <w:spacing w:val="-6"/>
          <w:sz w:val="21"/>
          <w:szCs w:val="21"/>
        </w:rPr>
        <w:t>4</w:t>
      </w:r>
      <w:r>
        <w:rPr>
          <w:rFonts w:ascii="宋体" w:hAnsi="宋体"/>
          <w:b/>
          <w:spacing w:val="-6"/>
          <w:sz w:val="21"/>
          <w:szCs w:val="21"/>
        </w:rPr>
        <w:t>.</w:t>
      </w:r>
      <w:r>
        <w:rPr>
          <w:rFonts w:hint="eastAsia" w:ascii="宋体" w:hAnsi="宋体"/>
          <w:b/>
          <w:spacing w:val="-6"/>
          <w:sz w:val="21"/>
          <w:szCs w:val="21"/>
        </w:rPr>
        <w:t>有下列情形之一的，视为投标人串通投标，其投标无效：</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（1）不同投标人的投标文件由同一单位或者个人编制；</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（2）不同投标人委托同一单位或者个人办理投标事宜；</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（5）不同投标人的投标文件相互混装。</w:t>
      </w:r>
    </w:p>
    <w:p>
      <w:pPr>
        <w:pStyle w:val="10"/>
        <w:adjustRightInd w:val="0"/>
        <w:snapToGrid w:val="0"/>
        <w:spacing w:line="288" w:lineRule="auto"/>
        <w:ind w:firstLine="0"/>
        <w:jc w:val="center"/>
        <w:outlineLvl w:val="1"/>
        <w:rPr>
          <w:rFonts w:hAnsi="宋体"/>
          <w:b/>
          <w:spacing w:val="-6"/>
          <w:sz w:val="21"/>
          <w:szCs w:val="21"/>
        </w:rPr>
      </w:pPr>
      <w:r>
        <w:rPr>
          <w:rFonts w:hAnsi="宋体"/>
          <w:b/>
          <w:spacing w:val="-6"/>
          <w:sz w:val="21"/>
          <w:szCs w:val="21"/>
        </w:rPr>
        <w:br w:type="page"/>
      </w:r>
      <w:r>
        <w:rPr>
          <w:rFonts w:hAnsi="宋体"/>
          <w:b/>
          <w:spacing w:val="-6"/>
          <w:sz w:val="21"/>
          <w:szCs w:val="21"/>
        </w:rPr>
        <w:t>四</w:t>
      </w:r>
      <w:r>
        <w:rPr>
          <w:rFonts w:hint="eastAsia" w:hAnsi="宋体"/>
          <w:b/>
          <w:spacing w:val="-6"/>
          <w:sz w:val="21"/>
          <w:szCs w:val="21"/>
        </w:rPr>
        <w:t>、开  标</w:t>
      </w:r>
    </w:p>
    <w:p>
      <w:pPr>
        <w:pStyle w:val="10"/>
        <w:adjustRightInd w:val="0"/>
        <w:snapToGrid w:val="0"/>
        <w:spacing w:line="288" w:lineRule="auto"/>
        <w:ind w:firstLine="0"/>
        <w:rPr>
          <w:rFonts w:hAnsi="宋体"/>
          <w:b/>
          <w:spacing w:val="-6"/>
          <w:sz w:val="21"/>
          <w:szCs w:val="21"/>
        </w:rPr>
      </w:pPr>
      <w:r>
        <w:rPr>
          <w:rFonts w:hint="eastAsia" w:hAnsi="宋体"/>
          <w:b/>
          <w:spacing w:val="-6"/>
          <w:sz w:val="21"/>
          <w:szCs w:val="21"/>
        </w:rPr>
        <w:t>（一）开标准备</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制订开标、评审工作的组织方案，落实工作场地、设施，检查录音录像采集设备运行情况。</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通知或邀请相关单位和人员出席开标、评审活动（按规定由相关监管部门或其授权机构随机抽取、通知的评审专家除外）。</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准备采购项目的相关文件资料，如专家抽取有关凭证、项目书面说明、采购文件、补充文件及质疑答复情况、现场工作所需的相关登记表单、评审工作底稿等。</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4.</w:t>
      </w:r>
      <w:r>
        <w:rPr>
          <w:rFonts w:ascii="宋体" w:hAnsi="宋体"/>
          <w:spacing w:val="-6"/>
          <w:sz w:val="21"/>
          <w:szCs w:val="21"/>
        </w:rPr>
        <w:t>其他应准备的事项。</w:t>
      </w:r>
    </w:p>
    <w:p>
      <w:pPr>
        <w:pStyle w:val="10"/>
        <w:adjustRightInd w:val="0"/>
        <w:snapToGrid w:val="0"/>
        <w:spacing w:line="288" w:lineRule="auto"/>
        <w:ind w:firstLine="0"/>
        <w:rPr>
          <w:rFonts w:hAnsi="宋体"/>
          <w:b/>
          <w:spacing w:val="-6"/>
          <w:sz w:val="21"/>
          <w:szCs w:val="21"/>
        </w:rPr>
      </w:pPr>
      <w:r>
        <w:rPr>
          <w:rFonts w:hint="eastAsia" w:hAnsi="宋体"/>
          <w:b/>
          <w:spacing w:val="-6"/>
          <w:sz w:val="21"/>
          <w:szCs w:val="21"/>
        </w:rPr>
        <w:t>（二）开标程序</w:t>
      </w:r>
    </w:p>
    <w:p>
      <w:pPr>
        <w:pStyle w:val="10"/>
        <w:adjustRightInd w:val="0"/>
        <w:snapToGrid w:val="0"/>
        <w:spacing w:line="288" w:lineRule="auto"/>
        <w:ind w:firstLine="396" w:firstLineChars="200"/>
        <w:rPr>
          <w:rFonts w:hAnsi="宋体"/>
          <w:spacing w:val="-6"/>
          <w:sz w:val="21"/>
          <w:szCs w:val="21"/>
        </w:rPr>
      </w:pPr>
      <w:r>
        <w:rPr>
          <w:rFonts w:hAnsi="宋体"/>
          <w:spacing w:val="-6"/>
          <w:sz w:val="21"/>
          <w:szCs w:val="21"/>
        </w:rPr>
        <w:t>采购代理机构按照</w:t>
      </w:r>
      <w:r>
        <w:rPr>
          <w:rFonts w:hint="eastAsia" w:hAnsi="宋体"/>
          <w:spacing w:val="-6"/>
          <w:sz w:val="21"/>
          <w:szCs w:val="21"/>
        </w:rPr>
        <w:t>招标</w:t>
      </w:r>
      <w:r>
        <w:rPr>
          <w:rFonts w:hAnsi="宋体"/>
          <w:spacing w:val="-6"/>
          <w:sz w:val="21"/>
          <w:szCs w:val="21"/>
        </w:rPr>
        <w:t>文件规定的时间、地点和程序组织开标，开标原则上应采取先拆封</w:t>
      </w:r>
      <w:r>
        <w:rPr>
          <w:rFonts w:hint="eastAsia" w:hAnsi="宋体"/>
          <w:spacing w:val="-6"/>
          <w:sz w:val="21"/>
          <w:szCs w:val="21"/>
        </w:rPr>
        <w:t>资格文件、商务和技术文件</w:t>
      </w:r>
      <w:r>
        <w:rPr>
          <w:rFonts w:hAnsi="宋体"/>
          <w:spacing w:val="-6"/>
          <w:sz w:val="21"/>
          <w:szCs w:val="21"/>
        </w:rPr>
        <w:t>、后拆封报价文件的顺序进行。具体按以下程序进行：</w:t>
      </w:r>
    </w:p>
    <w:p>
      <w:pPr>
        <w:pStyle w:val="10"/>
        <w:adjustRightInd w:val="0"/>
        <w:snapToGrid w:val="0"/>
        <w:spacing w:line="288" w:lineRule="auto"/>
        <w:ind w:firstLine="396" w:firstLineChars="200"/>
        <w:rPr>
          <w:rFonts w:hAnsi="宋体"/>
          <w:spacing w:val="-6"/>
          <w:sz w:val="21"/>
          <w:szCs w:val="21"/>
        </w:rPr>
      </w:pPr>
      <w:r>
        <w:rPr>
          <w:rFonts w:hint="eastAsia" w:hAnsi="宋体"/>
          <w:spacing w:val="-6"/>
          <w:sz w:val="21"/>
          <w:szCs w:val="21"/>
        </w:rPr>
        <w:t>1.</w:t>
      </w:r>
      <w:r>
        <w:rPr>
          <w:rFonts w:hAnsi="宋体"/>
          <w:spacing w:val="-6"/>
          <w:sz w:val="21"/>
          <w:szCs w:val="21"/>
        </w:rPr>
        <w:t>开启开标场地的录音录像采集设备，并确保其正常运行。</w:t>
      </w:r>
    </w:p>
    <w:p>
      <w:pPr>
        <w:pStyle w:val="10"/>
        <w:adjustRightInd w:val="0"/>
        <w:snapToGrid w:val="0"/>
        <w:spacing w:line="288" w:lineRule="auto"/>
        <w:ind w:firstLine="396" w:firstLineChars="200"/>
        <w:rPr>
          <w:rFonts w:hAnsi="宋体"/>
          <w:spacing w:val="-6"/>
          <w:sz w:val="21"/>
          <w:szCs w:val="21"/>
        </w:rPr>
      </w:pPr>
      <w:r>
        <w:rPr>
          <w:rFonts w:hint="eastAsia" w:hAnsi="宋体"/>
          <w:spacing w:val="-6"/>
          <w:sz w:val="21"/>
          <w:szCs w:val="21"/>
        </w:rPr>
        <w:t>2.</w:t>
      </w:r>
      <w:r>
        <w:rPr>
          <w:rFonts w:hAnsi="宋体"/>
          <w:spacing w:val="-6"/>
          <w:sz w:val="21"/>
          <w:szCs w:val="21"/>
        </w:rPr>
        <w:t>核验出席开标活动现场的各投标人代表及相关单位人员身份，并组织其分别登记、签到，无关人员可拒绝其进入现场。</w:t>
      </w:r>
    </w:p>
    <w:p>
      <w:pPr>
        <w:pStyle w:val="10"/>
        <w:adjustRightInd w:val="0"/>
        <w:snapToGrid w:val="0"/>
        <w:spacing w:line="288" w:lineRule="auto"/>
        <w:ind w:firstLine="396" w:firstLineChars="200"/>
        <w:rPr>
          <w:rFonts w:hAnsi="宋体"/>
          <w:spacing w:val="-6"/>
          <w:sz w:val="21"/>
          <w:szCs w:val="21"/>
        </w:rPr>
      </w:pPr>
      <w:r>
        <w:rPr>
          <w:rFonts w:hint="eastAsia" w:hAnsi="宋体"/>
          <w:spacing w:val="-6"/>
          <w:sz w:val="21"/>
          <w:szCs w:val="21"/>
        </w:rPr>
        <w:t>3.</w:t>
      </w:r>
      <w:r>
        <w:rPr>
          <w:rFonts w:hAnsi="宋体"/>
          <w:spacing w:val="-6"/>
          <w:sz w:val="21"/>
          <w:szCs w:val="21"/>
        </w:rPr>
        <w:t>对现场接受</w:t>
      </w:r>
      <w:r>
        <w:rPr>
          <w:rFonts w:hint="eastAsia" w:hAnsi="宋体"/>
          <w:spacing w:val="-6"/>
          <w:sz w:val="21"/>
          <w:szCs w:val="21"/>
        </w:rPr>
        <w:t>投标文件的，</w:t>
      </w:r>
      <w:r>
        <w:rPr>
          <w:rFonts w:hAnsi="宋体"/>
          <w:spacing w:val="-6"/>
          <w:sz w:val="21"/>
          <w:szCs w:val="21"/>
        </w:rPr>
        <w:t>由现场工作人员接收</w:t>
      </w:r>
      <w:r>
        <w:rPr>
          <w:rFonts w:hint="eastAsia" w:hAnsi="宋体"/>
          <w:spacing w:val="-6"/>
          <w:sz w:val="21"/>
          <w:szCs w:val="21"/>
        </w:rPr>
        <w:t>投标</w:t>
      </w:r>
      <w:r>
        <w:rPr>
          <w:rFonts w:hAnsi="宋体"/>
          <w:spacing w:val="-6"/>
          <w:sz w:val="21"/>
          <w:szCs w:val="21"/>
        </w:rPr>
        <w:t>文件并</w:t>
      </w:r>
      <w:r>
        <w:rPr>
          <w:rFonts w:hint="eastAsia" w:hAnsi="宋体"/>
          <w:spacing w:val="-6"/>
          <w:sz w:val="21"/>
          <w:szCs w:val="21"/>
        </w:rPr>
        <w:t>如实记载投标文件的送达时间和密封情况，签收保存，并向投标人出具签收回执。</w:t>
      </w:r>
    </w:p>
    <w:p>
      <w:pPr>
        <w:pStyle w:val="10"/>
        <w:adjustRightInd w:val="0"/>
        <w:snapToGrid w:val="0"/>
        <w:spacing w:line="288" w:lineRule="auto"/>
        <w:ind w:firstLine="396" w:firstLineChars="200"/>
        <w:rPr>
          <w:rFonts w:hAnsi="宋体"/>
          <w:spacing w:val="-6"/>
          <w:sz w:val="21"/>
          <w:szCs w:val="21"/>
        </w:rPr>
      </w:pPr>
      <w:r>
        <w:rPr>
          <w:rFonts w:hint="eastAsia" w:hAnsi="宋体"/>
          <w:spacing w:val="-6"/>
          <w:sz w:val="21"/>
          <w:szCs w:val="21"/>
        </w:rPr>
        <w:t>4.</w:t>
      </w:r>
      <w:r>
        <w:rPr>
          <w:rFonts w:hAnsi="宋体"/>
          <w:spacing w:val="-6"/>
          <w:sz w:val="21"/>
          <w:szCs w:val="21"/>
        </w:rPr>
        <w:t>主持人宣布开标，介绍开标现场的人员情况，宣读递交</w:t>
      </w:r>
      <w:r>
        <w:rPr>
          <w:rFonts w:hint="eastAsia" w:hAnsi="宋体"/>
          <w:spacing w:val="-6"/>
          <w:sz w:val="21"/>
          <w:szCs w:val="21"/>
        </w:rPr>
        <w:t>投标文件的投标人名单</w:t>
      </w:r>
      <w:r>
        <w:rPr>
          <w:rFonts w:hAnsi="宋体"/>
          <w:spacing w:val="-6"/>
          <w:sz w:val="21"/>
          <w:szCs w:val="21"/>
        </w:rPr>
        <w:t>、开标纪律、应当回避的情形等注意事项，组织投标人签署不存在影响公平竞争的《采购活动现场确认声明书》。</w:t>
      </w:r>
    </w:p>
    <w:p>
      <w:pPr>
        <w:pStyle w:val="10"/>
        <w:adjustRightInd w:val="0"/>
        <w:snapToGrid w:val="0"/>
        <w:spacing w:line="288" w:lineRule="auto"/>
        <w:ind w:firstLine="396" w:firstLineChars="200"/>
        <w:rPr>
          <w:rFonts w:hAnsi="宋体"/>
          <w:sz w:val="21"/>
          <w:szCs w:val="21"/>
        </w:rPr>
      </w:pPr>
      <w:r>
        <w:rPr>
          <w:rFonts w:hint="eastAsia" w:hAnsi="宋体"/>
          <w:spacing w:val="-6"/>
          <w:sz w:val="21"/>
          <w:szCs w:val="21"/>
        </w:rPr>
        <w:t>5.</w:t>
      </w:r>
      <w:r>
        <w:rPr>
          <w:rFonts w:hAnsi="宋体"/>
          <w:spacing w:val="-6"/>
          <w:sz w:val="21"/>
          <w:szCs w:val="21"/>
        </w:rPr>
        <w:t>提请投标人代表查验投标文件密封情况。</w:t>
      </w:r>
    </w:p>
    <w:p>
      <w:pPr>
        <w:pStyle w:val="10"/>
        <w:adjustRightInd w:val="0"/>
        <w:snapToGrid w:val="0"/>
        <w:spacing w:line="288" w:lineRule="auto"/>
        <w:ind w:firstLine="396" w:firstLineChars="200"/>
        <w:rPr>
          <w:rFonts w:hAnsi="宋体"/>
          <w:sz w:val="21"/>
          <w:szCs w:val="21"/>
        </w:rPr>
      </w:pPr>
      <w:r>
        <w:rPr>
          <w:rFonts w:hint="eastAsia" w:hAnsi="宋体"/>
          <w:spacing w:val="-6"/>
          <w:sz w:val="21"/>
          <w:szCs w:val="21"/>
        </w:rPr>
        <w:t>6.</w:t>
      </w:r>
      <w:r>
        <w:rPr>
          <w:rFonts w:hAnsi="宋体"/>
          <w:spacing w:val="-6"/>
          <w:sz w:val="21"/>
          <w:szCs w:val="21"/>
        </w:rPr>
        <w:t>按投标人提交投标文件的先后顺序当众拆封、清点</w:t>
      </w:r>
      <w:r>
        <w:rPr>
          <w:rFonts w:hint="eastAsia" w:hAnsi="宋体"/>
          <w:spacing w:val="-6"/>
          <w:sz w:val="21"/>
          <w:szCs w:val="21"/>
        </w:rPr>
        <w:t>投标</w:t>
      </w:r>
      <w:r>
        <w:rPr>
          <w:rFonts w:hAnsi="宋体"/>
          <w:spacing w:val="-6"/>
          <w:sz w:val="21"/>
          <w:szCs w:val="21"/>
        </w:rPr>
        <w:t>文件（包括正本、副本）数量</w:t>
      </w:r>
      <w:r>
        <w:rPr>
          <w:rFonts w:hint="eastAsia" w:hAnsi="宋体"/>
          <w:spacing w:val="-6"/>
          <w:sz w:val="21"/>
          <w:szCs w:val="21"/>
        </w:rPr>
        <w:t>，</w:t>
      </w:r>
      <w:r>
        <w:rPr>
          <w:rFonts w:hAnsi="宋体"/>
          <w:spacing w:val="-6"/>
          <w:sz w:val="21"/>
          <w:szCs w:val="21"/>
        </w:rPr>
        <w:t>将其中密封的报价文件现场集中封存保管等候拆封</w:t>
      </w:r>
      <w:r>
        <w:rPr>
          <w:rFonts w:hAnsi="宋体"/>
          <w:sz w:val="21"/>
          <w:szCs w:val="21"/>
        </w:rPr>
        <w:t>。</w:t>
      </w:r>
    </w:p>
    <w:p>
      <w:pPr>
        <w:pStyle w:val="10"/>
        <w:adjustRightInd w:val="0"/>
        <w:snapToGrid w:val="0"/>
        <w:spacing w:line="288" w:lineRule="auto"/>
        <w:ind w:firstLine="396" w:firstLineChars="200"/>
        <w:rPr>
          <w:rFonts w:hAnsi="宋体"/>
          <w:spacing w:val="-6"/>
          <w:sz w:val="21"/>
          <w:szCs w:val="21"/>
        </w:rPr>
      </w:pPr>
      <w:r>
        <w:rPr>
          <w:rFonts w:hint="eastAsia" w:hAnsi="宋体"/>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pPr>
        <w:pStyle w:val="10"/>
        <w:adjustRightInd w:val="0"/>
        <w:snapToGrid w:val="0"/>
        <w:spacing w:line="288" w:lineRule="auto"/>
        <w:ind w:firstLine="396" w:firstLineChars="200"/>
        <w:rPr>
          <w:rFonts w:hAnsi="宋体"/>
          <w:spacing w:val="-6"/>
          <w:sz w:val="21"/>
          <w:szCs w:val="21"/>
        </w:rPr>
      </w:pPr>
      <w:r>
        <w:rPr>
          <w:rFonts w:hint="eastAsia" w:hAnsi="宋体"/>
          <w:spacing w:val="-6"/>
          <w:sz w:val="21"/>
          <w:szCs w:val="21"/>
        </w:rPr>
        <w:t>8.</w:t>
      </w:r>
      <w:r>
        <w:rPr>
          <w:rFonts w:hAnsi="宋体"/>
          <w:spacing w:val="-6"/>
          <w:sz w:val="21"/>
          <w:szCs w:val="21"/>
        </w:rPr>
        <w:t>将</w:t>
      </w:r>
      <w:r>
        <w:rPr>
          <w:rFonts w:hint="eastAsia" w:hAnsi="宋体"/>
          <w:spacing w:val="-6"/>
          <w:sz w:val="21"/>
          <w:szCs w:val="21"/>
        </w:rPr>
        <w:t>通过资格审查</w:t>
      </w:r>
      <w:r>
        <w:rPr>
          <w:rFonts w:hAnsi="宋体"/>
          <w:spacing w:val="-6"/>
          <w:sz w:val="21"/>
          <w:szCs w:val="21"/>
        </w:rPr>
        <w:t>的</w:t>
      </w:r>
      <w:r>
        <w:rPr>
          <w:rFonts w:hint="eastAsia" w:hAnsi="宋体"/>
          <w:spacing w:val="-6"/>
          <w:sz w:val="21"/>
          <w:szCs w:val="21"/>
        </w:rPr>
        <w:t>投标人的资格文件、商务和技术文件</w:t>
      </w:r>
      <w:r>
        <w:rPr>
          <w:rFonts w:hAnsi="宋体"/>
          <w:spacing w:val="-6"/>
          <w:sz w:val="21"/>
          <w:szCs w:val="21"/>
        </w:rPr>
        <w:t>由现场工作人员护送至指定的评审地点，同时告知投标人代表拆封报价文件的预计时间。</w:t>
      </w:r>
    </w:p>
    <w:p>
      <w:pPr>
        <w:pStyle w:val="10"/>
        <w:adjustRightInd w:val="0"/>
        <w:snapToGrid w:val="0"/>
        <w:spacing w:line="288" w:lineRule="auto"/>
        <w:ind w:firstLine="396" w:firstLineChars="200"/>
        <w:rPr>
          <w:rFonts w:hAnsi="宋体"/>
          <w:spacing w:val="-6"/>
          <w:sz w:val="21"/>
          <w:szCs w:val="21"/>
        </w:rPr>
      </w:pPr>
      <w:r>
        <w:rPr>
          <w:rFonts w:hint="eastAsia" w:hAnsi="宋体"/>
          <w:spacing w:val="-6"/>
          <w:sz w:val="21"/>
          <w:szCs w:val="21"/>
        </w:rPr>
        <w:t>9.</w:t>
      </w:r>
      <w:r>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pPr>
        <w:pStyle w:val="10"/>
        <w:adjustRightInd w:val="0"/>
        <w:snapToGrid w:val="0"/>
        <w:spacing w:line="288" w:lineRule="auto"/>
        <w:ind w:firstLine="396" w:firstLineChars="200"/>
        <w:rPr>
          <w:rFonts w:hAnsi="宋体"/>
          <w:spacing w:val="-6"/>
          <w:sz w:val="21"/>
          <w:szCs w:val="21"/>
        </w:rPr>
      </w:pPr>
      <w:r>
        <w:rPr>
          <w:rFonts w:hint="eastAsia" w:hAnsi="宋体"/>
          <w:spacing w:val="-6"/>
          <w:sz w:val="21"/>
          <w:szCs w:val="21"/>
        </w:rPr>
        <w:t>10.</w:t>
      </w:r>
      <w:r>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标结束后，现场工作人员将报价文件及开标记录表护送至指定评审地点，由评标委员会对报价的合理性、准确性等进行审查核实。</w:t>
      </w:r>
    </w:p>
    <w:p>
      <w:pPr>
        <w:pStyle w:val="10"/>
        <w:adjustRightInd w:val="0"/>
        <w:snapToGrid w:val="0"/>
        <w:spacing w:line="288" w:lineRule="auto"/>
        <w:ind w:firstLine="396" w:firstLineChars="200"/>
        <w:rPr>
          <w:rFonts w:hAnsi="宋体"/>
          <w:sz w:val="21"/>
          <w:szCs w:val="21"/>
        </w:rPr>
      </w:pPr>
      <w:r>
        <w:rPr>
          <w:rFonts w:hint="eastAsia" w:hAnsi="宋体"/>
          <w:spacing w:val="-6"/>
          <w:sz w:val="21"/>
          <w:szCs w:val="21"/>
        </w:rPr>
        <w:t>11.</w:t>
      </w:r>
      <w:r>
        <w:rPr>
          <w:rFonts w:hAnsi="宋体"/>
          <w:spacing w:val="-6"/>
          <w:sz w:val="21"/>
          <w:szCs w:val="21"/>
        </w:rPr>
        <w:t>评审结束后，主持人公布中标候选投标人名单，及采购人最终确定</w:t>
      </w:r>
      <w:r>
        <w:rPr>
          <w:rFonts w:hint="eastAsia" w:hAnsi="宋体"/>
          <w:spacing w:val="-6"/>
          <w:sz w:val="21"/>
          <w:szCs w:val="21"/>
        </w:rPr>
        <w:t>中标人</w:t>
      </w:r>
      <w:r>
        <w:rPr>
          <w:rFonts w:hAnsi="宋体"/>
          <w:spacing w:val="-6"/>
          <w:sz w:val="21"/>
          <w:szCs w:val="21"/>
        </w:rPr>
        <w:t>名单的时间和公告方式等。</w:t>
      </w:r>
    </w:p>
    <w:p>
      <w:pPr>
        <w:pStyle w:val="10"/>
        <w:adjustRightInd w:val="0"/>
        <w:snapToGrid w:val="0"/>
        <w:spacing w:line="288" w:lineRule="auto"/>
        <w:ind w:firstLine="0"/>
        <w:rPr>
          <w:rFonts w:hAnsi="宋体"/>
          <w:sz w:val="21"/>
          <w:szCs w:val="21"/>
        </w:rPr>
      </w:pPr>
      <w:r>
        <w:rPr>
          <w:rFonts w:hAnsi="宋体"/>
          <w:b/>
          <w:spacing w:val="-6"/>
          <w:sz w:val="21"/>
          <w:szCs w:val="21"/>
        </w:rPr>
        <w:br w:type="page"/>
      </w:r>
    </w:p>
    <w:p>
      <w:pPr>
        <w:pStyle w:val="10"/>
        <w:adjustRightInd w:val="0"/>
        <w:snapToGrid w:val="0"/>
        <w:spacing w:line="288" w:lineRule="auto"/>
        <w:ind w:firstLine="0"/>
        <w:jc w:val="center"/>
        <w:outlineLvl w:val="1"/>
        <w:rPr>
          <w:rFonts w:hAnsi="宋体"/>
          <w:b/>
          <w:spacing w:val="-6"/>
          <w:sz w:val="21"/>
          <w:szCs w:val="21"/>
        </w:rPr>
      </w:pPr>
      <w:r>
        <w:rPr>
          <w:rFonts w:hint="eastAsia" w:hAnsi="宋体"/>
          <w:b/>
          <w:spacing w:val="-6"/>
          <w:sz w:val="21"/>
          <w:szCs w:val="21"/>
        </w:rPr>
        <w:t>五、评  标</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（一）组建评标委员会</w:t>
      </w:r>
    </w:p>
    <w:p>
      <w:pPr>
        <w:pStyle w:val="12"/>
        <w:adjustRightInd w:val="0"/>
        <w:snapToGrid w:val="0"/>
        <w:spacing w:beforeLines="0" w:afterLines="0" w:line="288" w:lineRule="auto"/>
        <w:ind w:firstLine="396" w:firstLineChars="200"/>
        <w:rPr>
          <w:rFonts w:hAnsi="宋体"/>
          <w:spacing w:val="-6"/>
          <w:sz w:val="21"/>
          <w:szCs w:val="21"/>
        </w:rPr>
      </w:pPr>
      <w:r>
        <w:rPr>
          <w:rFonts w:hint="eastAsia" w:hAnsi="宋体"/>
          <w:spacing w:val="-6"/>
          <w:sz w:val="21"/>
          <w:szCs w:val="21"/>
        </w:rPr>
        <w:t>评标委员会由采购人代表和评审专家组成，成员人数为</w:t>
      </w:r>
      <w:r>
        <w:rPr>
          <w:rFonts w:hAnsi="宋体"/>
          <w:spacing w:val="-6"/>
          <w:sz w:val="21"/>
          <w:szCs w:val="21"/>
        </w:rPr>
        <w:t>5人，其中评审专家不少于成员总数的三分之二。</w:t>
      </w:r>
    </w:p>
    <w:p>
      <w:pPr>
        <w:pStyle w:val="10"/>
        <w:adjustRightInd w:val="0"/>
        <w:snapToGrid w:val="0"/>
        <w:spacing w:line="288" w:lineRule="auto"/>
        <w:ind w:firstLine="0"/>
        <w:rPr>
          <w:rFonts w:hAnsi="宋体"/>
          <w:b/>
          <w:spacing w:val="-6"/>
          <w:sz w:val="21"/>
          <w:szCs w:val="21"/>
        </w:rPr>
      </w:pPr>
      <w:r>
        <w:rPr>
          <w:rFonts w:hAnsi="宋体"/>
          <w:b/>
          <w:spacing w:val="-6"/>
          <w:sz w:val="21"/>
          <w:szCs w:val="21"/>
        </w:rPr>
        <w:t>（二</w:t>
      </w:r>
      <w:r>
        <w:rPr>
          <w:rFonts w:hint="eastAsia" w:hAnsi="宋体"/>
          <w:b/>
          <w:spacing w:val="-6"/>
          <w:sz w:val="21"/>
          <w:szCs w:val="21"/>
        </w:rPr>
        <w:t>）</w:t>
      </w:r>
      <w:r>
        <w:rPr>
          <w:rFonts w:hAnsi="宋体"/>
          <w:b/>
          <w:spacing w:val="-6"/>
          <w:sz w:val="21"/>
          <w:szCs w:val="21"/>
        </w:rPr>
        <w:t>评标的方式</w:t>
      </w:r>
    </w:p>
    <w:p>
      <w:pPr>
        <w:pStyle w:val="12"/>
        <w:adjustRightInd w:val="0"/>
        <w:snapToGrid w:val="0"/>
        <w:spacing w:beforeLines="0" w:afterLines="0" w:line="288" w:lineRule="auto"/>
        <w:ind w:firstLine="396" w:firstLineChars="200"/>
        <w:rPr>
          <w:rFonts w:hAnsi="宋体"/>
          <w:spacing w:val="-6"/>
          <w:sz w:val="21"/>
          <w:szCs w:val="21"/>
        </w:rPr>
      </w:pPr>
      <w:r>
        <w:rPr>
          <w:rFonts w:hAnsi="宋体"/>
          <w:spacing w:val="-6"/>
          <w:sz w:val="21"/>
          <w:szCs w:val="21"/>
        </w:rPr>
        <w:t>本项目采用不公开方式评标，评标的依据为招标文件和投标文件。</w:t>
      </w:r>
    </w:p>
    <w:p>
      <w:pPr>
        <w:pStyle w:val="10"/>
        <w:adjustRightInd w:val="0"/>
        <w:snapToGrid w:val="0"/>
        <w:spacing w:line="288" w:lineRule="auto"/>
        <w:ind w:firstLine="0"/>
        <w:rPr>
          <w:rFonts w:hAnsi="宋体"/>
          <w:b/>
          <w:spacing w:val="-6"/>
          <w:sz w:val="21"/>
          <w:szCs w:val="21"/>
        </w:rPr>
      </w:pPr>
      <w:r>
        <w:rPr>
          <w:rFonts w:hAnsi="宋体"/>
          <w:b/>
          <w:spacing w:val="-6"/>
          <w:sz w:val="21"/>
          <w:szCs w:val="21"/>
        </w:rPr>
        <w:t>（三）评标程序</w:t>
      </w:r>
    </w:p>
    <w:p>
      <w:pPr>
        <w:pStyle w:val="12"/>
        <w:adjustRightInd w:val="0"/>
        <w:snapToGrid w:val="0"/>
        <w:spacing w:beforeLines="0" w:afterLines="0" w:line="288" w:lineRule="auto"/>
        <w:ind w:firstLine="396" w:firstLineChars="200"/>
        <w:rPr>
          <w:rFonts w:hAnsi="宋体"/>
          <w:spacing w:val="-6"/>
          <w:sz w:val="21"/>
          <w:szCs w:val="21"/>
        </w:rPr>
      </w:pPr>
      <w:r>
        <w:rPr>
          <w:rFonts w:hint="eastAsia" w:hAnsi="宋体"/>
          <w:spacing w:val="-6"/>
          <w:sz w:val="21"/>
          <w:szCs w:val="21"/>
        </w:rPr>
        <w:t>采购代理机构</w:t>
      </w:r>
      <w:r>
        <w:rPr>
          <w:rFonts w:hAnsi="宋体"/>
          <w:spacing w:val="-6"/>
          <w:sz w:val="21"/>
          <w:szCs w:val="21"/>
        </w:rPr>
        <w:t>按照</w:t>
      </w:r>
      <w:r>
        <w:rPr>
          <w:rFonts w:hint="eastAsia" w:hAnsi="宋体"/>
          <w:spacing w:val="-6"/>
          <w:sz w:val="21"/>
          <w:szCs w:val="21"/>
        </w:rPr>
        <w:t>招标</w:t>
      </w:r>
      <w:r>
        <w:rPr>
          <w:rFonts w:hAnsi="宋体"/>
          <w:spacing w:val="-6"/>
          <w:sz w:val="21"/>
          <w:szCs w:val="21"/>
        </w:rPr>
        <w:t>文件规定的时间、地点及程序组织评审。评审活动一般应按以下程序组织开展：</w:t>
      </w:r>
    </w:p>
    <w:p>
      <w:pPr>
        <w:pStyle w:val="12"/>
        <w:adjustRightInd w:val="0"/>
        <w:snapToGrid w:val="0"/>
        <w:spacing w:beforeLines="0" w:afterLines="0" w:line="288" w:lineRule="auto"/>
        <w:ind w:firstLine="396" w:firstLineChars="200"/>
        <w:rPr>
          <w:rFonts w:hAnsi="宋体"/>
          <w:spacing w:val="-6"/>
          <w:sz w:val="21"/>
          <w:szCs w:val="21"/>
        </w:rPr>
      </w:pPr>
      <w:r>
        <w:rPr>
          <w:rFonts w:hint="eastAsia" w:hAnsi="宋体"/>
          <w:spacing w:val="-6"/>
          <w:sz w:val="21"/>
          <w:szCs w:val="21"/>
        </w:rPr>
        <w:t>1.</w:t>
      </w:r>
      <w:r>
        <w:rPr>
          <w:rFonts w:hAnsi="宋体"/>
          <w:spacing w:val="-6"/>
          <w:sz w:val="21"/>
          <w:szCs w:val="21"/>
        </w:rPr>
        <w:t>开启评审场地的录音录像采集设备，并确保其正常运行</w:t>
      </w:r>
      <w:r>
        <w:rPr>
          <w:rFonts w:hint="eastAsia" w:hAnsi="宋体"/>
          <w:spacing w:val="-6"/>
          <w:sz w:val="21"/>
          <w:szCs w:val="21"/>
        </w:rPr>
        <w:t>。</w:t>
      </w:r>
    </w:p>
    <w:p>
      <w:pPr>
        <w:pStyle w:val="12"/>
        <w:adjustRightInd w:val="0"/>
        <w:snapToGrid w:val="0"/>
        <w:spacing w:beforeLines="0" w:afterLines="0" w:line="288" w:lineRule="auto"/>
        <w:ind w:firstLine="396" w:firstLineChars="200"/>
        <w:rPr>
          <w:rFonts w:hAnsi="宋体"/>
          <w:spacing w:val="-6"/>
          <w:sz w:val="21"/>
          <w:szCs w:val="21"/>
        </w:rPr>
      </w:pPr>
      <w:r>
        <w:rPr>
          <w:rFonts w:hint="eastAsia" w:hAnsi="宋体"/>
          <w:spacing w:val="-6"/>
          <w:sz w:val="21"/>
          <w:szCs w:val="21"/>
        </w:rPr>
        <w:t>2.</w:t>
      </w:r>
      <w:r>
        <w:rPr>
          <w:rFonts w:hAnsi="宋体"/>
          <w:spacing w:val="-6"/>
          <w:sz w:val="21"/>
          <w:szCs w:val="21"/>
        </w:rPr>
        <w:t>核验出席评审活动现场的</w:t>
      </w:r>
      <w:r>
        <w:rPr>
          <w:rFonts w:hint="eastAsia" w:hAnsi="宋体"/>
          <w:spacing w:val="-6"/>
          <w:sz w:val="21"/>
          <w:szCs w:val="21"/>
        </w:rPr>
        <w:t>评标委员会</w:t>
      </w:r>
      <w:r>
        <w:rPr>
          <w:rFonts w:hAnsi="宋体"/>
          <w:spacing w:val="-6"/>
          <w:sz w:val="21"/>
          <w:szCs w:val="21"/>
        </w:rPr>
        <w:t>各成员身份，并要求其分别登记、签到，按规定统一收缴、保存其通讯工具，无关人员一律拒绝其进入评审现场。</w:t>
      </w:r>
    </w:p>
    <w:p>
      <w:pPr>
        <w:pStyle w:val="12"/>
        <w:adjustRightInd w:val="0"/>
        <w:snapToGrid w:val="0"/>
        <w:spacing w:beforeLines="0" w:afterLines="0" w:line="288" w:lineRule="auto"/>
        <w:ind w:firstLine="396" w:firstLineChars="200"/>
        <w:rPr>
          <w:rFonts w:hAnsi="宋体"/>
          <w:spacing w:val="-6"/>
          <w:sz w:val="21"/>
          <w:szCs w:val="21"/>
        </w:rPr>
      </w:pPr>
      <w:r>
        <w:rPr>
          <w:rFonts w:hint="eastAsia" w:hAnsi="宋体"/>
          <w:spacing w:val="-6"/>
          <w:sz w:val="21"/>
          <w:szCs w:val="21"/>
        </w:rPr>
        <w:t>3.</w:t>
      </w:r>
      <w:r>
        <w:rPr>
          <w:rFonts w:hAnsi="宋体"/>
          <w:spacing w:val="-6"/>
          <w:sz w:val="21"/>
          <w:szCs w:val="21"/>
        </w:rPr>
        <w:t>介绍评审现场的人员情况，宣布评审工作纪律，告知</w:t>
      </w:r>
      <w:r>
        <w:rPr>
          <w:rFonts w:hint="eastAsia" w:hAnsi="宋体"/>
          <w:spacing w:val="-6"/>
          <w:sz w:val="21"/>
          <w:szCs w:val="21"/>
        </w:rPr>
        <w:t>评标委员会</w:t>
      </w:r>
      <w:r>
        <w:rPr>
          <w:rFonts w:hAnsi="宋体"/>
          <w:spacing w:val="-6"/>
          <w:sz w:val="21"/>
          <w:szCs w:val="21"/>
        </w:rPr>
        <w:t>应当回避情形；组织推选</w:t>
      </w:r>
      <w:r>
        <w:rPr>
          <w:rFonts w:hint="eastAsia" w:hAnsi="宋体"/>
          <w:spacing w:val="-6"/>
          <w:sz w:val="21"/>
          <w:szCs w:val="21"/>
        </w:rPr>
        <w:t>评标委员会</w:t>
      </w:r>
      <w:r>
        <w:rPr>
          <w:rFonts w:hAnsi="宋体"/>
          <w:spacing w:val="-6"/>
          <w:sz w:val="21"/>
          <w:szCs w:val="21"/>
        </w:rPr>
        <w:t>组长。</w:t>
      </w:r>
    </w:p>
    <w:p>
      <w:pPr>
        <w:pStyle w:val="12"/>
        <w:adjustRightInd w:val="0"/>
        <w:snapToGrid w:val="0"/>
        <w:spacing w:beforeLines="0" w:afterLines="0" w:line="288" w:lineRule="auto"/>
        <w:ind w:firstLine="396" w:firstLineChars="200"/>
        <w:rPr>
          <w:rFonts w:hAnsi="宋体"/>
          <w:spacing w:val="-6"/>
          <w:sz w:val="21"/>
          <w:szCs w:val="21"/>
        </w:rPr>
      </w:pPr>
      <w:r>
        <w:rPr>
          <w:rFonts w:hint="eastAsia" w:hAnsi="宋体"/>
          <w:spacing w:val="-6"/>
          <w:sz w:val="21"/>
          <w:szCs w:val="21"/>
        </w:rPr>
        <w:t>4.依法获取招标文件</w:t>
      </w:r>
      <w:r>
        <w:rPr>
          <w:rFonts w:hAnsi="宋体"/>
          <w:spacing w:val="-6"/>
          <w:sz w:val="21"/>
          <w:szCs w:val="21"/>
        </w:rPr>
        <w:t>的</w:t>
      </w:r>
      <w:r>
        <w:rPr>
          <w:rFonts w:hint="eastAsia" w:hAnsi="宋体"/>
          <w:spacing w:val="-6"/>
          <w:sz w:val="21"/>
          <w:szCs w:val="21"/>
        </w:rPr>
        <w:t>投标人</w:t>
      </w:r>
      <w:r>
        <w:rPr>
          <w:rFonts w:hAnsi="宋体"/>
          <w:spacing w:val="-6"/>
          <w:sz w:val="21"/>
          <w:szCs w:val="21"/>
        </w:rPr>
        <w:t>名单及资格预审情况（如有），宣读最终提交</w:t>
      </w:r>
      <w:r>
        <w:rPr>
          <w:rFonts w:hint="eastAsia" w:hAnsi="宋体"/>
          <w:spacing w:val="-6"/>
          <w:sz w:val="21"/>
          <w:szCs w:val="21"/>
        </w:rPr>
        <w:t>投标文件且通过</w:t>
      </w:r>
      <w:r>
        <w:rPr>
          <w:rFonts w:hAnsi="宋体"/>
          <w:spacing w:val="-6"/>
          <w:sz w:val="21"/>
          <w:szCs w:val="21"/>
        </w:rPr>
        <w:t>资格审查的</w:t>
      </w:r>
      <w:r>
        <w:rPr>
          <w:rFonts w:hint="eastAsia" w:hAnsi="宋体"/>
          <w:spacing w:val="-6"/>
          <w:sz w:val="21"/>
          <w:szCs w:val="21"/>
        </w:rPr>
        <w:t>投标人</w:t>
      </w:r>
      <w:r>
        <w:rPr>
          <w:rFonts w:hAnsi="宋体"/>
          <w:spacing w:val="-6"/>
          <w:sz w:val="21"/>
          <w:szCs w:val="21"/>
        </w:rPr>
        <w:t>名单，组织</w:t>
      </w:r>
      <w:r>
        <w:rPr>
          <w:rFonts w:hint="eastAsia" w:hAnsi="宋体"/>
          <w:spacing w:val="-6"/>
          <w:sz w:val="21"/>
          <w:szCs w:val="21"/>
        </w:rPr>
        <w:t>评标委员会</w:t>
      </w:r>
      <w:r>
        <w:rPr>
          <w:rFonts w:hAnsi="宋体"/>
          <w:spacing w:val="-6"/>
          <w:sz w:val="21"/>
          <w:szCs w:val="21"/>
        </w:rPr>
        <w:t>各位成员签订《评审人员廉洁自律承诺书》。</w:t>
      </w:r>
    </w:p>
    <w:p>
      <w:pPr>
        <w:pStyle w:val="12"/>
        <w:adjustRightInd w:val="0"/>
        <w:snapToGrid w:val="0"/>
        <w:spacing w:beforeLines="0" w:afterLines="0" w:line="288" w:lineRule="auto"/>
        <w:ind w:firstLine="396" w:firstLineChars="200"/>
        <w:rPr>
          <w:rFonts w:hAnsi="宋体"/>
          <w:spacing w:val="-6"/>
          <w:sz w:val="21"/>
          <w:szCs w:val="21"/>
        </w:rPr>
      </w:pPr>
      <w:r>
        <w:rPr>
          <w:rFonts w:hint="eastAsia" w:hAnsi="宋体"/>
          <w:spacing w:val="-6"/>
          <w:sz w:val="21"/>
          <w:szCs w:val="21"/>
        </w:rPr>
        <w:t>5.</w:t>
      </w:r>
      <w:r>
        <w:rPr>
          <w:rFonts w:hAnsi="宋体"/>
          <w:spacing w:val="-6"/>
          <w:sz w:val="21"/>
          <w:szCs w:val="21"/>
        </w:rPr>
        <w:t>根据需要简要介绍</w:t>
      </w:r>
      <w:r>
        <w:rPr>
          <w:rFonts w:hint="eastAsia" w:hAnsi="宋体"/>
          <w:spacing w:val="-6"/>
          <w:sz w:val="21"/>
          <w:szCs w:val="21"/>
        </w:rPr>
        <w:t>招标</w:t>
      </w:r>
      <w:r>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Pr>
          <w:rFonts w:hint="eastAsia" w:hAnsi="宋体"/>
          <w:spacing w:val="-6"/>
          <w:sz w:val="21"/>
          <w:szCs w:val="21"/>
        </w:rPr>
        <w:t>评标委员会</w:t>
      </w:r>
      <w:r>
        <w:rPr>
          <w:rFonts w:hAnsi="宋体"/>
          <w:spacing w:val="-6"/>
          <w:sz w:val="21"/>
          <w:szCs w:val="21"/>
        </w:rPr>
        <w:t>对客观评审项目应统一评审依据和评审标准，对主观评审项目应确定大致的评审要求和评审尺度；对</w:t>
      </w:r>
      <w:r>
        <w:rPr>
          <w:rFonts w:hint="eastAsia" w:hAnsi="宋体"/>
          <w:spacing w:val="-6"/>
          <w:sz w:val="21"/>
          <w:szCs w:val="21"/>
        </w:rPr>
        <w:t>评标委员会</w:t>
      </w:r>
      <w:r>
        <w:rPr>
          <w:rFonts w:hAnsi="宋体"/>
          <w:spacing w:val="-6"/>
          <w:sz w:val="21"/>
          <w:szCs w:val="21"/>
        </w:rPr>
        <w:t>提出的有关</w:t>
      </w:r>
      <w:r>
        <w:rPr>
          <w:rFonts w:hint="eastAsia" w:hAnsi="宋体"/>
          <w:spacing w:val="-6"/>
          <w:sz w:val="21"/>
          <w:szCs w:val="21"/>
        </w:rPr>
        <w:t>招标</w:t>
      </w:r>
      <w:r>
        <w:rPr>
          <w:rFonts w:hAnsi="宋体"/>
          <w:spacing w:val="-6"/>
          <w:sz w:val="21"/>
          <w:szCs w:val="21"/>
        </w:rPr>
        <w:t>文件、</w:t>
      </w:r>
      <w:r>
        <w:rPr>
          <w:rFonts w:hint="eastAsia" w:hAnsi="宋体"/>
          <w:spacing w:val="-6"/>
          <w:sz w:val="21"/>
          <w:szCs w:val="21"/>
        </w:rPr>
        <w:t>投标</w:t>
      </w:r>
      <w:r>
        <w:rPr>
          <w:rFonts w:hAnsi="宋体"/>
          <w:spacing w:val="-6"/>
          <w:sz w:val="21"/>
          <w:szCs w:val="21"/>
        </w:rPr>
        <w:t>文件的问题进行必要的说明、解释或讨论。</w:t>
      </w:r>
    </w:p>
    <w:p>
      <w:pPr>
        <w:pStyle w:val="12"/>
        <w:adjustRightInd w:val="0"/>
        <w:snapToGrid w:val="0"/>
        <w:spacing w:beforeLines="0" w:afterLines="0" w:line="288" w:lineRule="auto"/>
        <w:ind w:firstLine="396" w:firstLineChars="200"/>
        <w:rPr>
          <w:rFonts w:hAnsi="宋体"/>
          <w:spacing w:val="-6"/>
          <w:sz w:val="21"/>
          <w:szCs w:val="21"/>
        </w:rPr>
      </w:pPr>
      <w:r>
        <w:rPr>
          <w:rFonts w:hint="eastAsia" w:hAnsi="宋体"/>
          <w:spacing w:val="-6"/>
          <w:sz w:val="21"/>
          <w:szCs w:val="21"/>
        </w:rPr>
        <w:t>6.评标委员会</w:t>
      </w:r>
      <w:r>
        <w:rPr>
          <w:rFonts w:hAnsi="宋体"/>
          <w:spacing w:val="-6"/>
          <w:sz w:val="21"/>
          <w:szCs w:val="21"/>
        </w:rPr>
        <w:t>组长组织</w:t>
      </w:r>
      <w:r>
        <w:rPr>
          <w:rFonts w:hint="eastAsia" w:hAnsi="宋体"/>
          <w:spacing w:val="-6"/>
          <w:sz w:val="21"/>
          <w:szCs w:val="21"/>
        </w:rPr>
        <w:t>评标委员会</w:t>
      </w:r>
      <w:r>
        <w:rPr>
          <w:rFonts w:hAnsi="宋体"/>
          <w:spacing w:val="-6"/>
          <w:sz w:val="21"/>
          <w:szCs w:val="21"/>
        </w:rPr>
        <w:t>独立评审。评标委员会对拟认定为投标文件无效</w:t>
      </w:r>
      <w:r>
        <w:rPr>
          <w:rFonts w:hint="eastAsia" w:hAnsi="宋体"/>
          <w:spacing w:val="-6"/>
          <w:sz w:val="21"/>
          <w:szCs w:val="21"/>
        </w:rPr>
        <w:t>的</w:t>
      </w:r>
      <w:r>
        <w:rPr>
          <w:rFonts w:hAnsi="宋体"/>
          <w:spacing w:val="-6"/>
          <w:sz w:val="21"/>
          <w:szCs w:val="21"/>
        </w:rPr>
        <w:t>，应组织相关投标人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12"/>
        <w:adjustRightInd w:val="0"/>
        <w:snapToGrid w:val="0"/>
        <w:spacing w:beforeLines="0" w:afterLines="0" w:line="288" w:lineRule="auto"/>
        <w:ind w:firstLine="396" w:firstLineChars="200"/>
        <w:rPr>
          <w:rFonts w:hAnsi="宋体"/>
          <w:spacing w:val="-6"/>
          <w:sz w:val="21"/>
          <w:szCs w:val="21"/>
        </w:rPr>
      </w:pPr>
      <w:r>
        <w:rPr>
          <w:rFonts w:hint="eastAsia" w:hAnsi="宋体"/>
          <w:spacing w:val="-6"/>
          <w:sz w:val="21"/>
          <w:szCs w:val="21"/>
        </w:rPr>
        <w:t>7.</w:t>
      </w:r>
      <w:r>
        <w:rPr>
          <w:rFonts w:hAnsi="宋体"/>
          <w:spacing w:val="-6"/>
          <w:sz w:val="21"/>
          <w:szCs w:val="21"/>
        </w:rPr>
        <w:t>做好评审现场相关记录，协助评标委员会组长做好评审报告起草、有关内容电脑文字录入等工作，并要求评标委员会各成员签字确认。</w:t>
      </w:r>
    </w:p>
    <w:p>
      <w:pPr>
        <w:pStyle w:val="12"/>
        <w:adjustRightInd w:val="0"/>
        <w:snapToGrid w:val="0"/>
        <w:spacing w:beforeLines="0" w:afterLines="0" w:line="288" w:lineRule="auto"/>
        <w:ind w:firstLine="396" w:firstLineChars="200"/>
        <w:rPr>
          <w:rFonts w:hAnsi="宋体"/>
          <w:spacing w:val="-6"/>
          <w:sz w:val="21"/>
          <w:szCs w:val="21"/>
        </w:rPr>
      </w:pPr>
      <w:r>
        <w:rPr>
          <w:rFonts w:hint="eastAsia" w:hAnsi="宋体"/>
          <w:spacing w:val="-6"/>
          <w:sz w:val="21"/>
          <w:szCs w:val="21"/>
        </w:rPr>
        <w:t>8.</w:t>
      </w:r>
      <w:r>
        <w:rPr>
          <w:rFonts w:hAnsi="宋体"/>
          <w:spacing w:val="-6"/>
          <w:sz w:val="21"/>
          <w:szCs w:val="21"/>
        </w:rPr>
        <w:t>评审结束后，</w:t>
      </w:r>
      <w:r>
        <w:rPr>
          <w:rFonts w:hint="eastAsia" w:hAnsi="宋体"/>
          <w:spacing w:val="-6"/>
          <w:sz w:val="21"/>
          <w:szCs w:val="21"/>
        </w:rPr>
        <w:t>采购代理机构</w:t>
      </w:r>
      <w:r>
        <w:rPr>
          <w:rFonts w:hAnsi="宋体"/>
          <w:spacing w:val="-6"/>
          <w:sz w:val="21"/>
          <w:szCs w:val="21"/>
        </w:rPr>
        <w:t>交还评审人员及其他现场相关人员的通讯工具。</w:t>
      </w:r>
    </w:p>
    <w:p>
      <w:pPr>
        <w:pStyle w:val="10"/>
        <w:adjustRightInd w:val="0"/>
        <w:snapToGrid w:val="0"/>
        <w:spacing w:line="288" w:lineRule="auto"/>
        <w:ind w:firstLine="0"/>
        <w:rPr>
          <w:rFonts w:hAnsi="宋体"/>
          <w:b/>
          <w:spacing w:val="-6"/>
          <w:sz w:val="21"/>
          <w:szCs w:val="21"/>
        </w:rPr>
      </w:pPr>
      <w:r>
        <w:rPr>
          <w:rFonts w:hAnsi="宋体"/>
          <w:b/>
          <w:spacing w:val="-6"/>
          <w:sz w:val="21"/>
          <w:szCs w:val="21"/>
        </w:rPr>
        <w:t>（四）澄清问题的形式</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对于投标文件中含义不明确、同类问题表述不一致或者有明显文字和计算错误的内容，评标委员会应当以书面形式要求投标人作出必要的澄清、说明或者补正。</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10"/>
        <w:adjustRightInd w:val="0"/>
        <w:snapToGrid w:val="0"/>
        <w:spacing w:line="288" w:lineRule="auto"/>
        <w:ind w:firstLine="0"/>
        <w:rPr>
          <w:rFonts w:hAnsi="宋体"/>
          <w:b/>
          <w:spacing w:val="-6"/>
          <w:sz w:val="21"/>
          <w:szCs w:val="21"/>
        </w:rPr>
      </w:pPr>
      <w:r>
        <w:rPr>
          <w:rFonts w:hAnsi="宋体"/>
          <w:b/>
          <w:spacing w:val="-6"/>
          <w:sz w:val="21"/>
          <w:szCs w:val="21"/>
        </w:rPr>
        <w:t>（五）错误修正</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投标文件报价出现前后不一致的，除招标文件另有规定外，按照下列规定修正：</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（一）投标文件中开标一览表内容与投标文件中相应内容不一致的，以开标一览表为准；</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（二）大写金额和小写金额不一致的，以大写金额为准；</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（三）单价金额小数点或者百分比有明显错位的，以开标一览表的总价为准，并修改单价；</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（四）总价金额与按单价汇总金额不一致的，以单价金额计算结果为准。</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同时出现两种以上不一致的，按照前款规定的顺序修正。修正后的报价按照</w:t>
      </w:r>
      <w:r>
        <w:rPr>
          <w:rFonts w:ascii="宋体" w:hAnsi="宋体"/>
          <w:spacing w:val="-6"/>
          <w:sz w:val="21"/>
          <w:szCs w:val="21"/>
        </w:rPr>
        <w:t>（四）澄清问题的形式</w:t>
      </w:r>
      <w:r>
        <w:rPr>
          <w:rFonts w:hint="eastAsia" w:ascii="宋体" w:hAnsi="宋体"/>
          <w:spacing w:val="-6"/>
          <w:sz w:val="21"/>
          <w:szCs w:val="21"/>
        </w:rPr>
        <w:t>第二款的规定经投标人确认后产生约束力，投标人不确认的，其投标无效。</w:t>
      </w:r>
    </w:p>
    <w:p>
      <w:pPr>
        <w:pStyle w:val="10"/>
        <w:adjustRightInd w:val="0"/>
        <w:snapToGrid w:val="0"/>
        <w:spacing w:line="288" w:lineRule="auto"/>
        <w:ind w:firstLine="0"/>
        <w:rPr>
          <w:rFonts w:hAnsi="宋体"/>
          <w:b/>
          <w:spacing w:val="-6"/>
          <w:sz w:val="21"/>
          <w:szCs w:val="21"/>
        </w:rPr>
      </w:pPr>
      <w:r>
        <w:rPr>
          <w:rFonts w:hAnsi="宋体"/>
          <w:b/>
          <w:spacing w:val="-6"/>
          <w:sz w:val="21"/>
          <w:szCs w:val="21"/>
        </w:rPr>
        <w:t>（</w:t>
      </w:r>
      <w:r>
        <w:rPr>
          <w:rFonts w:hint="eastAsia" w:hAnsi="宋体"/>
          <w:b/>
          <w:spacing w:val="-6"/>
          <w:sz w:val="21"/>
          <w:szCs w:val="21"/>
        </w:rPr>
        <w:t>六</w:t>
      </w:r>
      <w:r>
        <w:rPr>
          <w:rFonts w:hAnsi="宋体"/>
          <w:b/>
          <w:spacing w:val="-6"/>
          <w:sz w:val="21"/>
          <w:szCs w:val="21"/>
        </w:rPr>
        <w:t>）评标原则和评标办法</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评标中因评标委员会成员缺席、回避或者健康等特殊原因导致评标委员会组成不符合规定的，依法补足后继续评标。被更换的评标委员会成员所作出的评标意见无效。</w:t>
      </w:r>
    </w:p>
    <w:p>
      <w:pPr>
        <w:adjustRightInd w:val="0"/>
        <w:snapToGrid w:val="0"/>
        <w:spacing w:line="288" w:lineRule="auto"/>
        <w:ind w:firstLine="396" w:firstLineChars="200"/>
        <w:rPr>
          <w:rFonts w:ascii="宋体" w:hAnsi="宋体"/>
          <w:spacing w:val="-6"/>
          <w:sz w:val="21"/>
          <w:szCs w:val="21"/>
        </w:rPr>
      </w:pPr>
      <w:r>
        <w:rPr>
          <w:rFonts w:ascii="宋体" w:hAnsi="宋体"/>
          <w:spacing w:val="-6"/>
          <w:sz w:val="21"/>
          <w:szCs w:val="21"/>
        </w:rPr>
        <w:t>3.</w:t>
      </w:r>
      <w:r>
        <w:rPr>
          <w:rFonts w:hint="eastAsia" w:ascii="宋体" w:hAnsi="宋体"/>
          <w:spacing w:val="-6"/>
          <w:sz w:val="21"/>
          <w:szCs w:val="21"/>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4.评标办法。本项目评标办法是综合评分法，具体评标内容及评分标准等详见《第四章：评标办法及评分标准》。</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（七）定 标</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1.采购代理机构自评审结束之日起2个工作日内将评审报告送交采购人。采购人收到评审报告之日起</w:t>
      </w:r>
      <w:r>
        <w:rPr>
          <w:rFonts w:ascii="宋体" w:hAnsi="宋体"/>
          <w:spacing w:val="-6"/>
          <w:sz w:val="21"/>
          <w:szCs w:val="21"/>
        </w:rPr>
        <w:t>5</w:t>
      </w:r>
      <w:r>
        <w:rPr>
          <w:rFonts w:hint="eastAsia" w:ascii="宋体" w:hAnsi="宋体"/>
          <w:spacing w:val="-6"/>
          <w:sz w:val="21"/>
          <w:szCs w:val="21"/>
        </w:rPr>
        <w:t>个工作日内在评审报告推荐的中标候选人中按顺序确定中标人。</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2.采购代理机构自中标人确定之日起</w:t>
      </w:r>
      <w:r>
        <w:rPr>
          <w:rFonts w:ascii="宋体" w:hAnsi="宋体"/>
          <w:spacing w:val="-6"/>
          <w:sz w:val="21"/>
          <w:szCs w:val="21"/>
        </w:rPr>
        <w:t>2</w:t>
      </w:r>
      <w:r>
        <w:rPr>
          <w:rFonts w:hint="eastAsia" w:ascii="宋体" w:hAnsi="宋体"/>
          <w:spacing w:val="-6"/>
          <w:sz w:val="21"/>
          <w:szCs w:val="21"/>
        </w:rPr>
        <w:t>个工作日内，公告中标结果，并发出中标通知书。招标文件随中标结果同时公告。</w:t>
      </w:r>
    </w:p>
    <w:p>
      <w:pPr>
        <w:adjustRightInd w:val="0"/>
        <w:snapToGrid w:val="0"/>
        <w:spacing w:line="288" w:lineRule="auto"/>
        <w:ind w:firstLine="396" w:firstLineChars="200"/>
        <w:jc w:val="left"/>
        <w:rPr>
          <w:rFonts w:ascii="宋体" w:hAnsi="宋体"/>
          <w:spacing w:val="-6"/>
          <w:sz w:val="21"/>
          <w:szCs w:val="21"/>
        </w:rPr>
      </w:pPr>
      <w:r>
        <w:rPr>
          <w:rFonts w:hint="eastAsia" w:ascii="宋体" w:hAnsi="宋体"/>
          <w:spacing w:val="-6"/>
          <w:sz w:val="21"/>
          <w:szCs w:val="21"/>
        </w:rPr>
        <w:t>3</w:t>
      </w:r>
      <w:r>
        <w:rPr>
          <w:rFonts w:ascii="宋体" w:hAnsi="宋体"/>
          <w:spacing w:val="-6"/>
          <w:sz w:val="21"/>
          <w:szCs w:val="21"/>
        </w:rPr>
        <w:t>.</w:t>
      </w:r>
      <w:r>
        <w:rPr>
          <w:rFonts w:hint="eastAsia" w:ascii="宋体" w:hAnsi="宋体"/>
          <w:sz w:val="21"/>
          <w:szCs w:val="21"/>
        </w:rPr>
        <w:t>评标结果公示媒体：浙江政府采购网（http://zfcg.czt.zj.gov.cn）。</w:t>
      </w:r>
    </w:p>
    <w:p>
      <w:pPr>
        <w:adjustRightInd w:val="0"/>
        <w:snapToGrid w:val="0"/>
        <w:spacing w:line="288" w:lineRule="auto"/>
        <w:rPr>
          <w:rFonts w:ascii="宋体" w:hAnsi="宋体"/>
          <w:spacing w:val="-6"/>
          <w:sz w:val="21"/>
          <w:szCs w:val="21"/>
        </w:rPr>
      </w:pPr>
      <w:r>
        <w:rPr>
          <w:rFonts w:hint="eastAsia" w:ascii="宋体" w:hAnsi="宋体"/>
          <w:b/>
          <w:bCs/>
          <w:spacing w:val="-6"/>
          <w:sz w:val="21"/>
          <w:szCs w:val="21"/>
        </w:rPr>
        <w:t>（八）合同授予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2.中标后无正当理由拒不与采购人签订采购合同，将被取消中标资格。</w:t>
      </w:r>
    </w:p>
    <w:p>
      <w:pPr>
        <w:adjustRightInd w:val="0"/>
        <w:snapToGrid w:val="0"/>
        <w:spacing w:line="288" w:lineRule="auto"/>
        <w:ind w:firstLine="425" w:firstLineChars="214"/>
        <w:jc w:val="center"/>
        <w:outlineLvl w:val="0"/>
        <w:rPr>
          <w:rFonts w:ascii="宋体" w:hAnsi="宋体"/>
          <w:b/>
          <w:spacing w:val="-6"/>
          <w:sz w:val="32"/>
          <w:szCs w:val="32"/>
        </w:rPr>
      </w:pPr>
      <w:r>
        <w:rPr>
          <w:rFonts w:ascii="宋体" w:hAnsi="宋体"/>
          <w:b/>
          <w:bCs/>
          <w:spacing w:val="-6"/>
          <w:sz w:val="21"/>
          <w:szCs w:val="21"/>
        </w:rPr>
        <w:br w:type="page"/>
      </w:r>
      <w:r>
        <w:rPr>
          <w:rFonts w:hint="eastAsia" w:ascii="宋体" w:hAnsi="宋体"/>
          <w:b/>
          <w:spacing w:val="-6"/>
          <w:sz w:val="32"/>
          <w:szCs w:val="32"/>
        </w:rPr>
        <w:t>第四章  评标办法及评分标准</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一、总则</w:t>
      </w:r>
    </w:p>
    <w:p>
      <w:pPr>
        <w:adjustRightInd w:val="0"/>
        <w:snapToGrid w:val="0"/>
        <w:spacing w:line="288" w:lineRule="auto"/>
        <w:ind w:firstLine="396" w:firstLineChars="200"/>
        <w:rPr>
          <w:rFonts w:ascii="宋体" w:hAnsi="宋体"/>
          <w:bCs/>
          <w:spacing w:val="-6"/>
          <w:sz w:val="21"/>
          <w:szCs w:val="21"/>
        </w:rPr>
      </w:pPr>
      <w:r>
        <w:rPr>
          <w:rFonts w:hint="eastAsia" w:ascii="宋体" w:hAnsi="宋体"/>
          <w:bCs/>
          <w:spacing w:val="-6"/>
          <w:sz w:val="21"/>
          <w:szCs w:val="21"/>
        </w:rPr>
        <w:t>本次评标采用综合评分法，总分为100分。</w:t>
      </w:r>
    </w:p>
    <w:p>
      <w:pPr>
        <w:adjustRightInd w:val="0"/>
        <w:snapToGrid w:val="0"/>
        <w:spacing w:line="288" w:lineRule="auto"/>
        <w:ind w:firstLine="396" w:firstLineChars="200"/>
        <w:rPr>
          <w:rFonts w:ascii="宋体" w:hAnsi="宋体"/>
          <w:bCs/>
          <w:spacing w:val="-6"/>
          <w:sz w:val="21"/>
          <w:szCs w:val="21"/>
        </w:rPr>
      </w:pPr>
      <w:r>
        <w:rPr>
          <w:rFonts w:hint="eastAsia" w:ascii="宋体" w:hAnsi="宋体"/>
          <w:bCs/>
          <w:spacing w:val="-6"/>
          <w:sz w:val="21"/>
          <w:szCs w:val="21"/>
        </w:rPr>
        <w:t>合格投标人的评标得分为各评分项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djustRightInd w:val="0"/>
        <w:snapToGrid w:val="0"/>
        <w:spacing w:line="288" w:lineRule="auto"/>
        <w:ind w:firstLine="396" w:firstLineChars="200"/>
        <w:rPr>
          <w:rFonts w:ascii="宋体" w:hAnsi="宋体"/>
          <w:bCs/>
          <w:spacing w:val="-6"/>
          <w:sz w:val="21"/>
          <w:szCs w:val="21"/>
        </w:rPr>
      </w:pPr>
      <w:r>
        <w:rPr>
          <w:rFonts w:hint="eastAsia" w:ascii="宋体" w:hAnsi="宋体"/>
          <w:bCs/>
          <w:spacing w:val="-6"/>
          <w:sz w:val="21"/>
          <w:szCs w:val="21"/>
        </w:rPr>
        <w:t>评分过程中采用四舍五入法，并保留小数2位。</w:t>
      </w:r>
    </w:p>
    <w:p>
      <w:pPr>
        <w:adjustRightInd w:val="0"/>
        <w:snapToGrid w:val="0"/>
        <w:spacing w:line="288" w:lineRule="auto"/>
        <w:ind w:firstLine="396" w:firstLineChars="200"/>
        <w:rPr>
          <w:rFonts w:ascii="宋体" w:hAnsi="宋体"/>
          <w:bCs/>
          <w:spacing w:val="-6"/>
          <w:sz w:val="21"/>
          <w:szCs w:val="21"/>
        </w:rPr>
      </w:pPr>
      <w:r>
        <w:rPr>
          <w:rFonts w:hint="eastAsia" w:ascii="宋体" w:hAnsi="宋体"/>
          <w:spacing w:val="-6"/>
          <w:sz w:val="21"/>
          <w:szCs w:val="21"/>
        </w:rPr>
        <w:t>投标人评标</w:t>
      </w:r>
      <w:r>
        <w:rPr>
          <w:rFonts w:hint="eastAsia" w:ascii="宋体" w:hAnsi="宋体"/>
          <w:bCs/>
          <w:spacing w:val="-6"/>
          <w:sz w:val="21"/>
          <w:szCs w:val="21"/>
        </w:rPr>
        <w:t>综合得分=商务分+技术分+价格分</w:t>
      </w:r>
    </w:p>
    <w:p>
      <w:pPr>
        <w:adjustRightInd w:val="0"/>
        <w:snapToGrid w:val="0"/>
        <w:spacing w:line="288" w:lineRule="auto"/>
        <w:ind w:firstLine="396" w:firstLineChars="200"/>
        <w:rPr>
          <w:rFonts w:ascii="宋体" w:hAnsi="宋体"/>
          <w:spacing w:val="-6"/>
          <w:sz w:val="21"/>
          <w:szCs w:val="21"/>
        </w:rPr>
      </w:pPr>
      <w:r>
        <w:rPr>
          <w:rFonts w:hint="eastAsia" w:ascii="宋体" w:hAnsi="宋体"/>
          <w:bCs/>
          <w:spacing w:val="-6"/>
          <w:sz w:val="21"/>
          <w:szCs w:val="21"/>
        </w:rPr>
        <w:t>商务和技术分按照评标委员会成员的独立评分结果的算术平均分计算，计算公式为：商务分</w:t>
      </w:r>
      <w:r>
        <w:rPr>
          <w:rFonts w:ascii="宋体" w:hAnsi="宋体"/>
          <w:bCs/>
          <w:spacing w:val="-6"/>
          <w:sz w:val="21"/>
          <w:szCs w:val="21"/>
        </w:rPr>
        <w:t>、</w:t>
      </w:r>
      <w:r>
        <w:rPr>
          <w:rFonts w:hint="eastAsia" w:ascii="宋体" w:hAnsi="宋体"/>
          <w:bCs/>
          <w:spacing w:val="-6"/>
          <w:sz w:val="21"/>
          <w:szCs w:val="21"/>
        </w:rPr>
        <w:t>技术分=（评标委员会所有成员评分合计数）</w:t>
      </w:r>
      <w:r>
        <w:rPr>
          <w:rFonts w:ascii="宋体" w:hAnsi="宋体"/>
          <w:bCs/>
          <w:spacing w:val="-6"/>
          <w:sz w:val="21"/>
          <w:szCs w:val="21"/>
        </w:rPr>
        <w:t>/（</w:t>
      </w:r>
      <w:r>
        <w:rPr>
          <w:rFonts w:hint="eastAsia" w:ascii="宋体" w:hAnsi="宋体"/>
          <w:bCs/>
          <w:spacing w:val="-6"/>
          <w:sz w:val="21"/>
          <w:szCs w:val="21"/>
        </w:rPr>
        <w:t>评标委员会组成人员数）</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二、评标内容及标准</w:t>
      </w:r>
    </w:p>
    <w:tbl>
      <w:tblPr>
        <w:tblStyle w:val="21"/>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b/>
                <w:bCs/>
                <w:sz w:val="21"/>
                <w:szCs w:val="21"/>
              </w:rPr>
            </w:pPr>
            <w:bookmarkStart w:id="31" w:name="_Hlk45091761"/>
            <w:r>
              <w:rPr>
                <w:rFonts w:hint="eastAsia" w:ascii="宋体" w:hAnsi="宋体"/>
                <w:b/>
                <w:bCs/>
                <w:sz w:val="21"/>
                <w:szCs w:val="21"/>
              </w:rPr>
              <w:t>评审因素</w:t>
            </w:r>
          </w:p>
        </w:tc>
        <w:tc>
          <w:tcPr>
            <w:tcW w:w="654"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分值</w:t>
            </w:r>
          </w:p>
        </w:tc>
        <w:tc>
          <w:tcPr>
            <w:tcW w:w="7239" w:type="dxa"/>
            <w:vAlign w:val="center"/>
          </w:tcPr>
          <w:p>
            <w:pPr>
              <w:adjustRightInd w:val="0"/>
              <w:snapToGrid w:val="0"/>
              <w:spacing w:line="288" w:lineRule="auto"/>
              <w:jc w:val="center"/>
              <w:rPr>
                <w:rFonts w:ascii="宋体" w:hAnsi="宋体"/>
                <w:b/>
                <w:bCs/>
                <w:sz w:val="21"/>
                <w:szCs w:val="21"/>
              </w:rPr>
            </w:pPr>
            <w:r>
              <w:rPr>
                <w:rFonts w:ascii="宋体" w:hAnsi="宋体"/>
                <w:b/>
                <w:bCs/>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60" w:type="dxa"/>
            <w:gridSpan w:val="3"/>
            <w:vAlign w:val="center"/>
          </w:tcPr>
          <w:p>
            <w:pPr>
              <w:adjustRightInd w:val="0"/>
              <w:snapToGrid w:val="0"/>
              <w:spacing w:line="288" w:lineRule="auto"/>
              <w:jc w:val="left"/>
              <w:rPr>
                <w:rFonts w:ascii="宋体" w:hAnsi="宋体"/>
                <w:b/>
                <w:bCs/>
                <w:sz w:val="21"/>
                <w:szCs w:val="21"/>
              </w:rPr>
            </w:pPr>
            <w:r>
              <w:rPr>
                <w:rFonts w:ascii="宋体" w:hAnsi="宋体"/>
                <w:b/>
                <w:bCs/>
                <w:sz w:val="21"/>
                <w:szCs w:val="21"/>
              </w:rPr>
              <w:t>价格</w:t>
            </w:r>
            <w:r>
              <w:rPr>
                <w:rFonts w:hint="eastAsia" w:ascii="宋体" w:hAnsi="宋体"/>
                <w:b/>
                <w:bCs/>
                <w:sz w:val="21"/>
                <w:szCs w:val="21"/>
              </w:rPr>
              <w:t>分（3</w:t>
            </w:r>
            <w:r>
              <w:rPr>
                <w:rFonts w:ascii="宋体" w:hAnsi="宋体"/>
                <w:b/>
                <w:bCs/>
                <w:sz w:val="21"/>
                <w:szCs w:val="21"/>
              </w:rPr>
              <w:t>0</w:t>
            </w:r>
            <w:r>
              <w:rPr>
                <w:rFonts w:hint="eastAsia" w:ascii="宋体" w:hAnsi="宋体"/>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30</w:t>
            </w:r>
          </w:p>
        </w:tc>
        <w:tc>
          <w:tcPr>
            <w:tcW w:w="7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cs="宋体"/>
                <w:sz w:val="21"/>
                <w:szCs w:val="21"/>
              </w:rPr>
            </w:pPr>
            <w:r>
              <w:rPr>
                <w:rFonts w:hint="eastAsia" w:ascii="宋体" w:hAnsi="宋体" w:cs="宋体"/>
                <w:sz w:val="21"/>
                <w:szCs w:val="21"/>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60" w:type="dxa"/>
            <w:gridSpan w:val="3"/>
            <w:vAlign w:val="center"/>
          </w:tcPr>
          <w:p>
            <w:pPr>
              <w:adjustRightInd w:val="0"/>
              <w:snapToGrid w:val="0"/>
              <w:spacing w:line="288" w:lineRule="auto"/>
              <w:jc w:val="left"/>
              <w:rPr>
                <w:rFonts w:ascii="宋体" w:hAnsi="宋体"/>
                <w:b/>
                <w:bCs/>
                <w:sz w:val="21"/>
                <w:szCs w:val="21"/>
              </w:rPr>
            </w:pPr>
            <w:r>
              <w:rPr>
                <w:rFonts w:ascii="宋体" w:hAnsi="宋体"/>
                <w:b/>
                <w:bCs/>
                <w:sz w:val="21"/>
                <w:szCs w:val="21"/>
              </w:rPr>
              <w:t>商务分</w:t>
            </w:r>
            <w:r>
              <w:rPr>
                <w:rFonts w:hint="eastAsia" w:ascii="宋体" w:hAnsi="宋体"/>
                <w:b/>
                <w:bCs/>
                <w:sz w:val="21"/>
                <w:szCs w:val="21"/>
              </w:rPr>
              <w:t>（</w:t>
            </w:r>
            <w:r>
              <w:rPr>
                <w:rFonts w:ascii="宋体" w:hAnsi="宋体"/>
                <w:b/>
                <w:bCs/>
                <w:sz w:val="21"/>
                <w:szCs w:val="21"/>
              </w:rPr>
              <w:t>10</w:t>
            </w:r>
            <w:r>
              <w:rPr>
                <w:rFonts w:hint="eastAsia" w:ascii="宋体" w:hAnsi="宋体"/>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质保期</w:t>
            </w:r>
          </w:p>
        </w:tc>
        <w:tc>
          <w:tcPr>
            <w:tcW w:w="654"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2</w:t>
            </w:r>
          </w:p>
        </w:tc>
        <w:tc>
          <w:tcPr>
            <w:tcW w:w="7239" w:type="dxa"/>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质保期在满足招标文件要求的基础上每延长一年得1分，最多得2分，延长时间不足一年的不计入得分，质保期不满足招标文件要求的投标无效。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业绩</w:t>
            </w:r>
          </w:p>
        </w:tc>
        <w:tc>
          <w:tcPr>
            <w:tcW w:w="654" w:type="dxa"/>
            <w:vAlign w:val="center"/>
          </w:tcPr>
          <w:p>
            <w:pPr>
              <w:adjustRightInd w:val="0"/>
              <w:snapToGrid w:val="0"/>
              <w:spacing w:line="288" w:lineRule="auto"/>
              <w:jc w:val="center"/>
              <w:rPr>
                <w:rFonts w:ascii="宋体" w:hAnsi="宋体" w:cs="宋体"/>
                <w:b/>
                <w:bCs/>
                <w:sz w:val="21"/>
                <w:szCs w:val="21"/>
              </w:rPr>
            </w:pPr>
            <w:r>
              <w:rPr>
                <w:rFonts w:ascii="宋体" w:hAnsi="宋体" w:cs="宋体"/>
                <w:b/>
                <w:bCs/>
                <w:sz w:val="21"/>
                <w:szCs w:val="21"/>
              </w:rPr>
              <w:t>6</w:t>
            </w:r>
          </w:p>
        </w:tc>
        <w:tc>
          <w:tcPr>
            <w:tcW w:w="7239" w:type="dxa"/>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投标人自2018年1月1日以来（以合同签订时间为准）同型号合同业绩（以提供的合同复印件为准）：每提供1份合同业绩得</w:t>
            </w:r>
            <w:r>
              <w:rPr>
                <w:rFonts w:ascii="宋体" w:hAnsi="宋体" w:cs="宋体"/>
                <w:sz w:val="21"/>
                <w:szCs w:val="21"/>
              </w:rPr>
              <w:t>1</w:t>
            </w:r>
            <w:r>
              <w:rPr>
                <w:rFonts w:hint="eastAsia" w:ascii="宋体" w:hAnsi="宋体" w:cs="宋体"/>
                <w:sz w:val="21"/>
                <w:szCs w:val="21"/>
              </w:rPr>
              <w:t>分，最高得</w:t>
            </w:r>
            <w:r>
              <w:rPr>
                <w:rFonts w:hint="eastAsia" w:ascii="宋体" w:hAnsi="宋体" w:cs="宋体"/>
                <w:sz w:val="21"/>
                <w:szCs w:val="21"/>
                <w:lang w:val="en-US" w:eastAsia="zh-CN"/>
              </w:rPr>
              <w:t>6</w:t>
            </w:r>
            <w:bookmarkStart w:id="35" w:name="_GoBack"/>
            <w:bookmarkEnd w:id="35"/>
            <w:r>
              <w:rPr>
                <w:rFonts w:hint="eastAsia" w:ascii="宋体" w:hAnsi="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b/>
                <w:bCs/>
                <w:sz w:val="21"/>
                <w:szCs w:val="21"/>
              </w:rPr>
              <w:t>体系认证</w:t>
            </w:r>
          </w:p>
        </w:tc>
        <w:tc>
          <w:tcPr>
            <w:tcW w:w="654"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b/>
                <w:bCs/>
                <w:sz w:val="21"/>
                <w:szCs w:val="21"/>
              </w:rPr>
              <w:t>2</w:t>
            </w:r>
          </w:p>
        </w:tc>
        <w:tc>
          <w:tcPr>
            <w:tcW w:w="7239" w:type="dxa"/>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投标人或者制造商具有ISO9001质量管理体系认证证书和ISO14001环境管理体系认证证书的每提供1份得1分，最多2份。提供证书复印件，未提供不得分。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60" w:type="dxa"/>
            <w:gridSpan w:val="3"/>
            <w:vAlign w:val="center"/>
          </w:tcPr>
          <w:p>
            <w:pPr>
              <w:adjustRightInd w:val="0"/>
              <w:snapToGrid w:val="0"/>
              <w:spacing w:line="288" w:lineRule="auto"/>
              <w:jc w:val="left"/>
              <w:rPr>
                <w:rFonts w:ascii="宋体" w:hAnsi="宋体"/>
                <w:b/>
                <w:bCs/>
                <w:sz w:val="21"/>
                <w:szCs w:val="21"/>
              </w:rPr>
            </w:pPr>
            <w:r>
              <w:rPr>
                <w:rFonts w:hint="eastAsia" w:ascii="宋体" w:hAnsi="宋体"/>
                <w:b/>
                <w:bCs/>
                <w:sz w:val="21"/>
                <w:szCs w:val="21"/>
              </w:rPr>
              <w:t>技术</w:t>
            </w:r>
            <w:r>
              <w:rPr>
                <w:rFonts w:ascii="宋体" w:hAnsi="宋体"/>
                <w:b/>
                <w:bCs/>
                <w:sz w:val="21"/>
                <w:szCs w:val="21"/>
              </w:rPr>
              <w:t>分</w:t>
            </w:r>
            <w:r>
              <w:rPr>
                <w:rFonts w:hint="eastAsia" w:ascii="宋体" w:hAnsi="宋体"/>
                <w:b/>
                <w:bCs/>
                <w:sz w:val="21"/>
                <w:szCs w:val="21"/>
              </w:rPr>
              <w:t>（6</w:t>
            </w:r>
            <w:r>
              <w:rPr>
                <w:rFonts w:ascii="宋体" w:hAnsi="宋体"/>
                <w:b/>
                <w:bCs/>
                <w:sz w:val="21"/>
                <w:szCs w:val="21"/>
              </w:rPr>
              <w:t>0</w:t>
            </w:r>
            <w:r>
              <w:rPr>
                <w:rFonts w:hint="eastAsia" w:ascii="宋体" w:hAnsi="宋体"/>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技术响应程度</w:t>
            </w:r>
          </w:p>
        </w:tc>
        <w:tc>
          <w:tcPr>
            <w:tcW w:w="654" w:type="dxa"/>
            <w:vAlign w:val="center"/>
          </w:tcPr>
          <w:p>
            <w:pPr>
              <w:adjustRightInd w:val="0"/>
              <w:snapToGrid w:val="0"/>
              <w:spacing w:line="288" w:lineRule="auto"/>
              <w:jc w:val="center"/>
              <w:rPr>
                <w:rFonts w:ascii="宋体" w:hAnsi="宋体" w:cs="宋体"/>
                <w:b/>
                <w:bCs/>
                <w:sz w:val="21"/>
                <w:szCs w:val="21"/>
              </w:rPr>
            </w:pPr>
            <w:r>
              <w:rPr>
                <w:rFonts w:ascii="宋体" w:hAnsi="宋体" w:cs="宋体"/>
                <w:b/>
                <w:bCs/>
                <w:sz w:val="21"/>
                <w:szCs w:val="21"/>
              </w:rPr>
              <w:t>30</w:t>
            </w:r>
          </w:p>
        </w:tc>
        <w:tc>
          <w:tcPr>
            <w:tcW w:w="7239" w:type="dxa"/>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不符合（负偏离）技术要求中标注“▲”条款（不可偏离）的投标无效；</w:t>
            </w:r>
          </w:p>
          <w:p>
            <w:pPr>
              <w:adjustRightInd w:val="0"/>
              <w:snapToGrid w:val="0"/>
              <w:spacing w:line="288" w:lineRule="auto"/>
              <w:rPr>
                <w:rFonts w:ascii="宋体" w:hAnsi="宋体" w:cs="宋体"/>
                <w:sz w:val="21"/>
                <w:szCs w:val="21"/>
              </w:rPr>
            </w:pPr>
            <w:r>
              <w:rPr>
                <w:rFonts w:hint="eastAsia" w:ascii="宋体" w:hAnsi="宋体" w:cs="宋体"/>
                <w:sz w:val="21"/>
                <w:szCs w:val="21"/>
              </w:rPr>
              <w:t>满足招标文件明确的全部技术条款要求的该项得满分；</w:t>
            </w:r>
          </w:p>
          <w:p>
            <w:pPr>
              <w:adjustRightInd w:val="0"/>
              <w:snapToGrid w:val="0"/>
              <w:spacing w:line="288" w:lineRule="auto"/>
              <w:rPr>
                <w:rFonts w:ascii="宋体" w:hAnsi="宋体" w:cs="宋体"/>
                <w:sz w:val="21"/>
                <w:szCs w:val="21"/>
              </w:rPr>
            </w:pPr>
            <w:r>
              <w:rPr>
                <w:rFonts w:hint="eastAsia" w:ascii="宋体" w:hAnsi="宋体" w:cs="宋体"/>
                <w:sz w:val="21"/>
                <w:szCs w:val="21"/>
              </w:rPr>
              <w:t>技术条款低于技术要求（负偏离）的每项扣</w:t>
            </w:r>
            <w:r>
              <w:rPr>
                <w:rFonts w:ascii="宋体" w:hAnsi="宋体" w:cs="宋体"/>
                <w:sz w:val="21"/>
                <w:szCs w:val="21"/>
              </w:rPr>
              <w:t>3</w:t>
            </w:r>
            <w:r>
              <w:rPr>
                <w:rFonts w:hint="eastAsia" w:ascii="宋体" w:hAnsi="宋体" w:cs="宋体"/>
                <w:sz w:val="21"/>
                <w:szCs w:val="21"/>
              </w:rPr>
              <w:t>分；</w:t>
            </w:r>
          </w:p>
          <w:p>
            <w:pPr>
              <w:adjustRightInd w:val="0"/>
              <w:snapToGrid w:val="0"/>
              <w:spacing w:line="288" w:lineRule="auto"/>
              <w:rPr>
                <w:rFonts w:ascii="宋体" w:hAnsi="宋体" w:cs="宋体"/>
                <w:sz w:val="21"/>
                <w:szCs w:val="21"/>
              </w:rPr>
            </w:pPr>
            <w:r>
              <w:rPr>
                <w:rFonts w:hint="eastAsia" w:ascii="宋体" w:hAnsi="宋体" w:cs="宋体"/>
                <w:sz w:val="21"/>
                <w:szCs w:val="21"/>
              </w:rPr>
              <w:t>负偏离</w:t>
            </w:r>
            <w:r>
              <w:rPr>
                <w:rFonts w:ascii="宋体" w:hAnsi="宋体" w:cs="宋体"/>
                <w:sz w:val="21"/>
                <w:szCs w:val="21"/>
              </w:rPr>
              <w:t>10</w:t>
            </w:r>
            <w:r>
              <w:rPr>
                <w:rFonts w:hint="eastAsia" w:ascii="宋体" w:hAnsi="宋体" w:cs="宋体"/>
                <w:sz w:val="21"/>
                <w:szCs w:val="21"/>
              </w:rPr>
              <w:t>项及以上的投标无效。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cs="宋体"/>
                <w:b/>
                <w:bCs/>
                <w:sz w:val="21"/>
                <w:szCs w:val="21"/>
              </w:rPr>
            </w:pPr>
            <w:r>
              <w:rPr>
                <w:rFonts w:hint="eastAsia" w:ascii="宋体" w:hAnsi="宋体"/>
                <w:b/>
                <w:bCs/>
                <w:sz w:val="21"/>
                <w:szCs w:val="21"/>
              </w:rPr>
              <w:t>产品功能及配置</w:t>
            </w:r>
          </w:p>
        </w:tc>
        <w:tc>
          <w:tcPr>
            <w:tcW w:w="654" w:type="dxa"/>
            <w:vAlign w:val="center"/>
          </w:tcPr>
          <w:p>
            <w:pPr>
              <w:adjustRightInd w:val="0"/>
              <w:snapToGrid w:val="0"/>
              <w:spacing w:line="288" w:lineRule="auto"/>
              <w:jc w:val="center"/>
              <w:rPr>
                <w:rFonts w:ascii="宋体" w:hAnsi="宋体" w:cs="宋体"/>
                <w:b/>
                <w:bCs/>
                <w:sz w:val="21"/>
                <w:szCs w:val="21"/>
              </w:rPr>
            </w:pPr>
            <w:r>
              <w:rPr>
                <w:rFonts w:hint="eastAsia" w:ascii="宋体" w:hAnsi="宋体"/>
                <w:b/>
                <w:bCs/>
                <w:sz w:val="21"/>
                <w:szCs w:val="21"/>
              </w:rPr>
              <w:t>5</w:t>
            </w:r>
          </w:p>
        </w:tc>
        <w:tc>
          <w:tcPr>
            <w:tcW w:w="7239" w:type="dxa"/>
            <w:vAlign w:val="center"/>
          </w:tcPr>
          <w:p>
            <w:pPr>
              <w:adjustRightInd w:val="0"/>
              <w:snapToGrid w:val="0"/>
              <w:spacing w:line="288" w:lineRule="auto"/>
              <w:rPr>
                <w:rFonts w:ascii="宋体" w:hAnsi="宋体" w:cs="宋体"/>
                <w:sz w:val="21"/>
                <w:szCs w:val="21"/>
              </w:rPr>
            </w:pPr>
            <w:r>
              <w:rPr>
                <w:rFonts w:hint="eastAsia" w:ascii="宋体" w:hAnsi="宋体"/>
                <w:sz w:val="21"/>
                <w:szCs w:val="21"/>
              </w:rPr>
              <w:t>投标产品功能、配置的先进性、完整性和适用性。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cs="宋体"/>
                <w:b/>
                <w:bCs/>
                <w:sz w:val="21"/>
                <w:szCs w:val="21"/>
              </w:rPr>
            </w:pPr>
            <w:r>
              <w:rPr>
                <w:rFonts w:hint="eastAsia" w:ascii="宋体" w:hAnsi="宋体"/>
                <w:b/>
                <w:bCs/>
                <w:sz w:val="21"/>
                <w:szCs w:val="21"/>
              </w:rPr>
              <w:t>项目实施方案</w:t>
            </w:r>
          </w:p>
        </w:tc>
        <w:tc>
          <w:tcPr>
            <w:tcW w:w="654" w:type="dxa"/>
            <w:vAlign w:val="center"/>
          </w:tcPr>
          <w:p>
            <w:pPr>
              <w:adjustRightInd w:val="0"/>
              <w:snapToGrid w:val="0"/>
              <w:spacing w:line="288" w:lineRule="auto"/>
              <w:jc w:val="center"/>
              <w:rPr>
                <w:rFonts w:ascii="宋体" w:hAnsi="宋体" w:cs="宋体"/>
                <w:b/>
                <w:bCs/>
                <w:sz w:val="21"/>
                <w:szCs w:val="21"/>
              </w:rPr>
            </w:pPr>
            <w:r>
              <w:rPr>
                <w:rFonts w:hint="eastAsia" w:ascii="宋体" w:hAnsi="宋体"/>
                <w:b/>
                <w:bCs/>
                <w:sz w:val="21"/>
                <w:szCs w:val="21"/>
              </w:rPr>
              <w:t>5</w:t>
            </w:r>
          </w:p>
        </w:tc>
        <w:tc>
          <w:tcPr>
            <w:tcW w:w="7239" w:type="dxa"/>
            <w:vAlign w:val="center"/>
          </w:tcPr>
          <w:p>
            <w:pPr>
              <w:adjustRightInd w:val="0"/>
              <w:snapToGrid w:val="0"/>
              <w:spacing w:line="288" w:lineRule="auto"/>
              <w:rPr>
                <w:rFonts w:ascii="宋体" w:hAnsi="宋体" w:cs="宋体"/>
                <w:sz w:val="21"/>
                <w:szCs w:val="21"/>
              </w:rPr>
            </w:pPr>
            <w:r>
              <w:rPr>
                <w:rFonts w:hint="eastAsia" w:ascii="宋体" w:hAnsi="宋体"/>
                <w:sz w:val="21"/>
                <w:szCs w:val="21"/>
              </w:rPr>
              <w:t>项目实施计划详细完整程度，符合项目进度要求，投入人员数量和综合素质。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cs="宋体"/>
                <w:b/>
                <w:bCs/>
                <w:sz w:val="21"/>
                <w:szCs w:val="21"/>
              </w:rPr>
            </w:pPr>
            <w:r>
              <w:rPr>
                <w:rFonts w:hint="eastAsia" w:ascii="宋体" w:hAnsi="宋体"/>
                <w:b/>
                <w:bCs/>
                <w:sz w:val="21"/>
                <w:szCs w:val="21"/>
              </w:rPr>
              <w:t>安装调试验收</w:t>
            </w:r>
          </w:p>
        </w:tc>
        <w:tc>
          <w:tcPr>
            <w:tcW w:w="654" w:type="dxa"/>
            <w:vAlign w:val="center"/>
          </w:tcPr>
          <w:p>
            <w:pPr>
              <w:adjustRightInd w:val="0"/>
              <w:snapToGrid w:val="0"/>
              <w:spacing w:line="288" w:lineRule="auto"/>
              <w:jc w:val="center"/>
              <w:rPr>
                <w:rFonts w:ascii="宋体" w:hAnsi="宋体" w:cs="宋体"/>
                <w:b/>
                <w:bCs/>
                <w:sz w:val="21"/>
                <w:szCs w:val="21"/>
              </w:rPr>
            </w:pPr>
            <w:r>
              <w:rPr>
                <w:rFonts w:hint="eastAsia" w:ascii="宋体" w:hAnsi="宋体"/>
                <w:b/>
                <w:bCs/>
                <w:sz w:val="21"/>
                <w:szCs w:val="21"/>
              </w:rPr>
              <w:t>5</w:t>
            </w:r>
          </w:p>
        </w:tc>
        <w:tc>
          <w:tcPr>
            <w:tcW w:w="7239" w:type="dxa"/>
            <w:vAlign w:val="center"/>
          </w:tcPr>
          <w:p>
            <w:pPr>
              <w:adjustRightInd w:val="0"/>
              <w:snapToGrid w:val="0"/>
              <w:spacing w:line="288" w:lineRule="auto"/>
              <w:rPr>
                <w:rFonts w:ascii="宋体" w:hAnsi="宋体" w:cs="宋体"/>
                <w:sz w:val="21"/>
                <w:szCs w:val="21"/>
              </w:rPr>
            </w:pPr>
            <w:r>
              <w:rPr>
                <w:rFonts w:hint="eastAsia" w:ascii="宋体" w:hAnsi="宋体"/>
                <w:sz w:val="21"/>
                <w:szCs w:val="21"/>
              </w:rPr>
              <w:t>安装、调试、验收方法或方案的详细完整度、合理可行性。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售后服务</w:t>
            </w:r>
          </w:p>
        </w:tc>
        <w:tc>
          <w:tcPr>
            <w:tcW w:w="654" w:type="dxa"/>
            <w:vAlign w:val="center"/>
          </w:tcPr>
          <w:p>
            <w:pPr>
              <w:adjustRightInd w:val="0"/>
              <w:snapToGrid w:val="0"/>
              <w:spacing w:line="288" w:lineRule="auto"/>
              <w:jc w:val="center"/>
              <w:rPr>
                <w:rFonts w:ascii="宋体" w:hAnsi="宋体"/>
                <w:b/>
                <w:bCs/>
                <w:spacing w:val="-6"/>
                <w:sz w:val="21"/>
                <w:szCs w:val="21"/>
              </w:rPr>
            </w:pPr>
            <w:r>
              <w:rPr>
                <w:rFonts w:ascii="宋体" w:hAnsi="宋体"/>
                <w:b/>
                <w:bCs/>
                <w:sz w:val="21"/>
                <w:szCs w:val="21"/>
              </w:rPr>
              <w:t>5</w:t>
            </w:r>
          </w:p>
        </w:tc>
        <w:tc>
          <w:tcPr>
            <w:tcW w:w="7239" w:type="dxa"/>
            <w:vAlign w:val="center"/>
          </w:tcPr>
          <w:p>
            <w:pPr>
              <w:adjustRightInd w:val="0"/>
              <w:snapToGrid w:val="0"/>
              <w:spacing w:line="288" w:lineRule="auto"/>
              <w:rPr>
                <w:rFonts w:ascii="宋体" w:hAnsi="宋体"/>
                <w:sz w:val="21"/>
                <w:szCs w:val="21"/>
              </w:rPr>
            </w:pPr>
            <w:r>
              <w:rPr>
                <w:rFonts w:hint="eastAsia" w:ascii="宋体" w:hAnsi="宋体"/>
                <w:sz w:val="21"/>
                <w:szCs w:val="21"/>
              </w:rPr>
              <w:t>售后服务方案、售后服务承诺的可行性及服务承诺落实的保障措施。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配件耗材</w:t>
            </w:r>
          </w:p>
        </w:tc>
        <w:tc>
          <w:tcPr>
            <w:tcW w:w="654" w:type="dxa"/>
            <w:vAlign w:val="center"/>
          </w:tcPr>
          <w:p>
            <w:pPr>
              <w:adjustRightInd w:val="0"/>
              <w:snapToGrid w:val="0"/>
              <w:spacing w:line="288" w:lineRule="auto"/>
              <w:jc w:val="center"/>
              <w:rPr>
                <w:rFonts w:ascii="宋体" w:hAnsi="宋体"/>
                <w:b/>
                <w:bCs/>
                <w:spacing w:val="-6"/>
                <w:sz w:val="21"/>
                <w:szCs w:val="21"/>
              </w:rPr>
            </w:pPr>
            <w:r>
              <w:rPr>
                <w:rFonts w:ascii="宋体" w:hAnsi="宋体"/>
                <w:b/>
                <w:bCs/>
                <w:sz w:val="21"/>
                <w:szCs w:val="21"/>
              </w:rPr>
              <w:t>5</w:t>
            </w:r>
          </w:p>
        </w:tc>
        <w:tc>
          <w:tcPr>
            <w:tcW w:w="7239" w:type="dxa"/>
            <w:vAlign w:val="center"/>
          </w:tcPr>
          <w:p>
            <w:pPr>
              <w:adjustRightInd w:val="0"/>
              <w:snapToGrid w:val="0"/>
              <w:spacing w:line="288" w:lineRule="auto"/>
              <w:rPr>
                <w:rFonts w:ascii="宋体" w:hAnsi="宋体"/>
                <w:sz w:val="21"/>
                <w:szCs w:val="21"/>
              </w:rPr>
            </w:pPr>
            <w:r>
              <w:rPr>
                <w:rFonts w:hint="eastAsia" w:ascii="宋体" w:hAnsi="宋体"/>
                <w:sz w:val="21"/>
                <w:szCs w:val="21"/>
              </w:rPr>
              <w:t>质保期满后配件、附件、备品备件的准备和保障措施。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67" w:type="dxa"/>
            <w:vAlign w:val="center"/>
          </w:tcPr>
          <w:p>
            <w:pPr>
              <w:adjustRightInd w:val="0"/>
              <w:snapToGrid w:val="0"/>
              <w:spacing w:line="288" w:lineRule="auto"/>
              <w:jc w:val="center"/>
              <w:rPr>
                <w:rFonts w:ascii="宋体" w:hAnsi="宋体"/>
                <w:b/>
                <w:bCs/>
                <w:sz w:val="21"/>
                <w:szCs w:val="21"/>
              </w:rPr>
            </w:pPr>
            <w:r>
              <w:rPr>
                <w:rFonts w:hint="eastAsia" w:ascii="宋体" w:hAnsi="宋体"/>
                <w:b/>
                <w:bCs/>
                <w:sz w:val="21"/>
                <w:szCs w:val="21"/>
              </w:rPr>
              <w:t>技术服务、培训</w:t>
            </w:r>
          </w:p>
        </w:tc>
        <w:tc>
          <w:tcPr>
            <w:tcW w:w="654" w:type="dxa"/>
            <w:vAlign w:val="center"/>
          </w:tcPr>
          <w:p>
            <w:pPr>
              <w:adjustRightInd w:val="0"/>
              <w:snapToGrid w:val="0"/>
              <w:spacing w:line="288" w:lineRule="auto"/>
              <w:jc w:val="center"/>
              <w:rPr>
                <w:rFonts w:ascii="宋体" w:hAnsi="宋体"/>
                <w:b/>
                <w:bCs/>
                <w:sz w:val="21"/>
                <w:szCs w:val="21"/>
              </w:rPr>
            </w:pPr>
            <w:r>
              <w:rPr>
                <w:rFonts w:ascii="宋体" w:hAnsi="宋体"/>
                <w:b/>
                <w:bCs/>
                <w:sz w:val="21"/>
                <w:szCs w:val="21"/>
              </w:rPr>
              <w:t>5</w:t>
            </w:r>
          </w:p>
        </w:tc>
        <w:tc>
          <w:tcPr>
            <w:tcW w:w="7239" w:type="dxa"/>
            <w:vAlign w:val="center"/>
          </w:tcPr>
          <w:p>
            <w:pPr>
              <w:adjustRightInd w:val="0"/>
              <w:snapToGrid w:val="0"/>
              <w:spacing w:line="288" w:lineRule="auto"/>
              <w:rPr>
                <w:rFonts w:ascii="宋体" w:hAnsi="宋体"/>
                <w:sz w:val="21"/>
                <w:szCs w:val="21"/>
              </w:rPr>
            </w:pPr>
            <w:r>
              <w:rPr>
                <w:rFonts w:hint="eastAsia" w:ascii="宋体" w:hAnsi="宋体"/>
                <w:sz w:val="21"/>
                <w:szCs w:val="21"/>
              </w:rPr>
              <w:t>服务力量和服务保障，培训计划内容、培训范围，实施及针对性。</w:t>
            </w:r>
          </w:p>
        </w:tc>
      </w:tr>
      <w:bookmarkEnd w:id="31"/>
    </w:tbl>
    <w:p>
      <w:pPr>
        <w:adjustRightInd w:val="0"/>
        <w:snapToGrid w:val="0"/>
        <w:spacing w:line="288" w:lineRule="auto"/>
        <w:jc w:val="left"/>
        <w:rPr>
          <w:rFonts w:ascii="宋体" w:hAnsi="宋体"/>
          <w:b/>
          <w:sz w:val="21"/>
          <w:szCs w:val="21"/>
        </w:rPr>
      </w:pPr>
    </w:p>
    <w:p>
      <w:pPr>
        <w:adjustRightInd w:val="0"/>
        <w:snapToGrid w:val="0"/>
        <w:spacing w:line="288" w:lineRule="auto"/>
        <w:jc w:val="left"/>
        <w:rPr>
          <w:rFonts w:ascii="宋体" w:hAnsi="宋体"/>
          <w:b/>
          <w:sz w:val="21"/>
          <w:szCs w:val="21"/>
        </w:rPr>
      </w:pPr>
      <w:r>
        <w:rPr>
          <w:rFonts w:hint="eastAsia" w:ascii="宋体" w:hAnsi="宋体"/>
          <w:b/>
          <w:sz w:val="21"/>
          <w:szCs w:val="21"/>
        </w:rPr>
        <w:t>说明</w:t>
      </w:r>
      <w:r>
        <w:rPr>
          <w:rFonts w:ascii="宋体" w:hAnsi="宋体"/>
          <w:b/>
          <w:sz w:val="21"/>
          <w:szCs w:val="21"/>
        </w:rPr>
        <w:t>：</w:t>
      </w:r>
    </w:p>
    <w:p>
      <w:pPr>
        <w:adjustRightInd w:val="0"/>
        <w:snapToGrid w:val="0"/>
        <w:spacing w:line="288" w:lineRule="auto"/>
        <w:jc w:val="left"/>
        <w:rPr>
          <w:rFonts w:ascii="宋体" w:hAnsi="宋体"/>
          <w:b/>
          <w:sz w:val="21"/>
          <w:szCs w:val="21"/>
        </w:rPr>
      </w:pPr>
      <w:r>
        <w:rPr>
          <w:rFonts w:hint="eastAsia" w:ascii="宋体" w:hAnsi="宋体"/>
          <w:b/>
          <w:sz w:val="21"/>
          <w:szCs w:val="21"/>
        </w:rPr>
        <w:t>1.根据《政府采购促进中小企业发展管理办法》（财库〔2020〕46号）和《优化政府采购营商环境举措》杭财采监〔2021〕13号的规定，对符合规定的小微企业报价给予10%的扣除后计算价格得分。</w:t>
      </w:r>
    </w:p>
    <w:p>
      <w:pPr>
        <w:adjustRightInd w:val="0"/>
        <w:snapToGrid w:val="0"/>
        <w:spacing w:line="288" w:lineRule="auto"/>
        <w:rPr>
          <w:rFonts w:ascii="宋体" w:hAnsi="宋体"/>
          <w:b/>
          <w:bCs/>
          <w:spacing w:val="-6"/>
          <w:sz w:val="21"/>
          <w:szCs w:val="21"/>
        </w:rPr>
      </w:pPr>
      <w:bookmarkStart w:id="32" w:name="_Hlk81817373"/>
      <w:bookmarkStart w:id="33" w:name="_Hlk81817387"/>
      <w:r>
        <w:rPr>
          <w:rFonts w:hint="eastAsia" w:ascii="宋体" w:hAnsi="宋体"/>
          <w:b/>
          <w:bCs/>
          <w:spacing w:val="-6"/>
          <w:sz w:val="21"/>
          <w:szCs w:val="21"/>
        </w:rPr>
        <w:t>2</w:t>
      </w:r>
      <w:r>
        <w:rPr>
          <w:rFonts w:ascii="宋体" w:hAnsi="宋体"/>
          <w:b/>
          <w:bCs/>
          <w:spacing w:val="-6"/>
          <w:sz w:val="21"/>
          <w:szCs w:val="21"/>
        </w:rPr>
        <w:t>.</w:t>
      </w:r>
      <w:r>
        <w:rPr>
          <w:rFonts w:hint="eastAsia" w:ascii="宋体" w:hAnsi="宋体"/>
          <w:b/>
          <w:bCs/>
          <w:spacing w:val="-6"/>
          <w:sz w:val="21"/>
          <w:szCs w:val="21"/>
        </w:rPr>
        <w:t>根据《</w:t>
      </w:r>
      <w:r>
        <w:rPr>
          <w:rFonts w:ascii="宋体" w:hAnsi="宋体"/>
          <w:b/>
          <w:bCs/>
          <w:spacing w:val="-6"/>
          <w:sz w:val="21"/>
          <w:szCs w:val="21"/>
        </w:rPr>
        <w:t>关于政府采购支持监狱企业发展有关问题的通知</w:t>
      </w:r>
      <w:r>
        <w:rPr>
          <w:rFonts w:hint="eastAsia" w:ascii="宋体" w:hAnsi="宋体"/>
          <w:b/>
          <w:bCs/>
          <w:spacing w:val="-6"/>
          <w:sz w:val="21"/>
          <w:szCs w:val="21"/>
        </w:rPr>
        <w:t>》（</w:t>
      </w:r>
      <w:r>
        <w:rPr>
          <w:rFonts w:ascii="宋体" w:hAnsi="宋体"/>
          <w:b/>
          <w:bCs/>
          <w:spacing w:val="-6"/>
          <w:sz w:val="21"/>
          <w:szCs w:val="21"/>
        </w:rPr>
        <w:t>财库[2014]68号</w:t>
      </w:r>
      <w:r>
        <w:rPr>
          <w:rFonts w:hint="eastAsia" w:ascii="宋体" w:hAnsi="宋体"/>
          <w:b/>
          <w:bCs/>
          <w:spacing w:val="-6"/>
          <w:sz w:val="21"/>
          <w:szCs w:val="21"/>
        </w:rPr>
        <w:t>）的规定，</w:t>
      </w:r>
      <w:r>
        <w:rPr>
          <w:rFonts w:hint="eastAsia" w:ascii="宋体" w:hAnsi="宋体" w:cs="宋体"/>
          <w:kern w:val="0"/>
          <w:sz w:val="21"/>
          <w:szCs w:val="21"/>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32"/>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3</w:t>
      </w:r>
      <w:r>
        <w:rPr>
          <w:rFonts w:ascii="宋体" w:hAnsi="宋体"/>
          <w:b/>
          <w:bCs/>
          <w:spacing w:val="-6"/>
          <w:sz w:val="21"/>
          <w:szCs w:val="21"/>
        </w:rPr>
        <w:t>.</w:t>
      </w:r>
      <w:r>
        <w:rPr>
          <w:rFonts w:hint="eastAsia" w:ascii="宋体" w:hAnsi="宋体"/>
          <w:b/>
          <w:bCs/>
          <w:spacing w:val="-6"/>
          <w:sz w:val="21"/>
          <w:szCs w:val="21"/>
        </w:rPr>
        <w:t>根据《关于促进残疾人就业政府采购政策的通知》（财库[2017]141号）的规定，</w:t>
      </w:r>
      <w:r>
        <w:rPr>
          <w:rFonts w:hint="eastAsia" w:ascii="宋体" w:hAnsi="宋体"/>
          <w:sz w:val="21"/>
          <w:szCs w:val="21"/>
        </w:rPr>
        <w:t>符合条件的残疾人福利性单位在参加政府采购活动时，提供财库</w:t>
      </w:r>
      <w:r>
        <w:rPr>
          <w:rFonts w:ascii="宋体" w:hAnsi="宋体"/>
          <w:sz w:val="21"/>
          <w:szCs w:val="21"/>
        </w:rPr>
        <w:t>[2017]141号</w:t>
      </w:r>
      <w:r>
        <w:rPr>
          <w:rFonts w:hint="eastAsia" w:ascii="宋体" w:hAnsi="宋体"/>
          <w:sz w:val="21"/>
          <w:szCs w:val="21"/>
        </w:rPr>
        <w:t>文件规定的《残疾人福利性单位声明函》的，在政府采购活动中，残疾人福利性单位视同小型、微型企业，享受预留份额、评审中价格扣除等促进中小企业发展的政府采购政策。</w:t>
      </w:r>
      <w:r>
        <w:rPr>
          <w:rFonts w:ascii="宋体" w:hAnsi="宋体"/>
          <w:spacing w:val="-6"/>
          <w:sz w:val="21"/>
          <w:szCs w:val="21"/>
        </w:rPr>
        <w:t>残疾人福利性单位属于小型、微型企业的，不重复享受政策。</w:t>
      </w:r>
      <w:bookmarkEnd w:id="33"/>
    </w:p>
    <w:p>
      <w:pPr>
        <w:adjustRightInd w:val="0"/>
        <w:snapToGrid w:val="0"/>
        <w:spacing w:line="288" w:lineRule="auto"/>
        <w:jc w:val="center"/>
        <w:outlineLvl w:val="0"/>
        <w:rPr>
          <w:rFonts w:ascii="宋体" w:hAnsi="宋体"/>
          <w:b/>
          <w:sz w:val="32"/>
          <w:szCs w:val="32"/>
        </w:rPr>
      </w:pPr>
      <w:r>
        <w:rPr>
          <w:rFonts w:ascii="宋体" w:hAnsi="宋体"/>
          <w:b/>
          <w:bCs/>
          <w:spacing w:val="-6"/>
          <w:sz w:val="21"/>
          <w:szCs w:val="21"/>
        </w:rPr>
        <w:br w:type="page"/>
      </w:r>
      <w:r>
        <w:rPr>
          <w:rFonts w:hint="eastAsia" w:ascii="宋体" w:hAnsi="宋体"/>
          <w:b/>
          <w:bCs/>
          <w:spacing w:val="-6"/>
          <w:sz w:val="32"/>
          <w:szCs w:val="32"/>
        </w:rPr>
        <w:t>第五章  拟签订的合同文本</w:t>
      </w:r>
    </w:p>
    <w:p>
      <w:pPr>
        <w:pStyle w:val="12"/>
        <w:adjustRightInd w:val="0"/>
        <w:snapToGrid w:val="0"/>
        <w:spacing w:beforeLines="0" w:afterLines="0" w:line="288" w:lineRule="auto"/>
        <w:jc w:val="center"/>
        <w:rPr>
          <w:rFonts w:hAnsi="宋体"/>
          <w:b/>
          <w:spacing w:val="-6"/>
          <w:sz w:val="21"/>
          <w:szCs w:val="21"/>
        </w:rPr>
      </w:pPr>
      <w:r>
        <w:rPr>
          <w:rFonts w:hint="eastAsia" w:hAnsi="宋体"/>
          <w:b/>
          <w:spacing w:val="-6"/>
          <w:sz w:val="21"/>
          <w:szCs w:val="21"/>
        </w:rPr>
        <w:t>浙大城市学院电子显微镜招标项目</w:t>
      </w:r>
      <w:r>
        <w:rPr>
          <w:rFonts w:hAnsi="宋体"/>
          <w:b/>
          <w:spacing w:val="-6"/>
          <w:sz w:val="21"/>
          <w:szCs w:val="21"/>
        </w:rPr>
        <w:t>合同</w:t>
      </w:r>
    </w:p>
    <w:p>
      <w:pPr>
        <w:pStyle w:val="12"/>
        <w:adjustRightInd w:val="0"/>
        <w:snapToGrid w:val="0"/>
        <w:spacing w:beforeLines="0" w:afterLines="0" w:line="288" w:lineRule="auto"/>
        <w:rPr>
          <w:rFonts w:hAnsi="宋体"/>
          <w:sz w:val="21"/>
          <w:szCs w:val="21"/>
        </w:rPr>
      </w:pP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项目名称：</w:t>
      </w:r>
      <w:r>
        <w:rPr>
          <w:rFonts w:ascii="宋体" w:hAnsi="宋体"/>
          <w:b/>
          <w:bCs/>
          <w:spacing w:val="-6"/>
          <w:sz w:val="21"/>
          <w:szCs w:val="21"/>
        </w:rPr>
        <w:t>QSZB-F(H)-E21241(GK)</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项目编号：电子显微镜招标</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甲方（需方）：浙大城市学院</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乙方（供方）：</w:t>
      </w:r>
    </w:p>
    <w:p>
      <w:pPr>
        <w:adjustRightInd w:val="0"/>
        <w:snapToGrid w:val="0"/>
        <w:spacing w:line="288" w:lineRule="auto"/>
        <w:rPr>
          <w:rFonts w:ascii="宋体" w:hAnsi="宋体"/>
          <w:b/>
          <w:bCs/>
          <w:spacing w:val="-6"/>
          <w:sz w:val="21"/>
          <w:szCs w:val="21"/>
        </w:rPr>
      </w:pPr>
      <w:r>
        <w:rPr>
          <w:rFonts w:hint="eastAsia" w:ascii="宋体" w:hAnsi="宋体"/>
          <w:b/>
          <w:bCs/>
          <w:spacing w:val="-6"/>
          <w:sz w:val="21"/>
          <w:szCs w:val="21"/>
        </w:rPr>
        <w:t>采购代理机构：浙江求是招标代理有限公司</w:t>
      </w:r>
    </w:p>
    <w:p>
      <w:pPr>
        <w:adjustRightInd w:val="0"/>
        <w:snapToGrid w:val="0"/>
        <w:spacing w:line="288" w:lineRule="auto"/>
        <w:rPr>
          <w:rFonts w:ascii="宋体" w:hAnsi="宋体"/>
          <w:spacing w:val="-6"/>
          <w:sz w:val="21"/>
          <w:szCs w:val="21"/>
        </w:rPr>
      </w:pPr>
    </w:p>
    <w:p>
      <w:pPr>
        <w:adjustRightInd w:val="0"/>
        <w:snapToGrid w:val="0"/>
        <w:spacing w:line="288" w:lineRule="auto"/>
        <w:ind w:firstLine="396" w:firstLineChars="200"/>
        <w:rPr>
          <w:rFonts w:ascii="宋体" w:hAnsi="宋体" w:cs="宋体"/>
          <w:spacing w:val="-6"/>
          <w:sz w:val="21"/>
          <w:szCs w:val="21"/>
        </w:rPr>
      </w:pPr>
      <w:r>
        <w:rPr>
          <w:rFonts w:hint="eastAsia" w:ascii="宋体" w:hAnsi="宋体" w:cs="宋体"/>
          <w:spacing w:val="-6"/>
          <w:sz w:val="21"/>
          <w:szCs w:val="21"/>
        </w:rPr>
        <w:t>浙江求是招标代理有限公司受</w:t>
      </w:r>
      <w:r>
        <w:rPr>
          <w:rFonts w:hint="eastAsia" w:ascii="宋体" w:hAnsi="宋体" w:cs="宋体"/>
          <w:spacing w:val="-6"/>
          <w:sz w:val="21"/>
          <w:szCs w:val="21"/>
          <w:u w:val="single"/>
        </w:rPr>
        <w:t>浙大城市学院</w:t>
      </w:r>
      <w:r>
        <w:rPr>
          <w:rFonts w:hint="eastAsia" w:ascii="宋体" w:hAnsi="宋体" w:cs="宋体"/>
          <w:spacing w:val="-6"/>
          <w:sz w:val="21"/>
          <w:szCs w:val="21"/>
        </w:rPr>
        <w:t>委托，经</w:t>
      </w:r>
      <w:r>
        <w:rPr>
          <w:rFonts w:hint="eastAsia" w:ascii="宋体" w:hAnsi="宋体" w:cs="宋体"/>
          <w:spacing w:val="-6"/>
          <w:sz w:val="21"/>
          <w:szCs w:val="21"/>
          <w:u w:val="single"/>
        </w:rPr>
        <w:t>公开招标</w:t>
      </w:r>
      <w:r>
        <w:rPr>
          <w:rFonts w:hint="eastAsia" w:ascii="宋体" w:hAnsi="宋体" w:cs="宋体"/>
          <w:spacing w:val="-6"/>
          <w:sz w:val="21"/>
          <w:szCs w:val="21"/>
        </w:rPr>
        <w:t>，确定</w:t>
      </w:r>
      <w:r>
        <w:rPr>
          <w:rFonts w:hint="eastAsia" w:ascii="宋体" w:hAnsi="宋体" w:cs="宋体"/>
          <w:spacing w:val="-6"/>
          <w:sz w:val="21"/>
          <w:szCs w:val="21"/>
          <w:u w:val="single"/>
        </w:rPr>
        <w:t xml:space="preserve">              </w:t>
      </w:r>
      <w:r>
        <w:rPr>
          <w:rFonts w:hint="eastAsia" w:ascii="宋体" w:hAnsi="宋体" w:cs="宋体"/>
          <w:spacing w:val="-6"/>
          <w:sz w:val="21"/>
          <w:szCs w:val="21"/>
        </w:rPr>
        <w:t>为</w:t>
      </w:r>
      <w:r>
        <w:rPr>
          <w:rFonts w:hint="eastAsia" w:ascii="宋体" w:hAnsi="宋体" w:cs="宋体"/>
          <w:spacing w:val="-6"/>
          <w:sz w:val="21"/>
          <w:szCs w:val="21"/>
          <w:u w:val="single"/>
        </w:rPr>
        <w:t xml:space="preserve">              </w:t>
      </w:r>
      <w:r>
        <w:rPr>
          <w:rFonts w:hint="eastAsia" w:ascii="宋体" w:hAnsi="宋体" w:cs="宋体"/>
          <w:spacing w:val="-6"/>
          <w:sz w:val="21"/>
          <w:szCs w:val="21"/>
        </w:rPr>
        <w:t>项目编号</w:t>
      </w:r>
      <w:r>
        <w:rPr>
          <w:rFonts w:hint="eastAsia" w:ascii="宋体" w:hAnsi="宋体" w:cs="宋体"/>
          <w:spacing w:val="-6"/>
          <w:sz w:val="21"/>
          <w:szCs w:val="21"/>
          <w:u w:val="single"/>
        </w:rPr>
        <w:t>（）</w:t>
      </w:r>
      <w:r>
        <w:rPr>
          <w:rFonts w:hint="eastAsia" w:ascii="宋体" w:hAnsi="宋体" w:cs="宋体"/>
          <w:spacing w:val="-6"/>
          <w:sz w:val="21"/>
          <w:szCs w:val="21"/>
        </w:rPr>
        <w:t>的中标人。根据《中华人民共和国民法典》规定，签署本合同。</w:t>
      </w:r>
    </w:p>
    <w:p>
      <w:pPr>
        <w:adjustRightInd w:val="0"/>
        <w:snapToGrid w:val="0"/>
        <w:spacing w:line="288" w:lineRule="auto"/>
        <w:rPr>
          <w:rFonts w:ascii="宋体" w:hAnsi="宋体" w:cs="宋体"/>
          <w:b/>
          <w:spacing w:val="-6"/>
          <w:sz w:val="21"/>
          <w:szCs w:val="21"/>
        </w:rPr>
      </w:pPr>
    </w:p>
    <w:p>
      <w:pPr>
        <w:adjustRightInd w:val="0"/>
        <w:snapToGrid w:val="0"/>
        <w:spacing w:line="288" w:lineRule="auto"/>
        <w:rPr>
          <w:rFonts w:ascii="宋体" w:hAnsi="宋体" w:cs="宋体"/>
          <w:b/>
          <w:spacing w:val="-6"/>
          <w:sz w:val="21"/>
          <w:szCs w:val="21"/>
        </w:rPr>
      </w:pPr>
      <w:r>
        <w:rPr>
          <w:rFonts w:hint="eastAsia" w:ascii="宋体" w:hAnsi="宋体" w:cs="宋体"/>
          <w:b/>
          <w:spacing w:val="-6"/>
          <w:sz w:val="21"/>
          <w:szCs w:val="21"/>
        </w:rPr>
        <w:t>第一条：采购内容及合同价格</w:t>
      </w:r>
    </w:p>
    <w:tbl>
      <w:tblPr>
        <w:tblStyle w:val="21"/>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序号</w:t>
            </w:r>
          </w:p>
        </w:tc>
        <w:tc>
          <w:tcPr>
            <w:tcW w:w="2163"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名称</w:t>
            </w:r>
          </w:p>
        </w:tc>
        <w:tc>
          <w:tcPr>
            <w:tcW w:w="2532"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品牌、型号</w:t>
            </w:r>
          </w:p>
        </w:tc>
        <w:tc>
          <w:tcPr>
            <w:tcW w:w="709"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数量</w:t>
            </w:r>
          </w:p>
        </w:tc>
        <w:tc>
          <w:tcPr>
            <w:tcW w:w="708"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单位</w:t>
            </w:r>
          </w:p>
        </w:tc>
        <w:tc>
          <w:tcPr>
            <w:tcW w:w="1418"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单价（元）</w:t>
            </w:r>
          </w:p>
        </w:tc>
        <w:tc>
          <w:tcPr>
            <w:tcW w:w="1300"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rPr>
              <w:t>1</w:t>
            </w:r>
          </w:p>
        </w:tc>
        <w:tc>
          <w:tcPr>
            <w:tcW w:w="2163"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2532"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709"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708"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1418"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1300" w:type="dxa"/>
            <w:vAlign w:val="center"/>
          </w:tcPr>
          <w:p>
            <w:pPr>
              <w:adjustRightInd w:val="0"/>
              <w:snapToGrid w:val="0"/>
              <w:spacing w:line="288" w:lineRule="auto"/>
              <w:ind w:firstLine="396" w:firstLineChars="200"/>
              <w:jc w:val="center"/>
              <w:rPr>
                <w:rFonts w:ascii="宋体" w:hAnsi="宋体" w:cs="宋体"/>
                <w:spacing w:val="-6"/>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cs="宋体"/>
                <w:spacing w:val="-6"/>
                <w:sz w:val="21"/>
                <w:szCs w:val="21"/>
              </w:rPr>
            </w:pPr>
            <w:r>
              <w:rPr>
                <w:rFonts w:hint="eastAsia" w:ascii="宋体" w:hAnsi="宋体" w:cs="宋体"/>
                <w:spacing w:val="-6"/>
                <w:sz w:val="21"/>
                <w:szCs w:val="21"/>
              </w:rPr>
              <w:t>2</w:t>
            </w:r>
          </w:p>
        </w:tc>
        <w:tc>
          <w:tcPr>
            <w:tcW w:w="2163"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2532"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709"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708"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1418" w:type="dxa"/>
            <w:vAlign w:val="center"/>
          </w:tcPr>
          <w:p>
            <w:pPr>
              <w:adjustRightInd w:val="0"/>
              <w:snapToGrid w:val="0"/>
              <w:spacing w:line="288" w:lineRule="auto"/>
              <w:ind w:firstLine="396" w:firstLineChars="200"/>
              <w:jc w:val="center"/>
              <w:rPr>
                <w:rFonts w:ascii="宋体" w:hAnsi="宋体" w:cs="宋体"/>
                <w:spacing w:val="-6"/>
                <w:sz w:val="21"/>
                <w:szCs w:val="21"/>
              </w:rPr>
            </w:pPr>
          </w:p>
        </w:tc>
        <w:tc>
          <w:tcPr>
            <w:tcW w:w="1300" w:type="dxa"/>
            <w:vAlign w:val="center"/>
          </w:tcPr>
          <w:p>
            <w:pPr>
              <w:adjustRightInd w:val="0"/>
              <w:snapToGrid w:val="0"/>
              <w:spacing w:line="288" w:lineRule="auto"/>
              <w:ind w:firstLine="396" w:firstLineChars="200"/>
              <w:jc w:val="center"/>
              <w:rPr>
                <w:rFonts w:ascii="宋体" w:hAnsi="宋体" w:cs="宋体"/>
                <w:spacing w:val="-6"/>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cs="宋体"/>
                <w:spacing w:val="-6"/>
                <w:sz w:val="21"/>
                <w:szCs w:val="21"/>
              </w:rPr>
            </w:pPr>
            <w:r>
              <w:rPr>
                <w:rFonts w:hint="eastAsia" w:ascii="宋体" w:hAnsi="宋体" w:cs="宋体"/>
                <w:spacing w:val="-6"/>
                <w:sz w:val="21"/>
                <w:szCs w:val="21"/>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cs="宋体"/>
                <w:spacing w:val="-6"/>
                <w:sz w:val="21"/>
                <w:szCs w:val="21"/>
                <w:lang w:val="zh-CN"/>
              </w:rPr>
            </w:pPr>
          </w:p>
          <w:p>
            <w:pPr>
              <w:adjustRightInd w:val="0"/>
              <w:snapToGrid w:val="0"/>
              <w:spacing w:line="288" w:lineRule="auto"/>
              <w:jc w:val="left"/>
              <w:rPr>
                <w:rFonts w:ascii="宋体" w:hAnsi="宋体" w:cs="宋体"/>
                <w:spacing w:val="-6"/>
                <w:sz w:val="21"/>
                <w:szCs w:val="21"/>
                <w:lang w:val="zh-CN"/>
              </w:rPr>
            </w:pPr>
            <w:r>
              <w:rPr>
                <w:rFonts w:hint="eastAsia" w:ascii="宋体" w:hAnsi="宋体" w:cs="宋体"/>
                <w:spacing w:val="-6"/>
                <w:sz w:val="21"/>
                <w:szCs w:val="21"/>
                <w:lang w:val="zh-CN"/>
              </w:rPr>
              <w:t>合同总价（大写）：</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w:t>
            </w:r>
          </w:p>
          <w:p>
            <w:pPr>
              <w:adjustRightInd w:val="0"/>
              <w:snapToGrid w:val="0"/>
              <w:spacing w:line="288" w:lineRule="auto"/>
              <w:jc w:val="left"/>
              <w:rPr>
                <w:rFonts w:ascii="宋体" w:hAnsi="宋体" w:cs="宋体"/>
                <w:spacing w:val="-6"/>
                <w:sz w:val="21"/>
                <w:szCs w:val="21"/>
              </w:rPr>
            </w:pPr>
            <w:r>
              <w:rPr>
                <w:rFonts w:hint="eastAsia" w:ascii="宋体" w:hAnsi="宋体" w:cs="宋体"/>
                <w:spacing w:val="-6"/>
                <w:sz w:val="21"/>
                <w:szCs w:val="21"/>
              </w:rPr>
              <w:t>注：以上合同总价包含货物（包括主机、标准附件、备品备件、专用工具）价、货物运杂费、保险费、利润、税金等。</w:t>
            </w:r>
          </w:p>
        </w:tc>
      </w:tr>
    </w:tbl>
    <w:p>
      <w:pPr>
        <w:adjustRightInd w:val="0"/>
        <w:snapToGrid w:val="0"/>
        <w:spacing w:line="288" w:lineRule="auto"/>
        <w:ind w:firstLine="396" w:firstLineChars="200"/>
        <w:rPr>
          <w:rFonts w:ascii="宋体" w:hAnsi="宋体" w:cs="宋体"/>
          <w:spacing w:val="-6"/>
          <w:sz w:val="21"/>
          <w:szCs w:val="21"/>
        </w:rPr>
      </w:pP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第二条：履约保证金和付款方式</w:t>
      </w:r>
    </w:p>
    <w:p>
      <w:pPr>
        <w:adjustRightInd w:val="0"/>
        <w:snapToGrid w:val="0"/>
        <w:spacing w:line="288" w:lineRule="auto"/>
        <w:ind w:firstLine="396" w:firstLineChars="200"/>
        <w:rPr>
          <w:rFonts w:ascii="宋体" w:hAnsi="宋体" w:cs="宋体"/>
          <w:spacing w:val="-6"/>
          <w:kern w:val="0"/>
          <w:sz w:val="21"/>
          <w:szCs w:val="21"/>
        </w:rPr>
      </w:pPr>
      <w:r>
        <w:rPr>
          <w:rFonts w:hint="eastAsia" w:ascii="宋体" w:hAnsi="宋体" w:cs="宋体"/>
          <w:spacing w:val="-6"/>
          <w:kern w:val="0"/>
          <w:sz w:val="21"/>
          <w:szCs w:val="21"/>
        </w:rPr>
        <w:t>1.合同签订后一周内，乙方向甲方提交合同总价5%的履约保证金，履约保证金在质保期内无质量问题和维护问题，质保期满后，于20个工作日内退还（不计息），逾期退还的，自逾期之日起，向乙方每日偿付合同价款的0.05%的违约金；</w:t>
      </w:r>
    </w:p>
    <w:p>
      <w:pPr>
        <w:adjustRightInd w:val="0"/>
        <w:snapToGrid w:val="0"/>
        <w:spacing w:line="288" w:lineRule="auto"/>
        <w:ind w:firstLine="396" w:firstLineChars="200"/>
        <w:rPr>
          <w:rFonts w:ascii="宋体" w:hAnsi="宋体" w:cs="宋体"/>
          <w:spacing w:val="-6"/>
          <w:kern w:val="0"/>
          <w:sz w:val="21"/>
          <w:szCs w:val="21"/>
        </w:rPr>
      </w:pPr>
      <w:r>
        <w:rPr>
          <w:rFonts w:hint="eastAsia" w:ascii="宋体" w:hAnsi="宋体" w:cs="宋体"/>
          <w:spacing w:val="-6"/>
          <w:kern w:val="0"/>
          <w:sz w:val="21"/>
          <w:szCs w:val="21"/>
        </w:rPr>
        <w:t>2.提交方式：支票、汇票、本票等非现金形式。</w:t>
      </w:r>
    </w:p>
    <w:p>
      <w:pPr>
        <w:adjustRightInd w:val="0"/>
        <w:snapToGrid w:val="0"/>
        <w:spacing w:line="288" w:lineRule="auto"/>
        <w:ind w:firstLine="396" w:firstLineChars="200"/>
        <w:rPr>
          <w:rFonts w:ascii="宋体" w:hAnsi="宋体" w:cs="宋体"/>
          <w:spacing w:val="-6"/>
          <w:kern w:val="0"/>
          <w:sz w:val="21"/>
          <w:szCs w:val="21"/>
        </w:rPr>
      </w:pPr>
      <w:r>
        <w:rPr>
          <w:rFonts w:hint="eastAsia" w:ascii="宋体" w:hAnsi="宋体" w:cs="宋体"/>
          <w:spacing w:val="-6"/>
          <w:kern w:val="0"/>
          <w:sz w:val="21"/>
          <w:szCs w:val="21"/>
        </w:rPr>
        <w:t>3.采购合同签订后且乙方已提交履约保证金的，甲方向乙方支付合同总价的</w:t>
      </w:r>
      <w:r>
        <w:rPr>
          <w:rFonts w:ascii="宋体" w:hAnsi="宋体" w:cs="宋体"/>
          <w:spacing w:val="-6"/>
          <w:kern w:val="0"/>
          <w:sz w:val="21"/>
          <w:szCs w:val="21"/>
        </w:rPr>
        <w:t>9</w:t>
      </w:r>
      <w:r>
        <w:rPr>
          <w:rFonts w:hint="eastAsia" w:ascii="宋体" w:hAnsi="宋体" w:cs="宋体"/>
          <w:spacing w:val="-6"/>
          <w:kern w:val="0"/>
          <w:sz w:val="21"/>
          <w:szCs w:val="21"/>
        </w:rPr>
        <w:t>0%；货物送达指定地点，经甲方验收合格，自收到乙方开具的发票后5个工作日内支付合同总价的</w:t>
      </w:r>
      <w:r>
        <w:rPr>
          <w:rFonts w:ascii="宋体" w:hAnsi="宋体" w:cs="宋体"/>
          <w:spacing w:val="-6"/>
          <w:kern w:val="0"/>
          <w:sz w:val="21"/>
          <w:szCs w:val="21"/>
        </w:rPr>
        <w:t>1</w:t>
      </w:r>
      <w:r>
        <w:rPr>
          <w:rFonts w:hint="eastAsia" w:ascii="宋体" w:hAnsi="宋体" w:cs="宋体"/>
          <w:spacing w:val="-6"/>
          <w:kern w:val="0"/>
          <w:sz w:val="21"/>
          <w:szCs w:val="21"/>
        </w:rPr>
        <w:t>0%，逾期支付货款的，自逾期之日起，向乙方每日偿付未付价款0.05%的滞纳金。</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第三条：交付时间、地点、货物质保期</w:t>
      </w:r>
    </w:p>
    <w:p>
      <w:pPr>
        <w:adjustRightInd w:val="0"/>
        <w:snapToGrid w:val="0"/>
        <w:spacing w:line="288" w:lineRule="auto"/>
        <w:ind w:right="-686" w:rightChars="-245" w:firstLine="396" w:firstLineChars="200"/>
        <w:rPr>
          <w:rFonts w:ascii="宋体" w:hAnsi="宋体"/>
          <w:spacing w:val="-6"/>
          <w:sz w:val="21"/>
          <w:szCs w:val="21"/>
        </w:rPr>
      </w:pPr>
      <w:r>
        <w:rPr>
          <w:rFonts w:hint="eastAsia" w:ascii="宋体" w:hAnsi="宋体"/>
          <w:spacing w:val="-6"/>
          <w:sz w:val="21"/>
          <w:szCs w:val="21"/>
        </w:rPr>
        <w:t>交付时间：</w:t>
      </w:r>
      <w:r>
        <w:rPr>
          <w:rFonts w:hint="eastAsia" w:ascii="宋体" w:hAnsi="宋体"/>
          <w:spacing w:val="-6"/>
          <w:sz w:val="21"/>
          <w:szCs w:val="21"/>
          <w:u w:val="single"/>
        </w:rPr>
        <w:t xml:space="preserve">    </w:t>
      </w:r>
      <w:r>
        <w:rPr>
          <w:rFonts w:hint="eastAsia" w:ascii="宋体" w:hAnsi="宋体"/>
          <w:spacing w:val="-6"/>
          <w:sz w:val="21"/>
          <w:szCs w:val="21"/>
        </w:rPr>
        <w:t>年</w:t>
      </w:r>
      <w:r>
        <w:rPr>
          <w:rFonts w:hint="eastAsia" w:ascii="宋体" w:hAnsi="宋体"/>
          <w:spacing w:val="-6"/>
          <w:sz w:val="21"/>
          <w:szCs w:val="21"/>
          <w:u w:val="single"/>
        </w:rPr>
        <w:t xml:space="preserve">    </w:t>
      </w:r>
      <w:r>
        <w:rPr>
          <w:rFonts w:hint="eastAsia" w:ascii="宋体" w:hAnsi="宋体"/>
          <w:spacing w:val="-6"/>
          <w:sz w:val="21"/>
          <w:szCs w:val="21"/>
        </w:rPr>
        <w:t>月</w:t>
      </w:r>
      <w:r>
        <w:rPr>
          <w:rFonts w:hint="eastAsia" w:ascii="宋体" w:hAnsi="宋体"/>
          <w:spacing w:val="-6"/>
          <w:sz w:val="21"/>
          <w:szCs w:val="21"/>
          <w:u w:val="single"/>
        </w:rPr>
        <w:t xml:space="preserve">    </w:t>
      </w:r>
      <w:r>
        <w:rPr>
          <w:rFonts w:hint="eastAsia" w:ascii="宋体" w:hAnsi="宋体"/>
          <w:spacing w:val="-6"/>
          <w:sz w:val="21"/>
          <w:szCs w:val="21"/>
        </w:rPr>
        <w:t>日前；</w:t>
      </w:r>
    </w:p>
    <w:p>
      <w:pPr>
        <w:adjustRightInd w:val="0"/>
        <w:snapToGrid w:val="0"/>
        <w:spacing w:line="288" w:lineRule="auto"/>
        <w:ind w:right="-686" w:rightChars="-245" w:firstLine="396" w:firstLineChars="200"/>
        <w:rPr>
          <w:rFonts w:ascii="宋体" w:hAnsi="宋体"/>
          <w:spacing w:val="-6"/>
          <w:sz w:val="21"/>
          <w:szCs w:val="21"/>
        </w:rPr>
      </w:pPr>
      <w:r>
        <w:rPr>
          <w:rFonts w:hint="eastAsia" w:ascii="宋体" w:hAnsi="宋体"/>
          <w:spacing w:val="-6"/>
          <w:sz w:val="21"/>
          <w:szCs w:val="21"/>
        </w:rPr>
        <w:t>交付地点：</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w:t>
      </w:r>
    </w:p>
    <w:p>
      <w:pPr>
        <w:adjustRightInd w:val="0"/>
        <w:snapToGrid w:val="0"/>
        <w:spacing w:line="288" w:lineRule="auto"/>
        <w:ind w:right="-686" w:rightChars="-245" w:firstLine="396" w:firstLineChars="200"/>
        <w:rPr>
          <w:rFonts w:ascii="宋体" w:hAnsi="宋体"/>
          <w:spacing w:val="-6"/>
          <w:sz w:val="21"/>
          <w:szCs w:val="21"/>
          <w:u w:val="single"/>
        </w:rPr>
      </w:pPr>
      <w:r>
        <w:rPr>
          <w:rFonts w:hint="eastAsia" w:ascii="宋体" w:hAnsi="宋体"/>
          <w:spacing w:val="-6"/>
          <w:sz w:val="21"/>
          <w:szCs w:val="21"/>
        </w:rPr>
        <w:t>货物质保期：</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u w:val="single"/>
        </w:rPr>
        <w:t>年</w:t>
      </w:r>
      <w:r>
        <w:rPr>
          <w:rFonts w:hint="eastAsia" w:ascii="宋体" w:hAnsi="宋体"/>
          <w:spacing w:val="-6"/>
          <w:sz w:val="21"/>
          <w:szCs w:val="21"/>
        </w:rPr>
        <w:t>，项目验收合格后开始计算；</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第四条：服务标准、期限、效率</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1.在质保期内，乙方应对货物出现的质量及安全问题负责处理解决并承担一切费用。</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2.质保期内出现无法排除的故障，乙方需无条件更换同型号产品。</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3.质保期满后，乙方继续为甲方服务，仅收取零配件成本费。</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4.因人为因素出现的故障不在免费保修范围内。</w:t>
      </w:r>
    </w:p>
    <w:p>
      <w:pPr>
        <w:adjustRightInd w:val="0"/>
        <w:snapToGrid w:val="0"/>
        <w:spacing w:line="288" w:lineRule="auto"/>
        <w:ind w:firstLine="396" w:firstLineChars="200"/>
        <w:rPr>
          <w:rFonts w:ascii="宋体" w:hAnsi="宋体"/>
          <w:spacing w:val="-6"/>
          <w:sz w:val="21"/>
          <w:szCs w:val="21"/>
          <w:u w:val="single"/>
        </w:rPr>
      </w:pPr>
      <w:r>
        <w:rPr>
          <w:rFonts w:hint="eastAsia" w:ascii="宋体" w:hAnsi="宋体"/>
          <w:spacing w:val="-6"/>
          <w:sz w:val="21"/>
          <w:szCs w:val="21"/>
        </w:rPr>
        <w:t>5.</w:t>
      </w:r>
      <w:r>
        <w:rPr>
          <w:rFonts w:hint="eastAsia" w:ascii="宋体" w:hAnsi="宋体"/>
          <w:spacing w:val="-6"/>
          <w:sz w:val="21"/>
          <w:szCs w:val="21"/>
          <w:u w:val="single"/>
        </w:rPr>
        <w:t>如在使用过程中发生质量问题，乙方维修响应时间：    小时以内；</w:t>
      </w:r>
    </w:p>
    <w:p>
      <w:pPr>
        <w:adjustRightInd w:val="0"/>
        <w:snapToGrid w:val="0"/>
        <w:spacing w:line="288" w:lineRule="auto"/>
        <w:ind w:firstLine="396" w:firstLineChars="200"/>
        <w:rPr>
          <w:rFonts w:ascii="宋体" w:hAnsi="宋体"/>
          <w:spacing w:val="-6"/>
          <w:sz w:val="21"/>
          <w:szCs w:val="21"/>
          <w:u w:val="single"/>
        </w:rPr>
      </w:pPr>
      <w:r>
        <w:rPr>
          <w:rFonts w:hint="eastAsia" w:ascii="宋体" w:hAnsi="宋体"/>
          <w:spacing w:val="-6"/>
          <w:sz w:val="21"/>
          <w:szCs w:val="21"/>
          <w:u w:val="single"/>
        </w:rPr>
        <w:t>电话技术支持时间：    小时以内；</w:t>
      </w:r>
    </w:p>
    <w:p>
      <w:pPr>
        <w:adjustRightInd w:val="0"/>
        <w:snapToGrid w:val="0"/>
        <w:spacing w:line="288" w:lineRule="auto"/>
        <w:ind w:firstLine="396" w:firstLineChars="200"/>
        <w:rPr>
          <w:rFonts w:ascii="宋体" w:hAnsi="宋体"/>
          <w:spacing w:val="-6"/>
          <w:sz w:val="21"/>
          <w:szCs w:val="21"/>
          <w:u w:val="single"/>
        </w:rPr>
      </w:pPr>
      <w:r>
        <w:rPr>
          <w:rFonts w:hint="eastAsia" w:ascii="宋体" w:hAnsi="宋体"/>
          <w:spacing w:val="-6"/>
          <w:sz w:val="21"/>
          <w:szCs w:val="21"/>
          <w:u w:val="single"/>
        </w:rPr>
        <w:t>若需上门维修，则在：    小时内到达现场并进行维修；</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6.培训：</w:t>
      </w:r>
      <w:r>
        <w:rPr>
          <w:rFonts w:hint="eastAsia" w:ascii="宋体" w:hAnsi="宋体"/>
          <w:spacing w:val="-6"/>
          <w:sz w:val="21"/>
          <w:szCs w:val="21"/>
          <w:u w:val="single"/>
        </w:rPr>
        <w:t xml:space="preserve"> </w:t>
      </w:r>
      <w:r>
        <w:rPr>
          <w:rFonts w:ascii="宋体" w:hAnsi="宋体"/>
          <w:spacing w:val="-6"/>
          <w:sz w:val="21"/>
          <w:szCs w:val="21"/>
          <w:u w:val="single"/>
        </w:rPr>
        <w:t xml:space="preserve">                        </w:t>
      </w:r>
      <w:r>
        <w:rPr>
          <w:rFonts w:hint="eastAsia" w:ascii="宋体" w:hAnsi="宋体"/>
          <w:spacing w:val="-6"/>
          <w:sz w:val="21"/>
          <w:szCs w:val="21"/>
        </w:rPr>
        <w:t>；</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第五条：其他技术、服务要求</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1.乙方应按招标文件规定的货物性能、技术要求、质量标准向甲方提供未经使用的全新产品，符合国家法律规定和技术规格、质量标准的出厂原装合格产品。</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2.技术支持：</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乙方应及时免费提供合同货物软件的升级，免费提供合同货物新功能和应用的资料。</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3.安装调试</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3.1安装地点：甲方指定地点；</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3.2安装完成时间：接到甲方通知后在规定时间内完成安装和调试，如在规定的时间内由于乙方的原因不能完成安装和调试，乙方应承担由此给甲方造成的损失；</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3.3如乙方委托国内代理（或其他机构）负责安装或配合安装应在签约时指明，但乙方仍要对合同货物及其安装质量负全部责任；</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3.4安装标准：符合我国国家有关技术规范要求和技术标准，所有的软件和硬件必须保证同时安装到位；</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3.5乙方免费提供合同货物的安装服务；</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3.6乙方在投标文件中应提供安装调试计划、对安装场地和环境的要求。</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4.乙方应提供质保期满后主要零部件报价单、质保期满后维护费、软件升级及其相关服务内容；</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5.供货时提供有关的全套技术文件。</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6</w:t>
      </w:r>
      <w:r>
        <w:rPr>
          <w:rFonts w:ascii="宋体" w:hAnsi="宋体"/>
          <w:spacing w:val="-6"/>
          <w:sz w:val="21"/>
          <w:szCs w:val="21"/>
        </w:rPr>
        <w:t>.</w:t>
      </w:r>
      <w:r>
        <w:rPr>
          <w:rFonts w:hint="eastAsia" w:ascii="宋体" w:hAnsi="宋体"/>
          <w:spacing w:val="-6"/>
          <w:sz w:val="21"/>
          <w:szCs w:val="21"/>
        </w:rPr>
        <w:t>乙方应保证所提供的货物或其中任何一部分均不会侵犯第三方的知识产权。</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如合同货物为进口产品：</w:t>
      </w:r>
    </w:p>
    <w:p>
      <w:pPr>
        <w:adjustRightInd w:val="0"/>
        <w:snapToGrid w:val="0"/>
        <w:spacing w:line="288" w:lineRule="auto"/>
        <w:ind w:firstLine="396" w:firstLineChars="200"/>
        <w:rPr>
          <w:rFonts w:ascii="宋体" w:hAnsi="宋体"/>
          <w:spacing w:val="-6"/>
          <w:sz w:val="21"/>
          <w:szCs w:val="21"/>
        </w:rPr>
      </w:pPr>
      <w:r>
        <w:rPr>
          <w:rFonts w:ascii="宋体" w:hAnsi="宋体"/>
          <w:spacing w:val="-6"/>
          <w:sz w:val="21"/>
          <w:szCs w:val="21"/>
        </w:rPr>
        <w:t>7</w:t>
      </w:r>
      <w:r>
        <w:rPr>
          <w:rFonts w:hint="eastAsia" w:ascii="宋体" w:hAnsi="宋体"/>
          <w:spacing w:val="-6"/>
          <w:sz w:val="21"/>
          <w:szCs w:val="21"/>
        </w:rPr>
        <w:t>.乙方负责对外签订合同、协助商谈运输方式、到货地点等事宜。</w:t>
      </w:r>
    </w:p>
    <w:p>
      <w:pPr>
        <w:adjustRightInd w:val="0"/>
        <w:snapToGrid w:val="0"/>
        <w:spacing w:line="288" w:lineRule="auto"/>
        <w:ind w:firstLine="396" w:firstLineChars="200"/>
        <w:rPr>
          <w:rFonts w:ascii="宋体" w:hAnsi="宋体"/>
          <w:spacing w:val="-6"/>
          <w:sz w:val="21"/>
          <w:szCs w:val="21"/>
        </w:rPr>
      </w:pPr>
      <w:r>
        <w:rPr>
          <w:rFonts w:ascii="宋体" w:hAnsi="宋体"/>
          <w:spacing w:val="-6"/>
          <w:sz w:val="21"/>
          <w:szCs w:val="21"/>
        </w:rPr>
        <w:t>8</w:t>
      </w:r>
      <w:r>
        <w:rPr>
          <w:rFonts w:hint="eastAsia" w:ascii="宋体" w:hAnsi="宋体"/>
          <w:spacing w:val="-6"/>
          <w:sz w:val="21"/>
          <w:szCs w:val="21"/>
        </w:rPr>
        <w:t>.乙方协助甲方办理《机电产品进口许可证》和《进出口货物征免税证明》。</w:t>
      </w:r>
    </w:p>
    <w:p>
      <w:pPr>
        <w:adjustRightInd w:val="0"/>
        <w:snapToGrid w:val="0"/>
        <w:spacing w:line="288" w:lineRule="auto"/>
        <w:ind w:firstLine="396" w:firstLineChars="200"/>
        <w:rPr>
          <w:rFonts w:ascii="宋体" w:hAnsi="宋体"/>
          <w:spacing w:val="-6"/>
          <w:sz w:val="21"/>
          <w:szCs w:val="21"/>
        </w:rPr>
      </w:pPr>
      <w:r>
        <w:rPr>
          <w:rFonts w:ascii="宋体" w:hAnsi="宋体"/>
          <w:spacing w:val="-6"/>
          <w:sz w:val="21"/>
          <w:szCs w:val="21"/>
        </w:rPr>
        <w:t>9</w:t>
      </w:r>
      <w:r>
        <w:rPr>
          <w:rFonts w:hint="eastAsia" w:ascii="宋体" w:hAnsi="宋体"/>
          <w:spacing w:val="-6"/>
          <w:sz w:val="21"/>
          <w:szCs w:val="21"/>
        </w:rPr>
        <w:t>.乙方负责办理法定商检、对外承付货款、办理进口报关、到货后通知乙方安装调试并送货上门。</w:t>
      </w:r>
    </w:p>
    <w:p>
      <w:pPr>
        <w:adjustRightInd w:val="0"/>
        <w:snapToGrid w:val="0"/>
        <w:spacing w:line="288" w:lineRule="auto"/>
        <w:ind w:firstLine="396" w:firstLineChars="200"/>
        <w:rPr>
          <w:rFonts w:ascii="宋体" w:hAnsi="宋体"/>
          <w:spacing w:val="-6"/>
          <w:sz w:val="21"/>
          <w:szCs w:val="21"/>
        </w:rPr>
      </w:pPr>
      <w:r>
        <w:rPr>
          <w:rFonts w:ascii="宋体" w:hAnsi="宋体"/>
          <w:spacing w:val="-6"/>
          <w:sz w:val="21"/>
          <w:szCs w:val="21"/>
        </w:rPr>
        <w:t>10</w:t>
      </w:r>
      <w:r>
        <w:rPr>
          <w:rFonts w:hint="eastAsia" w:ascii="宋体" w:hAnsi="宋体"/>
          <w:spacing w:val="-6"/>
          <w:sz w:val="21"/>
          <w:szCs w:val="21"/>
        </w:rPr>
        <w:t>.甲方提供《机电产品进口许可证》和《进出口货物征免税证明》和其它进口必需的批件，并对其真实性负责。</w:t>
      </w:r>
    </w:p>
    <w:p>
      <w:pPr>
        <w:adjustRightInd w:val="0"/>
        <w:snapToGrid w:val="0"/>
        <w:spacing w:line="288" w:lineRule="auto"/>
        <w:ind w:firstLine="396" w:firstLineChars="200"/>
        <w:rPr>
          <w:rFonts w:ascii="宋体" w:hAnsi="宋体"/>
          <w:spacing w:val="-6"/>
          <w:sz w:val="21"/>
          <w:szCs w:val="21"/>
        </w:rPr>
      </w:pP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第六条：验收标准</w:t>
      </w:r>
    </w:p>
    <w:p>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1.验收由甲方负责实施；</w:t>
      </w:r>
    </w:p>
    <w:p>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2.验收依据：</w:t>
      </w:r>
    </w:p>
    <w:p>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2.1合同、招标文件、投标文件；</w:t>
      </w:r>
    </w:p>
    <w:p>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2.2乙方提供的技术规格、经甲方认可的合同货物的有效检验文件；</w:t>
      </w:r>
    </w:p>
    <w:p>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2.3乙方投标文件中提供的经甲方认可的合同货物的验收标准（符合中国有关的国家、地方、行业标准）和检测办法及相应检测手段。</w:t>
      </w:r>
    </w:p>
    <w:p>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4.验收合格的条件：</w:t>
      </w:r>
    </w:p>
    <w:p>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4.1所供货物符合产品标准和及合同的要求；</w:t>
      </w:r>
    </w:p>
    <w:p>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4.2在进行测试和验收过程中发现的问题已被解决并得到甲方的认可；</w:t>
      </w:r>
    </w:p>
    <w:p>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4.3合同中规定的所有货物和材料均已交付；</w:t>
      </w:r>
    </w:p>
    <w:p>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4.4所供货物已通过使用单位组织的验收；</w:t>
      </w:r>
    </w:p>
    <w:p>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4.5所有相关的技术文件及资料均已提交并得到接受。</w:t>
      </w:r>
    </w:p>
    <w:p>
      <w:pPr>
        <w:adjustRightInd w:val="0"/>
        <w:snapToGrid w:val="0"/>
        <w:spacing w:line="288" w:lineRule="auto"/>
        <w:ind w:right="-686" w:rightChars="-245"/>
        <w:rPr>
          <w:rFonts w:ascii="宋体" w:hAnsi="宋体"/>
          <w:b/>
          <w:spacing w:val="-6"/>
          <w:sz w:val="21"/>
          <w:szCs w:val="21"/>
        </w:rPr>
      </w:pPr>
      <w:r>
        <w:rPr>
          <w:rFonts w:hint="eastAsia" w:ascii="宋体" w:hAnsi="宋体"/>
          <w:b/>
          <w:spacing w:val="-6"/>
          <w:sz w:val="21"/>
          <w:szCs w:val="21"/>
        </w:rPr>
        <w:t>第七条：违约责任</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1.乙方逾期履行合同的，自逾期之日起，向甲方每日偿付合同总价0</w:t>
      </w:r>
      <w:r>
        <w:rPr>
          <w:rFonts w:ascii="宋体" w:hAnsi="宋体"/>
          <w:spacing w:val="-6"/>
          <w:sz w:val="21"/>
          <w:szCs w:val="21"/>
        </w:rPr>
        <w:t>.5</w:t>
      </w:r>
      <w:r>
        <w:rPr>
          <w:rFonts w:hint="eastAsia" w:ascii="宋体" w:hAnsi="宋体"/>
          <w:spacing w:val="-6"/>
          <w:sz w:val="21"/>
          <w:szCs w:val="21"/>
        </w:rPr>
        <w:t>%的滞纳金。</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2.甲方逾期支付货款的，自逾期之日起，向乙方每日偿付未付价款0</w:t>
      </w:r>
      <w:r>
        <w:rPr>
          <w:rFonts w:ascii="宋体" w:hAnsi="宋体"/>
          <w:spacing w:val="-6"/>
          <w:sz w:val="21"/>
          <w:szCs w:val="21"/>
        </w:rPr>
        <w:t>.5</w:t>
      </w:r>
      <w:r>
        <w:rPr>
          <w:rFonts w:hint="eastAsia" w:ascii="宋体" w:hAnsi="宋体"/>
          <w:spacing w:val="-6"/>
          <w:sz w:val="21"/>
          <w:szCs w:val="21"/>
        </w:rPr>
        <w:t>%的滞纳金。</w:t>
      </w:r>
    </w:p>
    <w:p>
      <w:pPr>
        <w:adjustRightInd w:val="0"/>
        <w:snapToGrid w:val="0"/>
        <w:spacing w:line="288" w:lineRule="auto"/>
        <w:ind w:right="31" w:rightChars="11" w:firstLine="396" w:firstLineChars="200"/>
        <w:rPr>
          <w:rFonts w:ascii="宋体" w:hAnsi="宋体"/>
          <w:spacing w:val="-6"/>
          <w:sz w:val="21"/>
          <w:szCs w:val="21"/>
        </w:rPr>
      </w:pPr>
      <w:r>
        <w:rPr>
          <w:rFonts w:hint="eastAsia" w:ascii="宋体" w:hAnsi="宋体"/>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adjustRightInd w:val="0"/>
        <w:snapToGrid w:val="0"/>
        <w:spacing w:line="288" w:lineRule="auto"/>
        <w:rPr>
          <w:rFonts w:ascii="宋体" w:hAnsi="宋体"/>
          <w:b/>
          <w:spacing w:val="-6"/>
          <w:sz w:val="21"/>
          <w:szCs w:val="21"/>
        </w:rPr>
      </w:pPr>
      <w:r>
        <w:rPr>
          <w:rFonts w:ascii="宋体" w:hAnsi="宋体"/>
          <w:b/>
          <w:spacing w:val="-6"/>
          <w:sz w:val="21"/>
          <w:szCs w:val="21"/>
        </w:rPr>
        <w:t>第</w:t>
      </w:r>
      <w:r>
        <w:rPr>
          <w:rFonts w:hint="eastAsia" w:ascii="宋体" w:hAnsi="宋体"/>
          <w:b/>
          <w:spacing w:val="-6"/>
          <w:sz w:val="21"/>
          <w:szCs w:val="21"/>
        </w:rPr>
        <w:t>八</w:t>
      </w:r>
      <w:r>
        <w:rPr>
          <w:rFonts w:ascii="宋体" w:hAnsi="宋体"/>
          <w:b/>
          <w:spacing w:val="-6"/>
          <w:sz w:val="21"/>
          <w:szCs w:val="21"/>
        </w:rPr>
        <w:t>条：不可抗力事件处理</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2.不可抗力事件发生后，应立即通知对方，并寄送有关权威机构出具的证明。</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3.不可抗力事件延续120天以上，双方应通过友好协商，确定是否继续履行合同。</w:t>
      </w:r>
    </w:p>
    <w:p>
      <w:pPr>
        <w:adjustRightInd w:val="0"/>
        <w:snapToGrid w:val="0"/>
        <w:spacing w:line="288" w:lineRule="auto"/>
        <w:ind w:right="-686" w:rightChars="-245"/>
        <w:rPr>
          <w:rFonts w:ascii="宋体" w:hAnsi="宋体"/>
          <w:b/>
          <w:spacing w:val="-6"/>
          <w:sz w:val="21"/>
          <w:szCs w:val="21"/>
        </w:rPr>
      </w:pPr>
      <w:r>
        <w:rPr>
          <w:rFonts w:hint="eastAsia" w:ascii="宋体" w:hAnsi="宋体"/>
          <w:b/>
          <w:spacing w:val="-6"/>
          <w:sz w:val="21"/>
          <w:szCs w:val="21"/>
        </w:rPr>
        <w:t>第九条：争议解决</w:t>
      </w:r>
    </w:p>
    <w:p>
      <w:pPr>
        <w:adjustRightInd w:val="0"/>
        <w:snapToGrid w:val="0"/>
        <w:spacing w:line="288" w:lineRule="auto"/>
        <w:ind w:right="31" w:rightChars="11" w:firstLine="396" w:firstLineChars="200"/>
        <w:rPr>
          <w:rFonts w:ascii="宋体" w:hAnsi="宋体"/>
          <w:spacing w:val="-6"/>
          <w:sz w:val="21"/>
          <w:szCs w:val="21"/>
        </w:rPr>
      </w:pPr>
      <w:r>
        <w:rPr>
          <w:rFonts w:hint="eastAsia"/>
          <w:spacing w:val="-6"/>
          <w:sz w:val="21"/>
          <w:szCs w:val="21"/>
        </w:rPr>
        <w:t>因本合同发生纠纷，甲乙双方应当及时协商，协商不成时，任何一方可向甲方所在地人民法院起诉。</w:t>
      </w:r>
    </w:p>
    <w:p>
      <w:pPr>
        <w:adjustRightInd w:val="0"/>
        <w:snapToGrid w:val="0"/>
        <w:spacing w:line="288" w:lineRule="auto"/>
        <w:ind w:right="-686" w:rightChars="-245"/>
        <w:rPr>
          <w:rFonts w:ascii="宋体" w:hAnsi="宋体"/>
          <w:b/>
          <w:spacing w:val="-6"/>
          <w:sz w:val="21"/>
          <w:szCs w:val="21"/>
        </w:rPr>
      </w:pPr>
      <w:r>
        <w:rPr>
          <w:rFonts w:hint="eastAsia" w:ascii="宋体" w:hAnsi="宋体"/>
          <w:b/>
          <w:spacing w:val="-6"/>
          <w:sz w:val="21"/>
          <w:szCs w:val="21"/>
        </w:rPr>
        <w:t>第十条：合同生效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合同经甲、乙双方法定代表人或授权代表签字并加盖单位公章后生效。</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2</w:t>
      </w:r>
      <w:r>
        <w:rPr>
          <w:rFonts w:ascii="宋体" w:hAnsi="宋体"/>
          <w:spacing w:val="-6"/>
          <w:sz w:val="21"/>
          <w:szCs w:val="21"/>
        </w:rPr>
        <w:t>.</w:t>
      </w:r>
      <w:r>
        <w:rPr>
          <w:rFonts w:hint="eastAsia" w:ascii="宋体" w:hAnsi="宋体"/>
          <w:spacing w:val="-6"/>
          <w:sz w:val="21"/>
          <w:szCs w:val="21"/>
        </w:rPr>
        <w:t>本合同附件、招标文件、投标文件、询标澄清、中标通知书均为合同的组成部分，与本合同具有同等法律效力。</w:t>
      </w:r>
    </w:p>
    <w:p>
      <w:pPr>
        <w:adjustRightInd w:val="0"/>
        <w:snapToGrid w:val="0"/>
        <w:spacing w:line="288" w:lineRule="auto"/>
        <w:rPr>
          <w:rFonts w:ascii="宋体" w:hAnsi="宋体"/>
          <w:b/>
          <w:spacing w:val="-6"/>
          <w:sz w:val="21"/>
          <w:szCs w:val="21"/>
        </w:rPr>
      </w:pPr>
      <w:r>
        <w:rPr>
          <w:rFonts w:hint="eastAsia" w:ascii="宋体" w:hAnsi="宋体"/>
          <w:b/>
          <w:spacing w:val="-6"/>
          <w:sz w:val="21"/>
          <w:szCs w:val="21"/>
        </w:rPr>
        <w:t>第十一条：合同份数</w:t>
      </w:r>
    </w:p>
    <w:p>
      <w:pPr>
        <w:adjustRightInd w:val="0"/>
        <w:snapToGrid w:val="0"/>
        <w:spacing w:line="288" w:lineRule="auto"/>
        <w:ind w:firstLine="396" w:firstLineChars="200"/>
        <w:rPr>
          <w:rFonts w:ascii="宋体" w:hAnsi="宋体"/>
          <w:spacing w:val="-6"/>
          <w:sz w:val="21"/>
          <w:szCs w:val="21"/>
        </w:rPr>
      </w:pPr>
      <w:r>
        <w:rPr>
          <w:rFonts w:hint="eastAsia" w:ascii="宋体" w:hAnsi="宋体"/>
          <w:spacing w:val="-6"/>
          <w:sz w:val="21"/>
          <w:szCs w:val="21"/>
        </w:rPr>
        <w:t>本合同一式五份，甲方执三份，乙方执一份，采购代理机构执一份。</w:t>
      </w:r>
    </w:p>
    <w:tbl>
      <w:tblPr>
        <w:tblStyle w:val="2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甲方（需方）：（公章）</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甲方代表：</w:t>
            </w:r>
          </w:p>
          <w:p>
            <w:pPr>
              <w:adjustRightInd w:val="0"/>
              <w:snapToGrid w:val="0"/>
              <w:spacing w:line="288" w:lineRule="auto"/>
              <w:rPr>
                <w:rFonts w:ascii="宋体" w:hAnsi="宋体"/>
                <w:spacing w:val="-6"/>
                <w:sz w:val="21"/>
                <w:szCs w:val="21"/>
              </w:rPr>
            </w:pPr>
            <w:r>
              <w:rPr>
                <w:rFonts w:hint="eastAsia" w:ascii="宋体" w:hAnsi="宋体"/>
                <w:spacing w:val="-6"/>
                <w:sz w:val="21"/>
                <w:szCs w:val="21"/>
              </w:rPr>
              <w:t>（签字）</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乙方代表：</w:t>
            </w:r>
          </w:p>
          <w:p>
            <w:pPr>
              <w:adjustRightInd w:val="0"/>
              <w:snapToGrid w:val="0"/>
              <w:spacing w:line="288" w:lineRule="auto"/>
              <w:rPr>
                <w:rFonts w:ascii="宋体" w:hAnsi="宋体"/>
                <w:spacing w:val="-6"/>
                <w:sz w:val="21"/>
                <w:szCs w:val="21"/>
              </w:rPr>
            </w:pPr>
            <w:r>
              <w:rPr>
                <w:rFonts w:hint="eastAsia" w:ascii="宋体" w:hAnsi="宋体"/>
                <w:spacing w:val="-6"/>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z w:val="21"/>
                <w:szCs w:val="21"/>
              </w:rPr>
            </w:pPr>
            <w:r>
              <w:rPr>
                <w:rFonts w:hint="eastAsia" w:ascii="宋体" w:hAnsi="宋体"/>
                <w:sz w:val="21"/>
                <w:szCs w:val="21"/>
              </w:rPr>
              <w:t>地址：</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z w:val="21"/>
                <w:szCs w:val="21"/>
              </w:rPr>
            </w:pPr>
            <w:r>
              <w:rPr>
                <w:rFonts w:hint="eastAsia" w:ascii="宋体" w:hAnsi="宋体"/>
                <w:sz w:val="21"/>
                <w:szCs w:val="21"/>
              </w:rPr>
              <w:t>电话：</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z w:val="21"/>
                <w:szCs w:val="21"/>
              </w:rPr>
            </w:pPr>
            <w:r>
              <w:rPr>
                <w:rFonts w:hint="eastAsia" w:ascii="宋体" w:hAnsi="宋体"/>
                <w:sz w:val="21"/>
                <w:szCs w:val="21"/>
              </w:rPr>
              <w:t>开户银行：</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z w:val="21"/>
                <w:szCs w:val="21"/>
              </w:rPr>
            </w:pPr>
            <w:r>
              <w:rPr>
                <w:rFonts w:hint="eastAsia" w:ascii="宋体" w:hAnsi="宋体"/>
                <w:sz w:val="21"/>
                <w:szCs w:val="21"/>
              </w:rPr>
              <w:t>帐号：</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签字日期：      年    月    日</w:t>
            </w:r>
          </w:p>
        </w:tc>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合同鉴证方：浙江求是招标代理有限公司（公章）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spacing w:val="-6"/>
                <w:sz w:val="21"/>
                <w:szCs w:val="21"/>
              </w:rPr>
            </w:pPr>
            <w:r>
              <w:rPr>
                <w:rFonts w:hint="eastAsia" w:ascii="宋体" w:hAnsi="宋体"/>
                <w:spacing w:val="-6"/>
                <w:sz w:val="21"/>
                <w:szCs w:val="21"/>
              </w:rPr>
              <w:t>采购代理机构代表：</w:t>
            </w:r>
          </w:p>
          <w:p>
            <w:pPr>
              <w:adjustRightInd w:val="0"/>
              <w:snapToGrid w:val="0"/>
              <w:spacing w:line="288" w:lineRule="auto"/>
              <w:rPr>
                <w:rFonts w:ascii="宋体" w:hAnsi="宋体"/>
                <w:spacing w:val="-6"/>
                <w:sz w:val="21"/>
                <w:szCs w:val="21"/>
              </w:rPr>
            </w:pPr>
            <w:r>
              <w:rPr>
                <w:rFonts w:hint="eastAsia" w:ascii="宋体" w:hAnsi="宋体"/>
                <w:spacing w:val="-6"/>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spacing w:val="-6"/>
                <w:sz w:val="21"/>
                <w:szCs w:val="21"/>
              </w:rPr>
            </w:pPr>
            <w:r>
              <w:rPr>
                <w:rFonts w:hint="eastAsia" w:ascii="宋体" w:hAnsi="宋体" w:cs="宋体"/>
                <w:sz w:val="21"/>
                <w:szCs w:val="21"/>
              </w:rPr>
              <w:t>地址：杭州市玉古路173号中田大厦11楼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spacing w:val="-6"/>
                <w:sz w:val="21"/>
                <w:szCs w:val="21"/>
              </w:rPr>
            </w:pPr>
            <w:r>
              <w:rPr>
                <w:rFonts w:hint="eastAsia" w:ascii="宋体" w:hAnsi="宋体" w:cs="宋体"/>
                <w:sz w:val="21"/>
                <w:szCs w:val="21"/>
              </w:rPr>
              <w:t>电话：0571-8766611</w:t>
            </w:r>
            <w:r>
              <w:rPr>
                <w:rFonts w:ascii="宋体" w:hAnsi="宋体" w:cs="宋体"/>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鉴证日期：      年    月    日</w:t>
            </w:r>
          </w:p>
        </w:tc>
      </w:tr>
    </w:tbl>
    <w:p>
      <w:pPr>
        <w:pStyle w:val="12"/>
        <w:snapToGrid w:val="0"/>
        <w:spacing w:beforeLines="0" w:afterLines="0" w:line="288" w:lineRule="auto"/>
        <w:rPr>
          <w:rFonts w:hAnsi="宋体"/>
          <w:b/>
          <w:spacing w:val="-6"/>
        </w:rPr>
      </w:pPr>
    </w:p>
    <w:p>
      <w:pPr>
        <w:pStyle w:val="12"/>
        <w:tabs>
          <w:tab w:val="left" w:pos="2472"/>
        </w:tabs>
        <w:spacing w:beforeLines="0" w:afterLines="0" w:line="288" w:lineRule="auto"/>
        <w:jc w:val="center"/>
        <w:outlineLvl w:val="0"/>
        <w:rPr>
          <w:rFonts w:hAnsi="宋体"/>
          <w:b/>
          <w:spacing w:val="-6"/>
          <w:sz w:val="32"/>
          <w:szCs w:val="32"/>
        </w:rPr>
      </w:pPr>
      <w:r>
        <w:rPr>
          <w:rFonts w:hAnsi="宋体"/>
          <w:b/>
          <w:spacing w:val="-6"/>
          <w:sz w:val="32"/>
          <w:szCs w:val="32"/>
        </w:rPr>
        <w:br w:type="page"/>
      </w:r>
      <w:r>
        <w:rPr>
          <w:rFonts w:hAnsi="宋体"/>
          <w:b/>
          <w:spacing w:val="-6"/>
          <w:sz w:val="32"/>
          <w:szCs w:val="32"/>
        </w:rPr>
        <w:t>第六章</w:t>
      </w:r>
      <w:r>
        <w:rPr>
          <w:rFonts w:hint="eastAsia" w:hAnsi="宋体"/>
          <w:b/>
          <w:spacing w:val="-6"/>
          <w:sz w:val="32"/>
          <w:szCs w:val="32"/>
        </w:rPr>
        <w:t xml:space="preserve">  </w:t>
      </w:r>
      <w:r>
        <w:rPr>
          <w:rFonts w:hAnsi="宋体"/>
          <w:b/>
          <w:spacing w:val="-6"/>
          <w:sz w:val="32"/>
          <w:szCs w:val="32"/>
        </w:rPr>
        <w:t>投标文件格式</w:t>
      </w:r>
    </w:p>
    <w:p>
      <w:pPr>
        <w:spacing w:line="360" w:lineRule="auto"/>
        <w:rPr>
          <w:rFonts w:ascii="宋体" w:hAnsi="宋体"/>
          <w:b/>
          <w:bCs/>
          <w:spacing w:val="-6"/>
          <w:sz w:val="24"/>
        </w:rPr>
      </w:pPr>
    </w:p>
    <w:p>
      <w:pPr>
        <w:pStyle w:val="12"/>
        <w:spacing w:beforeLines="0" w:afterLines="0" w:line="360" w:lineRule="auto"/>
        <w:ind w:firstLine="398" w:firstLineChars="200"/>
        <w:rPr>
          <w:rFonts w:hAnsi="宋体"/>
          <w:b/>
          <w:bCs/>
          <w:spacing w:val="-6"/>
          <w:sz w:val="21"/>
          <w:szCs w:val="21"/>
        </w:rPr>
      </w:pPr>
      <w:r>
        <w:rPr>
          <w:rFonts w:hint="eastAsia" w:hAnsi="宋体"/>
          <w:b/>
          <w:bCs/>
          <w:spacing w:val="-6"/>
          <w:sz w:val="21"/>
          <w:szCs w:val="21"/>
        </w:rPr>
        <w:t>投标文件的编制应按照本项目：“第三章  投标人须知”</w:t>
      </w:r>
      <w:r>
        <w:rPr>
          <w:rFonts w:hAnsi="宋体"/>
          <w:b/>
          <w:spacing w:val="-6"/>
          <w:sz w:val="21"/>
          <w:szCs w:val="21"/>
        </w:rPr>
        <w:t>三</w:t>
      </w:r>
      <w:r>
        <w:rPr>
          <w:rFonts w:hint="eastAsia" w:hAnsi="宋体"/>
          <w:b/>
          <w:spacing w:val="-6"/>
          <w:sz w:val="21"/>
          <w:szCs w:val="21"/>
        </w:rPr>
        <w:t>、</w:t>
      </w:r>
      <w:r>
        <w:rPr>
          <w:rFonts w:hAnsi="宋体"/>
          <w:b/>
          <w:spacing w:val="-6"/>
          <w:sz w:val="21"/>
          <w:szCs w:val="21"/>
        </w:rPr>
        <w:t>投标文件的编制</w:t>
      </w:r>
      <w:r>
        <w:rPr>
          <w:rFonts w:hint="eastAsia" w:hAnsi="宋体"/>
          <w:b/>
          <w:spacing w:val="-6"/>
          <w:sz w:val="21"/>
          <w:szCs w:val="21"/>
        </w:rPr>
        <w:t>的要求编制。</w:t>
      </w:r>
    </w:p>
    <w:p>
      <w:pPr>
        <w:spacing w:line="360" w:lineRule="auto"/>
        <w:rPr>
          <w:rFonts w:ascii="宋体" w:hAnsi="宋体"/>
          <w:b/>
          <w:bCs/>
          <w:spacing w:val="-6"/>
          <w:sz w:val="24"/>
        </w:rPr>
      </w:pPr>
    </w:p>
    <w:p>
      <w:pPr>
        <w:spacing w:line="360" w:lineRule="auto"/>
        <w:rPr>
          <w:rFonts w:ascii="宋体" w:hAnsi="宋体"/>
          <w:b/>
          <w:bCs/>
          <w:spacing w:val="-6"/>
          <w:sz w:val="24"/>
        </w:rPr>
      </w:pPr>
    </w:p>
    <w:p>
      <w:pPr>
        <w:spacing w:line="360" w:lineRule="auto"/>
        <w:rPr>
          <w:rFonts w:ascii="宋体" w:hAnsi="宋体"/>
          <w:b/>
          <w:bCs/>
          <w:spacing w:val="-6"/>
          <w:sz w:val="24"/>
        </w:rPr>
      </w:pPr>
    </w:p>
    <w:p>
      <w:pPr>
        <w:spacing w:line="360" w:lineRule="auto"/>
        <w:jc w:val="center"/>
        <w:rPr>
          <w:rFonts w:ascii="宋体" w:hAnsi="宋体"/>
          <w:b/>
          <w:bCs/>
          <w:spacing w:val="-6"/>
          <w:sz w:val="24"/>
        </w:rPr>
      </w:pPr>
      <w:r>
        <w:rPr>
          <w:rFonts w:hint="eastAsia" w:ascii="宋体" w:hAnsi="宋体"/>
          <w:b/>
          <w:bCs/>
          <w:spacing w:val="-6"/>
          <w:sz w:val="24"/>
        </w:rPr>
        <w:t>外层包装（封签）</w:t>
      </w:r>
    </w:p>
    <w:p>
      <w:pPr>
        <w:spacing w:line="360" w:lineRule="auto"/>
        <w:rPr>
          <w:rFonts w:ascii="宋体" w:hAnsi="宋体"/>
          <w:spacing w:val="-6"/>
          <w:sz w:val="24"/>
        </w:rPr>
      </w:pPr>
    </w:p>
    <w:p>
      <w:pPr>
        <w:spacing w:line="360" w:lineRule="auto"/>
        <w:jc w:val="center"/>
        <w:rPr>
          <w:rFonts w:ascii="宋体" w:hAnsi="宋体"/>
          <w:bCs/>
          <w:spacing w:val="-6"/>
          <w:sz w:val="24"/>
        </w:rPr>
      </w:pPr>
      <w:r>
        <w:rPr>
          <w:rFonts w:hint="eastAsia" w:ascii="宋体" w:hAnsi="宋体"/>
          <w:bCs/>
          <w:spacing w:val="-6"/>
          <w:sz w:val="24"/>
        </w:rPr>
        <w:t>____________________（投标人名称）</w:t>
      </w:r>
    </w:p>
    <w:p>
      <w:pPr>
        <w:spacing w:line="360" w:lineRule="auto"/>
        <w:jc w:val="center"/>
        <w:rPr>
          <w:rFonts w:ascii="宋体" w:hAnsi="宋体"/>
          <w:b/>
          <w:bCs/>
          <w:spacing w:val="-6"/>
          <w:sz w:val="24"/>
        </w:rPr>
      </w:pPr>
      <w:r>
        <w:rPr>
          <w:rFonts w:hint="eastAsia" w:ascii="宋体" w:hAnsi="宋体"/>
          <w:b/>
          <w:bCs/>
          <w:spacing w:val="-6"/>
          <w:sz w:val="24"/>
        </w:rPr>
        <w:t>投 标 文 件</w:t>
      </w:r>
    </w:p>
    <w:p>
      <w:pPr>
        <w:spacing w:line="360" w:lineRule="auto"/>
        <w:jc w:val="center"/>
        <w:rPr>
          <w:rFonts w:ascii="宋体" w:hAnsi="宋体"/>
          <w:bCs/>
          <w:spacing w:val="-6"/>
          <w:sz w:val="24"/>
        </w:rPr>
      </w:pPr>
      <w:r>
        <w:rPr>
          <w:rFonts w:hint="eastAsia" w:ascii="宋体" w:hAnsi="宋体"/>
          <w:bCs/>
          <w:spacing w:val="-6"/>
          <w:sz w:val="24"/>
        </w:rPr>
        <w:t>（报价文件）</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采购人：浙大城市学院</w:t>
      </w:r>
    </w:p>
    <w:p>
      <w:pPr>
        <w:spacing w:line="360" w:lineRule="auto"/>
        <w:rPr>
          <w:rFonts w:ascii="宋体" w:hAnsi="宋体"/>
          <w:bCs/>
          <w:spacing w:val="-6"/>
          <w:sz w:val="24"/>
        </w:rPr>
      </w:pPr>
      <w:r>
        <w:rPr>
          <w:rFonts w:hint="eastAsia" w:ascii="宋体" w:hAnsi="宋体"/>
          <w:bCs/>
          <w:spacing w:val="-6"/>
          <w:sz w:val="24"/>
        </w:rPr>
        <w:t>项目名称：电子显微镜招标</w:t>
      </w:r>
    </w:p>
    <w:p>
      <w:pPr>
        <w:spacing w:line="360" w:lineRule="auto"/>
        <w:rPr>
          <w:rFonts w:ascii="宋体" w:hAnsi="宋体"/>
          <w:bCs/>
          <w:spacing w:val="-6"/>
          <w:sz w:val="24"/>
        </w:rPr>
      </w:pPr>
      <w:r>
        <w:rPr>
          <w:rFonts w:hint="eastAsia" w:ascii="宋体" w:hAnsi="宋体"/>
          <w:bCs/>
          <w:spacing w:val="-6"/>
          <w:sz w:val="24"/>
        </w:rPr>
        <w:t>项目编号：QSZB-F(H)-E21241(GK)</w:t>
      </w:r>
    </w:p>
    <w:p>
      <w:pPr>
        <w:spacing w:line="360" w:lineRule="auto"/>
        <w:rPr>
          <w:rFonts w:ascii="宋体" w:hAnsi="宋体"/>
          <w:bCs/>
          <w:spacing w:val="-6"/>
          <w:sz w:val="24"/>
        </w:rPr>
      </w:pPr>
      <w:r>
        <w:rPr>
          <w:rFonts w:hint="eastAsia" w:ascii="宋体" w:hAnsi="宋体"/>
          <w:bCs/>
          <w:spacing w:val="-6"/>
          <w:sz w:val="24"/>
        </w:rPr>
        <w:t>投标人名称（盖章）：</w:t>
      </w:r>
    </w:p>
    <w:p>
      <w:pPr>
        <w:spacing w:line="360" w:lineRule="auto"/>
        <w:rPr>
          <w:rFonts w:ascii="宋体" w:hAnsi="宋体"/>
          <w:bCs/>
          <w:spacing w:val="-6"/>
          <w:sz w:val="24"/>
        </w:rPr>
      </w:pPr>
      <w:r>
        <w:rPr>
          <w:rFonts w:hint="eastAsia" w:ascii="宋体" w:hAnsi="宋体"/>
          <w:bCs/>
          <w:spacing w:val="-6"/>
          <w:sz w:val="24"/>
        </w:rPr>
        <w:t>投标人地址：</w:t>
      </w:r>
    </w:p>
    <w:p>
      <w:pPr>
        <w:spacing w:line="360" w:lineRule="auto"/>
        <w:rPr>
          <w:rFonts w:ascii="宋体" w:hAnsi="宋体"/>
          <w:bCs/>
          <w:spacing w:val="-6"/>
          <w:sz w:val="24"/>
        </w:rPr>
      </w:pPr>
      <w:r>
        <w:rPr>
          <w:rFonts w:hint="eastAsia" w:ascii="宋体" w:hAnsi="宋体"/>
          <w:bCs/>
          <w:spacing w:val="-6"/>
          <w:sz w:val="24"/>
        </w:rPr>
        <w:t>在  年  月  日  时  分之前不得启封</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spacing w:val="-6"/>
          <w:sz w:val="24"/>
        </w:rPr>
        <w:t>投标人代表签字</w:t>
      </w:r>
      <w:r>
        <w:rPr>
          <w:rFonts w:hint="eastAsia" w:ascii="宋体" w:hAnsi="宋体"/>
          <w:bCs/>
          <w:spacing w:val="-6"/>
          <w:sz w:val="24"/>
        </w:rPr>
        <w:t>：</w:t>
      </w:r>
    </w:p>
    <w:p>
      <w:pPr>
        <w:spacing w:line="360" w:lineRule="auto"/>
        <w:rPr>
          <w:rFonts w:ascii="宋体" w:hAnsi="宋体"/>
          <w:bCs/>
          <w:spacing w:val="-6"/>
          <w:sz w:val="24"/>
        </w:rPr>
      </w:pPr>
      <w:r>
        <w:rPr>
          <w:rFonts w:hint="eastAsia" w:ascii="宋体" w:hAnsi="宋体"/>
          <w:bCs/>
          <w:spacing w:val="-6"/>
          <w:sz w:val="24"/>
        </w:rPr>
        <w:t>日期：    年  月  日</w:t>
      </w:r>
    </w:p>
    <w:p>
      <w:pPr>
        <w:spacing w:line="360" w:lineRule="auto"/>
        <w:rPr>
          <w:rFonts w:ascii="宋体" w:hAnsi="宋体"/>
          <w:spacing w:val="-6"/>
          <w:sz w:val="24"/>
        </w:rPr>
      </w:pPr>
      <w:r>
        <w:rPr>
          <w:rFonts w:ascii="宋体" w:hAnsi="宋体"/>
          <w:bCs/>
          <w:spacing w:val="-6"/>
          <w:sz w:val="24"/>
        </w:rPr>
        <w:br w:type="page"/>
      </w:r>
      <w:r>
        <w:rPr>
          <w:rFonts w:hint="eastAsia" w:ascii="宋体" w:hAnsi="宋体"/>
          <w:bCs/>
          <w:spacing w:val="-6"/>
          <w:sz w:val="24"/>
        </w:rPr>
        <w:t>报价文件</w:t>
      </w:r>
      <w:r>
        <w:rPr>
          <w:rFonts w:hint="eastAsia" w:ascii="宋体" w:hAnsi="宋体"/>
          <w:spacing w:val="-6"/>
          <w:sz w:val="24"/>
        </w:rPr>
        <w:t>封面</w:t>
      </w:r>
    </w:p>
    <w:p>
      <w:pPr>
        <w:spacing w:line="360" w:lineRule="auto"/>
        <w:jc w:val="right"/>
        <w:rPr>
          <w:rFonts w:ascii="宋体" w:hAnsi="宋体"/>
          <w:spacing w:val="-6"/>
          <w:sz w:val="24"/>
        </w:rPr>
      </w:pPr>
      <w:r>
        <w:rPr>
          <w:rFonts w:hint="eastAsia" w:ascii="宋体" w:hAnsi="宋体"/>
          <w:b/>
          <w:bCs/>
          <w:spacing w:val="-6"/>
          <w:sz w:val="24"/>
        </w:rPr>
        <w:t>正本或副本</w:t>
      </w:r>
    </w:p>
    <w:p>
      <w:pPr>
        <w:spacing w:line="360" w:lineRule="auto"/>
        <w:rPr>
          <w:rFonts w:ascii="宋体" w:hAnsi="宋体"/>
          <w:spacing w:val="-6"/>
          <w:sz w:val="24"/>
        </w:rPr>
      </w:pPr>
    </w:p>
    <w:p>
      <w:pPr>
        <w:spacing w:line="360" w:lineRule="auto"/>
        <w:jc w:val="center"/>
        <w:rPr>
          <w:rFonts w:ascii="宋体" w:hAnsi="宋体"/>
          <w:bCs/>
          <w:spacing w:val="-6"/>
          <w:sz w:val="24"/>
        </w:rPr>
      </w:pPr>
      <w:r>
        <w:rPr>
          <w:rFonts w:hint="eastAsia" w:ascii="宋体" w:hAnsi="宋体"/>
          <w:bCs/>
          <w:spacing w:val="-6"/>
          <w:sz w:val="24"/>
        </w:rPr>
        <w:t>____________________（投标人名称）</w:t>
      </w:r>
    </w:p>
    <w:p>
      <w:pPr>
        <w:spacing w:line="360" w:lineRule="auto"/>
        <w:rPr>
          <w:rFonts w:ascii="宋体" w:hAnsi="宋体"/>
          <w:bCs/>
          <w:spacing w:val="-6"/>
          <w:sz w:val="24"/>
        </w:rPr>
      </w:pPr>
    </w:p>
    <w:p>
      <w:pPr>
        <w:spacing w:line="360" w:lineRule="auto"/>
        <w:rPr>
          <w:rFonts w:ascii="宋体" w:hAnsi="宋体"/>
          <w:bCs/>
          <w:spacing w:val="-6"/>
          <w:sz w:val="24"/>
        </w:rPr>
      </w:pPr>
    </w:p>
    <w:p>
      <w:pPr>
        <w:spacing w:line="360" w:lineRule="auto"/>
        <w:jc w:val="center"/>
        <w:rPr>
          <w:rFonts w:ascii="宋体" w:hAnsi="宋体"/>
          <w:b/>
          <w:spacing w:val="-6"/>
          <w:sz w:val="44"/>
          <w:szCs w:val="44"/>
        </w:rPr>
      </w:pPr>
      <w:r>
        <w:rPr>
          <w:rFonts w:hint="eastAsia" w:ascii="宋体" w:hAnsi="宋体"/>
          <w:b/>
          <w:spacing w:val="-6"/>
          <w:sz w:val="44"/>
          <w:szCs w:val="44"/>
        </w:rPr>
        <w:t>投标文件</w:t>
      </w:r>
    </w:p>
    <w:p>
      <w:pPr>
        <w:spacing w:line="360" w:lineRule="auto"/>
        <w:jc w:val="center"/>
        <w:rPr>
          <w:rFonts w:ascii="宋体" w:hAnsi="宋体"/>
          <w:b/>
          <w:bCs/>
          <w:spacing w:val="-6"/>
          <w:sz w:val="24"/>
        </w:rPr>
      </w:pPr>
      <w:r>
        <w:rPr>
          <w:rFonts w:hint="eastAsia" w:ascii="宋体" w:hAnsi="宋体"/>
          <w:b/>
          <w:bCs/>
          <w:spacing w:val="-6"/>
          <w:sz w:val="24"/>
        </w:rPr>
        <w:t>报价文件</w:t>
      </w:r>
    </w:p>
    <w:p>
      <w:pPr>
        <w:spacing w:line="360" w:lineRule="auto"/>
        <w:rPr>
          <w:rFonts w:ascii="宋体" w:hAnsi="宋体"/>
          <w:bCs/>
          <w:spacing w:val="-6"/>
          <w:sz w:val="24"/>
        </w:rPr>
      </w:pP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采购人：浙大城市学院</w:t>
      </w:r>
    </w:p>
    <w:p>
      <w:pPr>
        <w:spacing w:line="360" w:lineRule="auto"/>
        <w:rPr>
          <w:rFonts w:ascii="宋体" w:hAnsi="宋体"/>
          <w:bCs/>
          <w:spacing w:val="-6"/>
          <w:sz w:val="24"/>
        </w:rPr>
      </w:pPr>
      <w:r>
        <w:rPr>
          <w:rFonts w:hint="eastAsia" w:ascii="宋体" w:hAnsi="宋体"/>
          <w:bCs/>
          <w:spacing w:val="-6"/>
          <w:sz w:val="24"/>
        </w:rPr>
        <w:t>项目名称：电子显微镜招标</w:t>
      </w:r>
    </w:p>
    <w:p>
      <w:pPr>
        <w:spacing w:line="360" w:lineRule="auto"/>
        <w:rPr>
          <w:rFonts w:ascii="宋体" w:hAnsi="宋体"/>
          <w:bCs/>
          <w:spacing w:val="-6"/>
          <w:sz w:val="24"/>
        </w:rPr>
      </w:pPr>
      <w:r>
        <w:rPr>
          <w:rFonts w:hint="eastAsia" w:ascii="宋体" w:hAnsi="宋体"/>
          <w:bCs/>
          <w:spacing w:val="-6"/>
          <w:sz w:val="24"/>
        </w:rPr>
        <w:t>项目编号：QSZB-F(H)-E21241(GK)</w:t>
      </w:r>
    </w:p>
    <w:p>
      <w:pPr>
        <w:spacing w:line="360" w:lineRule="auto"/>
        <w:rPr>
          <w:rFonts w:ascii="宋体" w:hAnsi="宋体"/>
          <w:bCs/>
          <w:spacing w:val="-6"/>
          <w:sz w:val="24"/>
        </w:rPr>
      </w:pPr>
      <w:r>
        <w:rPr>
          <w:rFonts w:hint="eastAsia" w:ascii="宋体" w:hAnsi="宋体"/>
          <w:bCs/>
          <w:spacing w:val="-6"/>
          <w:sz w:val="24"/>
        </w:rPr>
        <w:t>投标人名称（盖章）：</w:t>
      </w:r>
    </w:p>
    <w:p>
      <w:pPr>
        <w:spacing w:line="360" w:lineRule="auto"/>
        <w:rPr>
          <w:rFonts w:ascii="宋体" w:hAnsi="宋体"/>
          <w:bCs/>
          <w:spacing w:val="-6"/>
          <w:sz w:val="24"/>
        </w:rPr>
      </w:pPr>
      <w:r>
        <w:rPr>
          <w:rFonts w:hint="eastAsia" w:ascii="宋体" w:hAnsi="宋体"/>
          <w:bCs/>
          <w:spacing w:val="-6"/>
          <w:sz w:val="24"/>
        </w:rPr>
        <w:t>投标人地址：</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投标人代表签字：</w:t>
      </w:r>
    </w:p>
    <w:p>
      <w:pPr>
        <w:spacing w:line="360" w:lineRule="auto"/>
        <w:rPr>
          <w:rFonts w:ascii="宋体" w:hAnsi="宋体"/>
          <w:bCs/>
          <w:spacing w:val="-6"/>
          <w:sz w:val="24"/>
        </w:rPr>
      </w:pPr>
      <w:r>
        <w:rPr>
          <w:rFonts w:hint="eastAsia" w:ascii="宋体" w:hAnsi="宋体"/>
          <w:bCs/>
          <w:spacing w:val="-6"/>
          <w:sz w:val="24"/>
        </w:rPr>
        <w:t>日期：    年  月  日</w:t>
      </w:r>
    </w:p>
    <w:p>
      <w:pPr>
        <w:spacing w:line="360" w:lineRule="auto"/>
        <w:jc w:val="center"/>
        <w:outlineLvl w:val="1"/>
        <w:rPr>
          <w:rFonts w:ascii="宋体" w:hAnsi="宋体"/>
          <w:b/>
          <w:spacing w:val="-6"/>
          <w:sz w:val="52"/>
          <w:szCs w:val="52"/>
        </w:rPr>
      </w:pPr>
      <w:r>
        <w:rPr>
          <w:rFonts w:ascii="宋体" w:hAnsi="宋体"/>
          <w:bCs/>
          <w:spacing w:val="-6"/>
          <w:sz w:val="24"/>
        </w:rPr>
        <w:br w:type="page"/>
      </w:r>
      <w:r>
        <w:rPr>
          <w:rFonts w:hint="eastAsia" w:ascii="宋体" w:hAnsi="宋体"/>
          <w:b/>
          <w:spacing w:val="-6"/>
          <w:sz w:val="52"/>
          <w:szCs w:val="52"/>
        </w:rPr>
        <w:t>报价文件</w:t>
      </w:r>
    </w:p>
    <w:p>
      <w:pPr>
        <w:spacing w:line="360" w:lineRule="auto"/>
        <w:jc w:val="center"/>
        <w:outlineLvl w:val="1"/>
        <w:rPr>
          <w:rFonts w:ascii="宋体" w:hAnsi="宋体"/>
          <w:b/>
          <w:spacing w:val="-6"/>
          <w:sz w:val="24"/>
        </w:rPr>
      </w:pPr>
      <w:r>
        <w:rPr>
          <w:rFonts w:hint="eastAsia" w:ascii="宋体" w:hAnsi="宋体"/>
          <w:b/>
          <w:spacing w:val="-6"/>
          <w:sz w:val="24"/>
        </w:rPr>
        <w:t>（1）开标一览表</w:t>
      </w:r>
    </w:p>
    <w:p>
      <w:pPr>
        <w:spacing w:line="360" w:lineRule="auto"/>
        <w:jc w:val="center"/>
        <w:rPr>
          <w:rFonts w:ascii="宋体" w:hAnsi="宋体"/>
          <w:b/>
          <w:spacing w:val="-6"/>
          <w:sz w:val="24"/>
        </w:rPr>
      </w:pPr>
    </w:p>
    <w:p>
      <w:pPr>
        <w:spacing w:line="360" w:lineRule="auto"/>
        <w:rPr>
          <w:rFonts w:ascii="宋体" w:hAnsi="宋体"/>
          <w:spacing w:val="-6"/>
          <w:sz w:val="24"/>
        </w:rPr>
      </w:pPr>
      <w:r>
        <w:rPr>
          <w:rFonts w:hint="eastAsia" w:ascii="宋体" w:hAnsi="宋体"/>
          <w:spacing w:val="-6"/>
          <w:sz w:val="24"/>
        </w:rPr>
        <w:t>采购人：</w:t>
      </w:r>
      <w:r>
        <w:rPr>
          <w:rFonts w:hint="eastAsia" w:ascii="宋体" w:hAnsi="宋体"/>
          <w:bCs/>
          <w:spacing w:val="-6"/>
          <w:sz w:val="24"/>
        </w:rPr>
        <w:t>浙大城市学院</w:t>
      </w:r>
    </w:p>
    <w:p>
      <w:pPr>
        <w:spacing w:line="360" w:lineRule="auto"/>
        <w:rPr>
          <w:rFonts w:ascii="宋体" w:hAnsi="宋体"/>
          <w:spacing w:val="-6"/>
          <w:sz w:val="24"/>
        </w:rPr>
      </w:pPr>
      <w:r>
        <w:rPr>
          <w:rFonts w:hint="eastAsia" w:ascii="宋体" w:hAnsi="宋体"/>
          <w:spacing w:val="-6"/>
          <w:sz w:val="24"/>
        </w:rPr>
        <w:t>项目名称：电子显微镜招标</w:t>
      </w:r>
    </w:p>
    <w:p>
      <w:pPr>
        <w:spacing w:line="360" w:lineRule="auto"/>
        <w:rPr>
          <w:rFonts w:ascii="宋体" w:hAnsi="宋体"/>
          <w:bCs/>
          <w:spacing w:val="-6"/>
          <w:sz w:val="24"/>
        </w:rPr>
      </w:pPr>
      <w:r>
        <w:rPr>
          <w:rFonts w:hint="eastAsia" w:ascii="宋体" w:hAnsi="宋体"/>
          <w:spacing w:val="-6"/>
          <w:sz w:val="24"/>
        </w:rPr>
        <w:t>项目编号：</w:t>
      </w:r>
      <w:r>
        <w:rPr>
          <w:rFonts w:hint="eastAsia" w:ascii="宋体" w:hAnsi="宋体"/>
          <w:bCs/>
          <w:spacing w:val="-6"/>
          <w:sz w:val="24"/>
        </w:rPr>
        <w:t>QSZB-F(H)-E21241(GK)</w:t>
      </w:r>
    </w:p>
    <w:p>
      <w:pPr>
        <w:spacing w:line="360" w:lineRule="auto"/>
        <w:rPr>
          <w:rFonts w:ascii="宋体" w:hAnsi="宋体"/>
          <w:spacing w:val="-6"/>
          <w:sz w:val="24"/>
        </w:rPr>
      </w:pPr>
      <w:r>
        <w:rPr>
          <w:rFonts w:hint="eastAsia" w:ascii="宋体" w:hAnsi="宋体"/>
          <w:spacing w:val="-6"/>
          <w:sz w:val="24"/>
        </w:rPr>
        <w:t>投标人名称：</w:t>
      </w:r>
    </w:p>
    <w:tbl>
      <w:tblPr>
        <w:tblStyle w:val="21"/>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4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6"/>
                <w:sz w:val="24"/>
                <w:u w:val="single"/>
              </w:rPr>
            </w:pPr>
            <w:r>
              <w:rPr>
                <w:rFonts w:hint="eastAsia" w:ascii="宋体" w:hAnsi="宋体"/>
                <w:b/>
                <w:spacing w:val="-6"/>
                <w:sz w:val="24"/>
              </w:rPr>
              <w:t>投标总价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49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金额大写：_________</w:t>
            </w:r>
            <w:r>
              <w:rPr>
                <w:rFonts w:ascii="宋体" w:hAnsi="宋体"/>
                <w:spacing w:val="-6"/>
                <w:sz w:val="24"/>
              </w:rPr>
              <w:t>________</w:t>
            </w:r>
            <w:r>
              <w:rPr>
                <w:rFonts w:hint="eastAsia" w:ascii="宋体" w:hAnsi="宋体"/>
                <w:spacing w:val="-6"/>
                <w:sz w:val="24"/>
              </w:rPr>
              <w:t>_______________小写：__________</w:t>
            </w:r>
            <w:r>
              <w:rPr>
                <w:rFonts w:ascii="宋体" w:hAnsi="宋体"/>
                <w:spacing w:val="-6"/>
                <w:sz w:val="24"/>
              </w:rPr>
              <w:t>__________</w:t>
            </w:r>
            <w:r>
              <w:rPr>
                <w:rFonts w:hint="eastAsia" w:ascii="宋体" w:hAnsi="宋体"/>
                <w:spacing w:val="-6"/>
                <w:sz w:val="24"/>
              </w:rPr>
              <w:t>______________</w:t>
            </w:r>
          </w:p>
          <w:p>
            <w:pPr>
              <w:spacing w:line="360" w:lineRule="auto"/>
              <w:rPr>
                <w:rFonts w:ascii="宋体" w:hAnsi="宋体"/>
                <w:spacing w:val="-6"/>
                <w:sz w:val="24"/>
              </w:rPr>
            </w:pPr>
            <w:r>
              <w:rPr>
                <w:rFonts w:hint="eastAsia" w:ascii="宋体" w:hAnsi="宋体"/>
                <w:spacing w:val="-6"/>
                <w:sz w:val="24"/>
              </w:rPr>
              <w:t>单位：人民币元</w:t>
            </w:r>
          </w:p>
          <w:p>
            <w:pPr>
              <w:spacing w:line="360" w:lineRule="auto"/>
              <w:jc w:val="left"/>
              <w:rPr>
                <w:rFonts w:ascii="宋体" w:hAnsi="宋体"/>
                <w:b/>
                <w:spacing w:val="-6"/>
                <w:sz w:val="24"/>
              </w:rPr>
            </w:pPr>
            <w:r>
              <w:rPr>
                <w:rFonts w:hint="eastAsia" w:ascii="宋体" w:hAnsi="宋体"/>
                <w:b/>
                <w:spacing w:val="-6"/>
                <w:sz w:val="24"/>
              </w:rPr>
              <w:t>投标总价包括完成所有产品供货及履行所有规定服务所产生的全部费用。</w:t>
            </w:r>
          </w:p>
        </w:tc>
      </w:tr>
    </w:tbl>
    <w:p>
      <w:pPr>
        <w:spacing w:line="360" w:lineRule="auto"/>
        <w:rPr>
          <w:rFonts w:ascii="宋体" w:hAnsi="宋体"/>
          <w:spacing w:val="-6"/>
          <w:sz w:val="24"/>
        </w:rPr>
      </w:pPr>
    </w:p>
    <w:p>
      <w:pPr>
        <w:spacing w:line="360" w:lineRule="auto"/>
        <w:rPr>
          <w:rFonts w:ascii="宋体" w:hAnsi="宋体"/>
          <w:spacing w:val="-6"/>
          <w:sz w:val="24"/>
        </w:rPr>
      </w:pPr>
    </w:p>
    <w:p>
      <w:pPr>
        <w:spacing w:line="360" w:lineRule="auto"/>
        <w:ind w:right="-1089" w:rightChars="-389"/>
        <w:rPr>
          <w:rFonts w:ascii="宋体" w:hAnsi="宋体"/>
          <w:spacing w:val="-6"/>
          <w:sz w:val="24"/>
        </w:rPr>
      </w:pPr>
      <w:r>
        <w:rPr>
          <w:rFonts w:hint="eastAsia" w:ascii="宋体" w:hAnsi="宋体"/>
          <w:spacing w:val="-6"/>
          <w:sz w:val="24"/>
        </w:rPr>
        <w:t>投标人名称（盖章）：</w:t>
      </w:r>
    </w:p>
    <w:p>
      <w:pPr>
        <w:spacing w:line="360" w:lineRule="auto"/>
        <w:ind w:right="-1089" w:rightChars="-389"/>
        <w:rPr>
          <w:rFonts w:ascii="宋体" w:hAnsi="宋体"/>
          <w:spacing w:val="-6"/>
          <w:sz w:val="24"/>
        </w:rPr>
      </w:pPr>
      <w:r>
        <w:rPr>
          <w:rFonts w:hint="eastAsia" w:ascii="宋体" w:hAnsi="宋体"/>
          <w:spacing w:val="-6"/>
          <w:sz w:val="24"/>
        </w:rPr>
        <w:t>投标人代表签字：</w:t>
      </w:r>
    </w:p>
    <w:p>
      <w:pPr>
        <w:spacing w:line="360" w:lineRule="auto"/>
        <w:ind w:right="-1089" w:rightChars="-389"/>
        <w:rPr>
          <w:rFonts w:ascii="宋体" w:hAnsi="宋体"/>
          <w:spacing w:val="-6"/>
          <w:sz w:val="24"/>
        </w:rPr>
      </w:pPr>
      <w:r>
        <w:rPr>
          <w:rFonts w:hint="eastAsia" w:ascii="宋体" w:hAnsi="宋体"/>
          <w:bCs/>
          <w:spacing w:val="-6"/>
          <w:sz w:val="24"/>
        </w:rPr>
        <w:t>日期：    年  月  日</w:t>
      </w:r>
    </w:p>
    <w:p>
      <w:pPr>
        <w:pStyle w:val="12"/>
        <w:spacing w:beforeLines="0" w:afterLines="0" w:line="360" w:lineRule="auto"/>
        <w:jc w:val="center"/>
        <w:outlineLvl w:val="1"/>
        <w:rPr>
          <w:rFonts w:hAnsi="宋体"/>
          <w:b/>
          <w:spacing w:val="-6"/>
        </w:rPr>
      </w:pPr>
      <w:r>
        <w:rPr>
          <w:rFonts w:hAnsi="宋体"/>
          <w:b/>
          <w:spacing w:val="-6"/>
        </w:rPr>
        <w:br w:type="page"/>
      </w:r>
      <w:r>
        <w:rPr>
          <w:rFonts w:hint="eastAsia" w:hAnsi="宋体"/>
          <w:b/>
          <w:spacing w:val="-6"/>
        </w:rPr>
        <w:t>（2）</w:t>
      </w:r>
      <w:r>
        <w:rPr>
          <w:rFonts w:hAnsi="宋体"/>
          <w:b/>
          <w:spacing w:val="-6"/>
        </w:rPr>
        <w:t>投标报价明细表</w:t>
      </w:r>
    </w:p>
    <w:p>
      <w:pPr>
        <w:pStyle w:val="12"/>
        <w:spacing w:beforeLines="0" w:afterLines="0" w:line="360" w:lineRule="auto"/>
        <w:jc w:val="center"/>
        <w:rPr>
          <w:rFonts w:hAnsi="宋体"/>
          <w:b/>
          <w:spacing w:val="-6"/>
        </w:rPr>
      </w:pPr>
    </w:p>
    <w:p>
      <w:pPr>
        <w:pStyle w:val="12"/>
        <w:spacing w:beforeLines="0" w:afterLines="0" w:line="360" w:lineRule="auto"/>
        <w:ind w:right="342"/>
        <w:jc w:val="right"/>
        <w:rPr>
          <w:rFonts w:hAnsi="宋体"/>
          <w:b/>
          <w:spacing w:val="-6"/>
        </w:rPr>
      </w:pPr>
      <w:r>
        <w:rPr>
          <w:rFonts w:hAnsi="宋体"/>
          <w:spacing w:val="-6"/>
        </w:rPr>
        <w:t>金额单位：</w:t>
      </w:r>
      <w:r>
        <w:rPr>
          <w:rFonts w:hint="eastAsia" w:hAnsi="宋体"/>
          <w:spacing w:val="-6"/>
        </w:rPr>
        <w:t>人民币元</w:t>
      </w:r>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1010"/>
        <w:gridCol w:w="1266"/>
        <w:gridCol w:w="756"/>
        <w:gridCol w:w="1011"/>
        <w:gridCol w:w="1010"/>
        <w:gridCol w:w="10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r>
              <w:rPr>
                <w:rFonts w:hint="eastAsia" w:ascii="宋体" w:hAnsi="宋体" w:cs="宋体"/>
                <w:b/>
                <w:bCs/>
                <w:sz w:val="24"/>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r>
              <w:rPr>
                <w:rFonts w:hint="eastAsia" w:ascii="宋体" w:hAnsi="宋体" w:cs="宋体"/>
                <w:b/>
                <w:bCs/>
                <w:sz w:val="24"/>
              </w:rPr>
              <w:t>货物名称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r>
              <w:rPr>
                <w:rFonts w:hint="eastAsia" w:ascii="宋体" w:hAnsi="宋体" w:cs="宋体"/>
                <w:b/>
                <w:bCs/>
                <w:sz w:val="24"/>
              </w:rPr>
              <w:t>厂家</w:t>
            </w: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r>
              <w:rPr>
                <w:rFonts w:hint="eastAsia" w:ascii="宋体" w:hAnsi="宋体" w:cs="宋体"/>
                <w:b/>
                <w:bCs/>
                <w:sz w:val="24"/>
              </w:rPr>
              <w:t>品牌</w:t>
            </w: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r>
              <w:rPr>
                <w:rFonts w:hint="eastAsia" w:ascii="宋体" w:hAnsi="宋体" w:cs="宋体"/>
                <w:b/>
                <w:bCs/>
                <w:sz w:val="24"/>
              </w:rPr>
              <w:t>规格型号</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r>
              <w:rPr>
                <w:rFonts w:hint="eastAsia" w:ascii="宋体" w:hAnsi="宋体" w:cs="宋体"/>
                <w:b/>
                <w:bCs/>
                <w:sz w:val="24"/>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r>
              <w:rPr>
                <w:rFonts w:hint="eastAsia" w:ascii="宋体" w:hAnsi="宋体" w:cs="宋体"/>
                <w:b/>
                <w:bCs/>
                <w:sz w:val="24"/>
              </w:rPr>
              <w:t>数量</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单价</w:t>
            </w: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z w:val="24"/>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26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 w:val="24"/>
              </w:rPr>
            </w:pP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628"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4"/>
              </w:rPr>
            </w:pPr>
            <w:r>
              <w:rPr>
                <w:rFonts w:hint="eastAsia" w:ascii="宋体" w:hAnsi="宋体" w:cs="宋体"/>
                <w:b/>
                <w:bCs/>
                <w:sz w:val="24"/>
              </w:rPr>
              <w:t>投标总价：</w:t>
            </w:r>
          </w:p>
        </w:tc>
      </w:tr>
    </w:tbl>
    <w:p>
      <w:pPr>
        <w:tabs>
          <w:tab w:val="left" w:pos="1418"/>
        </w:tabs>
        <w:spacing w:line="360" w:lineRule="auto"/>
        <w:rPr>
          <w:rFonts w:ascii="宋体" w:hAnsi="宋体"/>
          <w:spacing w:val="-6"/>
          <w:sz w:val="24"/>
          <w:u w:val="single"/>
        </w:rPr>
      </w:pPr>
    </w:p>
    <w:p>
      <w:pPr>
        <w:autoSpaceDE w:val="0"/>
        <w:autoSpaceDN w:val="0"/>
        <w:adjustRightInd w:val="0"/>
        <w:snapToGrid w:val="0"/>
        <w:spacing w:line="288" w:lineRule="auto"/>
        <w:rPr>
          <w:rFonts w:ascii="宋体" w:hAnsi="宋体" w:cs="宋体"/>
          <w:b/>
          <w:bCs/>
          <w:spacing w:val="-6"/>
          <w:kern w:val="0"/>
          <w:sz w:val="21"/>
          <w:szCs w:val="21"/>
        </w:rPr>
      </w:pPr>
      <w:r>
        <w:rPr>
          <w:rFonts w:hint="eastAsia" w:ascii="宋体" w:hAnsi="宋体" w:cs="宋体"/>
          <w:b/>
          <w:bCs/>
          <w:spacing w:val="-6"/>
          <w:kern w:val="0"/>
          <w:sz w:val="21"/>
          <w:szCs w:val="21"/>
        </w:rPr>
        <w:t>注：</w:t>
      </w:r>
    </w:p>
    <w:p>
      <w:pPr>
        <w:adjustRightInd w:val="0"/>
        <w:snapToGrid w:val="0"/>
        <w:spacing w:line="288" w:lineRule="auto"/>
        <w:rPr>
          <w:rFonts w:ascii="宋体" w:hAnsi="宋体"/>
          <w:sz w:val="21"/>
          <w:szCs w:val="21"/>
        </w:rPr>
      </w:pPr>
      <w:r>
        <w:rPr>
          <w:rFonts w:hint="eastAsia" w:ascii="宋体" w:hAnsi="宋体"/>
          <w:sz w:val="21"/>
          <w:szCs w:val="21"/>
        </w:rPr>
        <w:t>1.报价应按招标文件要求的格式编制、填写报价内容（可自行增行），未按招标文件要求编制、填写的投标文件可能被拒绝；</w:t>
      </w:r>
    </w:p>
    <w:p>
      <w:pPr>
        <w:autoSpaceDE w:val="0"/>
        <w:autoSpaceDN w:val="0"/>
        <w:adjustRightInd w:val="0"/>
        <w:snapToGrid w:val="0"/>
        <w:spacing w:line="288" w:lineRule="auto"/>
        <w:rPr>
          <w:rFonts w:ascii="宋体" w:hAnsi="宋体" w:cs="宋体"/>
          <w:b/>
          <w:bCs/>
          <w:spacing w:val="-6"/>
          <w:kern w:val="0"/>
          <w:sz w:val="21"/>
          <w:szCs w:val="21"/>
        </w:rPr>
      </w:pPr>
      <w:r>
        <w:rPr>
          <w:rFonts w:hint="eastAsia" w:ascii="宋体" w:hAnsi="宋体"/>
          <w:b/>
          <w:bCs/>
          <w:sz w:val="21"/>
          <w:szCs w:val="21"/>
        </w:rPr>
        <w:t>2.以人民币报价；</w:t>
      </w:r>
      <w:r>
        <w:rPr>
          <w:rFonts w:hint="eastAsia" w:ascii="宋体" w:hAnsi="宋体" w:cs="宋体"/>
          <w:b/>
          <w:bCs/>
          <w:spacing w:val="-6"/>
          <w:kern w:val="0"/>
          <w:sz w:val="21"/>
          <w:szCs w:val="21"/>
        </w:rPr>
        <w:t>进口货物的价格采用免税的人民币报价，不能免税的货物应报含税价格并注明（含税）；</w:t>
      </w:r>
    </w:p>
    <w:p>
      <w:pPr>
        <w:autoSpaceDE w:val="0"/>
        <w:autoSpaceDN w:val="0"/>
        <w:adjustRightInd w:val="0"/>
        <w:snapToGrid w:val="0"/>
        <w:spacing w:line="288" w:lineRule="auto"/>
        <w:rPr>
          <w:rFonts w:ascii="宋体" w:hAnsi="宋体" w:cs="宋体"/>
          <w:b/>
          <w:bCs/>
          <w:spacing w:val="-6"/>
          <w:kern w:val="0"/>
          <w:sz w:val="21"/>
          <w:szCs w:val="21"/>
        </w:rPr>
      </w:pPr>
      <w:r>
        <w:rPr>
          <w:rFonts w:ascii="宋体" w:hAnsi="宋体" w:cs="宋体"/>
          <w:b/>
          <w:bCs/>
          <w:spacing w:val="-6"/>
          <w:kern w:val="0"/>
          <w:sz w:val="21"/>
          <w:szCs w:val="21"/>
        </w:rPr>
        <w:t>2.1投标报价包括货物完成运输至安装地点，并完成安装调试等相关的一切费用。</w:t>
      </w:r>
    </w:p>
    <w:p>
      <w:pPr>
        <w:autoSpaceDE w:val="0"/>
        <w:autoSpaceDN w:val="0"/>
        <w:adjustRightInd w:val="0"/>
        <w:snapToGrid w:val="0"/>
        <w:spacing w:line="288" w:lineRule="auto"/>
        <w:rPr>
          <w:rFonts w:ascii="宋体" w:hAnsi="宋体" w:cs="宋体"/>
          <w:b/>
          <w:bCs/>
          <w:spacing w:val="-6"/>
          <w:kern w:val="0"/>
          <w:sz w:val="21"/>
          <w:szCs w:val="21"/>
        </w:rPr>
      </w:pPr>
      <w:r>
        <w:rPr>
          <w:rFonts w:ascii="宋体" w:hAnsi="宋体" w:cs="宋体"/>
          <w:b/>
          <w:bCs/>
          <w:spacing w:val="-6"/>
          <w:kern w:val="0"/>
          <w:sz w:val="21"/>
          <w:szCs w:val="21"/>
        </w:rPr>
        <w:t>2.2本项目以人民币进行结算。如进口货物不能享受海关减免税优惠政策，则实际产生的税金由投标人自行承担。</w:t>
      </w:r>
    </w:p>
    <w:p>
      <w:pPr>
        <w:autoSpaceDE w:val="0"/>
        <w:autoSpaceDN w:val="0"/>
        <w:adjustRightInd w:val="0"/>
        <w:snapToGrid w:val="0"/>
        <w:spacing w:line="288" w:lineRule="auto"/>
        <w:rPr>
          <w:rFonts w:ascii="宋体" w:hAnsi="宋体" w:cs="宋体"/>
          <w:b/>
          <w:bCs/>
          <w:spacing w:val="-6"/>
          <w:kern w:val="0"/>
          <w:sz w:val="21"/>
          <w:szCs w:val="21"/>
        </w:rPr>
      </w:pPr>
      <w:r>
        <w:rPr>
          <w:rFonts w:ascii="宋体" w:hAnsi="宋体" w:cs="宋体"/>
          <w:b/>
          <w:bCs/>
          <w:spacing w:val="-6"/>
          <w:kern w:val="0"/>
          <w:sz w:val="21"/>
          <w:szCs w:val="21"/>
        </w:rPr>
        <w:t>2.3货物具体配置应与招标文件、投标文件、询标承诺、合同补充条款或说明一致。</w:t>
      </w:r>
    </w:p>
    <w:p>
      <w:pPr>
        <w:adjustRightInd w:val="0"/>
        <w:snapToGrid w:val="0"/>
        <w:spacing w:line="288" w:lineRule="auto"/>
        <w:rPr>
          <w:rFonts w:ascii="宋体" w:hAnsi="宋体" w:cs="宋体"/>
          <w:b/>
          <w:bCs/>
          <w:spacing w:val="-6"/>
          <w:kern w:val="0"/>
          <w:sz w:val="21"/>
          <w:szCs w:val="21"/>
        </w:rPr>
      </w:pPr>
      <w:r>
        <w:rPr>
          <w:rFonts w:ascii="宋体" w:hAnsi="宋体" w:cs="宋体"/>
          <w:b/>
          <w:bCs/>
          <w:spacing w:val="-6"/>
          <w:kern w:val="0"/>
          <w:sz w:val="21"/>
          <w:szCs w:val="21"/>
        </w:rPr>
        <w:t>2.4进口代理费用由中标人和外贸代理机构自行协商决定，由中标人负责支付给外贸代理机构；采购人仅与中标人结算。</w:t>
      </w:r>
    </w:p>
    <w:p>
      <w:pPr>
        <w:spacing w:line="360" w:lineRule="auto"/>
        <w:rPr>
          <w:rFonts w:ascii="宋体" w:hAnsi="宋体"/>
          <w:spacing w:val="-6"/>
          <w:sz w:val="21"/>
          <w:szCs w:val="21"/>
          <w:u w:val="single"/>
        </w:rPr>
      </w:pPr>
      <w:r>
        <w:rPr>
          <w:rFonts w:hint="eastAsia" w:ascii="宋体" w:hAnsi="宋体"/>
          <w:sz w:val="21"/>
          <w:szCs w:val="21"/>
        </w:rPr>
        <w:t>3.投标报价是履行合同的最终价格，应包括完成所有产品供货及履行所有规定服务所产生的全部税、费；</w:t>
      </w:r>
    </w:p>
    <w:p>
      <w:pPr>
        <w:tabs>
          <w:tab w:val="left" w:pos="1418"/>
        </w:tabs>
        <w:spacing w:line="360" w:lineRule="auto"/>
        <w:rPr>
          <w:rFonts w:ascii="宋体" w:hAnsi="宋体"/>
          <w:spacing w:val="-6"/>
          <w:sz w:val="24"/>
          <w:u w:val="single"/>
        </w:rPr>
      </w:pPr>
    </w:p>
    <w:p>
      <w:pPr>
        <w:tabs>
          <w:tab w:val="left" w:pos="1418"/>
        </w:tabs>
        <w:spacing w:line="360" w:lineRule="auto"/>
        <w:rPr>
          <w:rFonts w:ascii="宋体" w:hAnsi="宋体"/>
          <w:spacing w:val="-6"/>
          <w:sz w:val="24"/>
          <w:u w:val="single"/>
        </w:rPr>
      </w:pPr>
    </w:p>
    <w:p>
      <w:pPr>
        <w:spacing w:line="360" w:lineRule="auto"/>
        <w:ind w:right="-1089" w:rightChars="-389"/>
        <w:rPr>
          <w:rFonts w:ascii="宋体" w:hAnsi="宋体"/>
          <w:spacing w:val="-6"/>
          <w:sz w:val="24"/>
        </w:rPr>
      </w:pPr>
      <w:r>
        <w:rPr>
          <w:rFonts w:hint="eastAsia" w:ascii="宋体" w:hAnsi="宋体"/>
          <w:spacing w:val="-6"/>
          <w:sz w:val="24"/>
        </w:rPr>
        <w:t>投标人名称（盖章）：</w:t>
      </w:r>
    </w:p>
    <w:p>
      <w:pPr>
        <w:spacing w:line="360" w:lineRule="auto"/>
        <w:ind w:right="-1089" w:rightChars="-389"/>
        <w:rPr>
          <w:rFonts w:ascii="宋体" w:hAnsi="宋体"/>
          <w:spacing w:val="-6"/>
          <w:sz w:val="24"/>
        </w:rPr>
      </w:pPr>
      <w:r>
        <w:rPr>
          <w:rFonts w:hint="eastAsia" w:ascii="宋体" w:hAnsi="宋体"/>
          <w:spacing w:val="-6"/>
          <w:sz w:val="24"/>
        </w:rPr>
        <w:t>投标人代表签字：</w:t>
      </w:r>
    </w:p>
    <w:p>
      <w:pPr>
        <w:spacing w:line="360" w:lineRule="auto"/>
        <w:ind w:right="-1089" w:rightChars="-389"/>
        <w:rPr>
          <w:rFonts w:ascii="宋体" w:hAnsi="宋体"/>
          <w:spacing w:val="-6"/>
          <w:sz w:val="24"/>
        </w:rPr>
      </w:pPr>
      <w:r>
        <w:rPr>
          <w:rFonts w:hint="eastAsia" w:ascii="宋体" w:hAnsi="宋体"/>
          <w:bCs/>
          <w:spacing w:val="-6"/>
          <w:sz w:val="24"/>
        </w:rPr>
        <w:t>日期：    年  月  日</w:t>
      </w:r>
    </w:p>
    <w:p>
      <w:pPr>
        <w:adjustRightInd w:val="0"/>
        <w:snapToGrid w:val="0"/>
        <w:spacing w:line="360" w:lineRule="auto"/>
        <w:ind w:firstLine="540" w:firstLineChars="236"/>
        <w:jc w:val="center"/>
        <w:outlineLvl w:val="1"/>
        <w:rPr>
          <w:rFonts w:ascii="宋体" w:hAnsi="宋体"/>
          <w:b/>
          <w:bCs/>
          <w:sz w:val="24"/>
        </w:rPr>
      </w:pPr>
      <w:r>
        <w:rPr>
          <w:rFonts w:ascii="宋体" w:hAnsi="宋体"/>
          <w:b/>
          <w:spacing w:val="-6"/>
          <w:sz w:val="24"/>
        </w:rPr>
        <w:br w:type="page"/>
      </w:r>
      <w:r>
        <w:rPr>
          <w:rFonts w:hint="eastAsia" w:ascii="宋体" w:hAnsi="宋体"/>
          <w:b/>
          <w:bCs/>
          <w:sz w:val="21"/>
          <w:szCs w:val="21"/>
        </w:rPr>
        <w:t>（3）</w:t>
      </w:r>
      <w:r>
        <w:rPr>
          <w:rFonts w:ascii="宋体" w:hAnsi="宋体"/>
          <w:b/>
          <w:bCs/>
          <w:sz w:val="24"/>
        </w:rPr>
        <w:t>中小企业声明函（货物）</w:t>
      </w:r>
      <w:r>
        <w:rPr>
          <w:rFonts w:hint="eastAsia" w:ascii="宋体" w:hAnsi="宋体"/>
          <w:b/>
          <w:bCs/>
          <w:sz w:val="24"/>
        </w:rPr>
        <w:t>（若属于中小企业）</w:t>
      </w:r>
    </w:p>
    <w:p>
      <w:pPr>
        <w:adjustRightInd w:val="0"/>
        <w:snapToGrid w:val="0"/>
        <w:spacing w:line="360" w:lineRule="auto"/>
        <w:ind w:firstLine="569" w:firstLineChars="236"/>
        <w:rPr>
          <w:rFonts w:ascii="宋体" w:hAnsi="宋体"/>
          <w:b/>
          <w:sz w:val="24"/>
        </w:rPr>
      </w:pPr>
    </w:p>
    <w:p>
      <w:pPr>
        <w:adjustRightInd w:val="0"/>
        <w:snapToGrid w:val="0"/>
        <w:spacing w:line="360" w:lineRule="auto"/>
        <w:ind w:firstLine="566" w:firstLineChars="236"/>
        <w:rPr>
          <w:rFonts w:ascii="宋体" w:hAnsi="宋体"/>
          <w:sz w:val="24"/>
        </w:rPr>
      </w:pPr>
      <w:r>
        <w:rPr>
          <w:rFonts w:ascii="宋体" w:hAnsi="宋体"/>
          <w:sz w:val="24"/>
        </w:rPr>
        <w:t>本公司（联合体）郑重声明，根据《政府采购促进中小企业发展管理办法》（财库</w:t>
      </w:r>
      <w:r>
        <w:rPr>
          <w:rFonts w:hint="eastAsia" w:ascii="宋体" w:hAnsi="宋体"/>
          <w:sz w:val="24"/>
        </w:rPr>
        <w:t>﹝</w:t>
      </w:r>
      <w:r>
        <w:rPr>
          <w:rFonts w:ascii="宋体" w:hAnsi="宋体"/>
          <w:sz w:val="24"/>
        </w:rPr>
        <w:t>2020</w:t>
      </w:r>
      <w:r>
        <w:rPr>
          <w:rFonts w:hint="eastAsia" w:ascii="宋体" w:hAnsi="宋体"/>
          <w:sz w:val="24"/>
        </w:rPr>
        <w:t>﹞</w:t>
      </w:r>
      <w:r>
        <w:rPr>
          <w:rFonts w:ascii="宋体" w:hAnsi="宋体"/>
          <w:sz w:val="24"/>
        </w:rPr>
        <w:t>46 号）的规定，本公司（联合体）参加</w:t>
      </w:r>
      <w:r>
        <w:rPr>
          <w:rFonts w:ascii="宋体" w:hAnsi="宋体"/>
          <w:i/>
          <w:sz w:val="24"/>
          <w:u w:val="single"/>
        </w:rPr>
        <w:t>（单位名称）</w:t>
      </w:r>
      <w:r>
        <w:rPr>
          <w:rFonts w:ascii="宋体" w:hAnsi="宋体"/>
          <w:sz w:val="24"/>
        </w:rPr>
        <w:t>的</w:t>
      </w:r>
      <w:r>
        <w:rPr>
          <w:rFonts w:ascii="宋体" w:hAnsi="宋体"/>
          <w:i/>
          <w:sz w:val="24"/>
          <w:u w:val="single"/>
        </w:rPr>
        <w:t>（项目名称）</w:t>
      </w:r>
      <w:r>
        <w:rPr>
          <w:rFonts w:ascii="宋体" w:hAnsi="宋体"/>
          <w:sz w:val="24"/>
        </w:rPr>
        <w:t>采购活动，提供的货物全部由符合政策要求的中小企业制造。相关企业（含联合体中的中小企业、签订分包意向协议的中小企业）的具体情况如下：</w:t>
      </w:r>
    </w:p>
    <w:p>
      <w:pPr>
        <w:adjustRightInd w:val="0"/>
        <w:snapToGrid w:val="0"/>
        <w:spacing w:line="360" w:lineRule="auto"/>
        <w:ind w:firstLine="566" w:firstLineChars="236"/>
        <w:rPr>
          <w:rFonts w:ascii="宋体" w:hAnsi="宋体"/>
          <w:sz w:val="24"/>
        </w:rPr>
      </w:pPr>
      <w:r>
        <w:rPr>
          <w:rFonts w:ascii="宋体" w:hAnsi="宋体"/>
          <w:i/>
          <w:sz w:val="24"/>
          <w:u w:val="single"/>
        </w:rPr>
        <w:t>1. （标的名称）</w:t>
      </w:r>
      <w:r>
        <w:rPr>
          <w:rFonts w:ascii="宋体" w:hAnsi="宋体"/>
          <w:i/>
          <w:sz w:val="24"/>
        </w:rPr>
        <w:t xml:space="preserve"> </w:t>
      </w:r>
      <w:r>
        <w:rPr>
          <w:rFonts w:ascii="宋体" w:hAnsi="宋体"/>
          <w:sz w:val="24"/>
        </w:rPr>
        <w:t>，属于</w:t>
      </w:r>
      <w:r>
        <w:rPr>
          <w:rFonts w:hint="eastAsia" w:ascii="宋体" w:hAnsi="宋体"/>
          <w:iCs/>
          <w:sz w:val="24"/>
        </w:rPr>
        <w:t>工业</w:t>
      </w:r>
      <w:r>
        <w:rPr>
          <w:rFonts w:ascii="宋体" w:hAnsi="宋体"/>
          <w:sz w:val="24"/>
        </w:rPr>
        <w:t>；制造商为</w:t>
      </w:r>
      <w:r>
        <w:rPr>
          <w:rFonts w:ascii="宋体" w:hAnsi="宋体"/>
          <w:i/>
          <w:sz w:val="24"/>
          <w:u w:val="single"/>
        </w:rPr>
        <w:t>（企业名称）</w:t>
      </w:r>
      <w:r>
        <w:rPr>
          <w:rFonts w:ascii="宋体" w:hAnsi="宋体"/>
          <w:sz w:val="24"/>
        </w:rPr>
        <w:t>，从业人员</w:t>
      </w:r>
      <w:r>
        <w:rPr>
          <w:rFonts w:ascii="宋体" w:hAnsi="宋体"/>
          <w:sz w:val="24"/>
          <w:u w:val="single"/>
        </w:rPr>
        <w:t xml:space="preserve"> </w:t>
      </w:r>
      <w:r>
        <w:rPr>
          <w:rFonts w:ascii="宋体" w:hAnsi="宋体"/>
          <w:sz w:val="24"/>
          <w:u w:val="single"/>
        </w:rPr>
        <w:tab/>
      </w:r>
      <w:r>
        <w:rPr>
          <w:rFonts w:ascii="宋体" w:hAnsi="宋体"/>
          <w:sz w:val="24"/>
        </w:rPr>
        <w:t>人，营业收入为</w:t>
      </w:r>
      <w:r>
        <w:rPr>
          <w:rFonts w:ascii="宋体" w:hAnsi="宋体"/>
          <w:sz w:val="24"/>
          <w:u w:val="single"/>
        </w:rPr>
        <w:t xml:space="preserve"> </w:t>
      </w:r>
      <w:r>
        <w:rPr>
          <w:rFonts w:ascii="宋体" w:hAnsi="宋体"/>
          <w:sz w:val="24"/>
          <w:u w:val="single"/>
        </w:rPr>
        <w:tab/>
      </w:r>
      <w:r>
        <w:rPr>
          <w:rFonts w:ascii="宋体" w:hAnsi="宋体"/>
          <w:sz w:val="24"/>
        </w:rPr>
        <w:t>万元，资产总额为</w:t>
      </w:r>
      <w:r>
        <w:rPr>
          <w:rFonts w:ascii="宋体" w:hAnsi="宋体"/>
          <w:sz w:val="24"/>
          <w:u w:val="single"/>
        </w:rPr>
        <w:t xml:space="preserve"> </w:t>
      </w:r>
      <w:r>
        <w:rPr>
          <w:rFonts w:ascii="宋体" w:hAnsi="宋体"/>
          <w:sz w:val="24"/>
          <w:u w:val="single"/>
        </w:rPr>
        <w:tab/>
      </w:r>
      <w:r>
        <w:rPr>
          <w:rFonts w:ascii="宋体" w:hAnsi="宋体"/>
          <w:sz w:val="24"/>
        </w:rPr>
        <w:t>万元，属于</w:t>
      </w:r>
      <w:r>
        <w:rPr>
          <w:rFonts w:ascii="宋体" w:hAnsi="宋体"/>
          <w:i/>
          <w:sz w:val="24"/>
          <w:u w:val="single"/>
        </w:rPr>
        <w:t>（中型企业、小型企业、微型企业）</w:t>
      </w:r>
      <w:r>
        <w:rPr>
          <w:rFonts w:ascii="宋体" w:hAnsi="宋体"/>
          <w:sz w:val="24"/>
        </w:rPr>
        <w:t>；</w:t>
      </w:r>
    </w:p>
    <w:p>
      <w:pPr>
        <w:adjustRightInd w:val="0"/>
        <w:snapToGrid w:val="0"/>
        <w:spacing w:line="360" w:lineRule="auto"/>
        <w:ind w:firstLine="566" w:firstLineChars="236"/>
        <w:rPr>
          <w:rFonts w:ascii="宋体" w:hAnsi="宋体"/>
          <w:sz w:val="24"/>
        </w:rPr>
      </w:pPr>
      <w:r>
        <w:rPr>
          <w:rFonts w:ascii="宋体" w:hAnsi="宋体"/>
          <w:i/>
          <w:sz w:val="24"/>
          <w:u w:val="single"/>
        </w:rPr>
        <w:t>2. （标的名称）</w:t>
      </w:r>
      <w:r>
        <w:rPr>
          <w:rFonts w:ascii="宋体" w:hAnsi="宋体"/>
          <w:i/>
          <w:sz w:val="24"/>
        </w:rPr>
        <w:t xml:space="preserve"> </w:t>
      </w:r>
      <w:r>
        <w:rPr>
          <w:rFonts w:ascii="宋体" w:hAnsi="宋体"/>
          <w:sz w:val="24"/>
        </w:rPr>
        <w:t>，属于</w:t>
      </w:r>
      <w:r>
        <w:rPr>
          <w:rFonts w:hint="eastAsia" w:ascii="宋体" w:hAnsi="宋体"/>
          <w:iCs/>
          <w:sz w:val="24"/>
        </w:rPr>
        <w:t>工业</w:t>
      </w:r>
      <w:r>
        <w:rPr>
          <w:rFonts w:ascii="宋体" w:hAnsi="宋体"/>
          <w:sz w:val="24"/>
        </w:rPr>
        <w:t>；制造商为</w:t>
      </w:r>
      <w:r>
        <w:rPr>
          <w:rFonts w:ascii="宋体" w:hAnsi="宋体"/>
          <w:i/>
          <w:sz w:val="24"/>
          <w:u w:val="single"/>
        </w:rPr>
        <w:t>（企业名称）</w:t>
      </w:r>
      <w:r>
        <w:rPr>
          <w:rFonts w:ascii="宋体" w:hAnsi="宋体"/>
          <w:sz w:val="24"/>
        </w:rPr>
        <w:t>，从业人员</w:t>
      </w:r>
      <w:r>
        <w:rPr>
          <w:rFonts w:ascii="宋体" w:hAnsi="宋体"/>
          <w:sz w:val="24"/>
          <w:u w:val="single"/>
        </w:rPr>
        <w:t xml:space="preserve"> </w:t>
      </w:r>
      <w:r>
        <w:rPr>
          <w:rFonts w:ascii="宋体" w:hAnsi="宋体"/>
          <w:sz w:val="24"/>
          <w:u w:val="single"/>
        </w:rPr>
        <w:tab/>
      </w:r>
      <w:r>
        <w:rPr>
          <w:rFonts w:ascii="宋体" w:hAnsi="宋体"/>
          <w:sz w:val="24"/>
        </w:rPr>
        <w:t>人，营业收入为</w:t>
      </w:r>
      <w:r>
        <w:rPr>
          <w:rFonts w:ascii="宋体" w:hAnsi="宋体"/>
          <w:sz w:val="24"/>
          <w:u w:val="single"/>
        </w:rPr>
        <w:t xml:space="preserve"> </w:t>
      </w:r>
      <w:r>
        <w:rPr>
          <w:rFonts w:ascii="宋体" w:hAnsi="宋体"/>
          <w:sz w:val="24"/>
          <w:u w:val="single"/>
        </w:rPr>
        <w:tab/>
      </w:r>
      <w:r>
        <w:rPr>
          <w:rFonts w:ascii="宋体" w:hAnsi="宋体"/>
          <w:sz w:val="24"/>
        </w:rPr>
        <w:t>万元，资产总额为</w:t>
      </w:r>
      <w:r>
        <w:rPr>
          <w:rFonts w:ascii="宋体" w:hAnsi="宋体"/>
          <w:sz w:val="24"/>
          <w:u w:val="single"/>
        </w:rPr>
        <w:t xml:space="preserve"> </w:t>
      </w:r>
      <w:r>
        <w:rPr>
          <w:rFonts w:ascii="宋体" w:hAnsi="宋体"/>
          <w:sz w:val="24"/>
          <w:u w:val="single"/>
        </w:rPr>
        <w:tab/>
      </w:r>
      <w:r>
        <w:rPr>
          <w:rFonts w:ascii="宋体" w:hAnsi="宋体"/>
          <w:sz w:val="24"/>
        </w:rPr>
        <w:t>万元，属于</w:t>
      </w:r>
      <w:r>
        <w:rPr>
          <w:rFonts w:ascii="宋体" w:hAnsi="宋体"/>
          <w:i/>
          <w:sz w:val="24"/>
          <w:u w:val="single"/>
        </w:rPr>
        <w:t>（中型企业、小型企业、微型企业）</w:t>
      </w:r>
      <w:r>
        <w:rPr>
          <w:rFonts w:hint="eastAsia" w:ascii="宋体" w:hAnsi="宋体"/>
          <w:sz w:val="24"/>
        </w:rPr>
        <w:t>；</w:t>
      </w:r>
    </w:p>
    <w:p>
      <w:pPr>
        <w:adjustRightInd w:val="0"/>
        <w:snapToGrid w:val="0"/>
        <w:spacing w:line="360" w:lineRule="auto"/>
        <w:ind w:firstLine="566" w:firstLineChars="236"/>
        <w:rPr>
          <w:rFonts w:ascii="宋体" w:hAnsi="宋体"/>
          <w:sz w:val="24"/>
        </w:rPr>
      </w:pPr>
      <w:r>
        <w:rPr>
          <w:rFonts w:ascii="宋体" w:hAnsi="宋体"/>
          <w:sz w:val="24"/>
        </w:rPr>
        <w:t>……</w:t>
      </w:r>
    </w:p>
    <w:p>
      <w:pPr>
        <w:adjustRightInd w:val="0"/>
        <w:snapToGrid w:val="0"/>
        <w:spacing w:line="360" w:lineRule="auto"/>
        <w:ind w:firstLine="566" w:firstLineChars="236"/>
        <w:rPr>
          <w:rFonts w:ascii="宋体" w:hAnsi="宋体"/>
          <w:sz w:val="24"/>
        </w:rPr>
      </w:pPr>
      <w:r>
        <w:rPr>
          <w:rFonts w:ascii="宋体" w:hAnsi="宋体"/>
          <w:sz w:val="24"/>
        </w:rPr>
        <w:t>以上企业，不属于大企业的分支机构，不存在控股股东为大企业的情形，也不存在与大企业的负责人为同一人的情形。</w:t>
      </w:r>
    </w:p>
    <w:p>
      <w:pPr>
        <w:adjustRightInd w:val="0"/>
        <w:snapToGrid w:val="0"/>
        <w:spacing w:line="360" w:lineRule="auto"/>
        <w:ind w:firstLine="566" w:firstLineChars="236"/>
        <w:rPr>
          <w:rFonts w:ascii="宋体" w:hAnsi="宋体"/>
          <w:sz w:val="24"/>
        </w:rPr>
      </w:pPr>
      <w:r>
        <w:rPr>
          <w:rFonts w:ascii="宋体" w:hAnsi="宋体"/>
          <w:sz w:val="24"/>
        </w:rPr>
        <w:t>本企业对上述声明内容的真实性负责。如有虚假，将依法承担相应责任。</w:t>
      </w:r>
    </w:p>
    <w:p>
      <w:pPr>
        <w:adjustRightInd w:val="0"/>
        <w:snapToGrid w:val="0"/>
        <w:spacing w:line="360" w:lineRule="auto"/>
        <w:ind w:firstLine="566" w:firstLineChars="236"/>
        <w:rPr>
          <w:rFonts w:ascii="宋体" w:hAnsi="宋体"/>
          <w:sz w:val="24"/>
        </w:rPr>
      </w:pPr>
    </w:p>
    <w:p>
      <w:pPr>
        <w:adjustRightInd w:val="0"/>
        <w:snapToGrid w:val="0"/>
        <w:spacing w:line="360" w:lineRule="auto"/>
        <w:ind w:firstLine="566" w:firstLineChars="236"/>
        <w:rPr>
          <w:rFonts w:ascii="宋体" w:hAnsi="宋体"/>
          <w:sz w:val="24"/>
        </w:rPr>
      </w:pPr>
      <w:r>
        <w:rPr>
          <w:rFonts w:ascii="宋体" w:hAnsi="宋体"/>
          <w:sz w:val="24"/>
        </w:rPr>
        <w:t>企业名称（盖章）：</w:t>
      </w:r>
    </w:p>
    <w:p>
      <w:pPr>
        <w:adjustRightInd w:val="0"/>
        <w:snapToGrid w:val="0"/>
        <w:spacing w:line="360" w:lineRule="auto"/>
        <w:ind w:firstLine="566" w:firstLineChars="236"/>
        <w:rPr>
          <w:rFonts w:ascii="宋体" w:hAnsi="宋体"/>
          <w:sz w:val="24"/>
        </w:rPr>
      </w:pPr>
      <w:r>
        <w:rPr>
          <w:rFonts w:ascii="宋体" w:hAnsi="宋体"/>
          <w:sz w:val="24"/>
        </w:rPr>
        <w:t>日期：</w:t>
      </w:r>
    </w:p>
    <w:p>
      <w:pPr>
        <w:adjustRightInd w:val="0"/>
        <w:snapToGrid w:val="0"/>
        <w:spacing w:line="360" w:lineRule="auto"/>
        <w:ind w:firstLine="566" w:firstLineChars="236"/>
        <w:rPr>
          <w:rFonts w:ascii="宋体" w:hAnsi="宋体"/>
          <w:sz w:val="24"/>
        </w:rPr>
      </w:pPr>
    </w:p>
    <w:p>
      <w:pPr>
        <w:adjustRightInd w:val="0"/>
        <w:snapToGrid w:val="0"/>
        <w:spacing w:line="360" w:lineRule="auto"/>
        <w:ind w:firstLine="495" w:firstLineChars="236"/>
        <w:rPr>
          <w:rFonts w:ascii="宋体" w:hAnsi="宋体"/>
          <w:sz w:val="21"/>
          <w:szCs w:val="21"/>
        </w:rPr>
      </w:pPr>
      <w:r>
        <w:rPr>
          <w:rFonts w:hint="eastAsia" w:ascii="宋体" w:hAnsi="宋体"/>
          <w:sz w:val="21"/>
          <w:szCs w:val="21"/>
        </w:rPr>
        <w:t>注：</w:t>
      </w:r>
    </w:p>
    <w:p>
      <w:pPr>
        <w:adjustRightInd w:val="0"/>
        <w:snapToGrid w:val="0"/>
        <w:spacing w:line="360" w:lineRule="auto"/>
        <w:ind w:firstLine="495" w:firstLineChars="236"/>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中小企业参加政府采购活动，应当出具财库〔2020〕46号文件规定的《中小企业声明函》，否则不得享受相关中小企业扶持政策。</w:t>
      </w:r>
    </w:p>
    <w:p>
      <w:pPr>
        <w:adjustRightInd w:val="0"/>
        <w:snapToGrid w:val="0"/>
        <w:spacing w:line="360" w:lineRule="auto"/>
        <w:ind w:firstLine="495" w:firstLineChars="236"/>
        <w:rPr>
          <w:rFonts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从业人员、营业收入、资产总额填报上一年度数据，无上一年度数据的新成立企业可不填报。</w:t>
      </w:r>
    </w:p>
    <w:p>
      <w:pPr>
        <w:adjustRightInd w:val="0"/>
        <w:snapToGrid w:val="0"/>
        <w:spacing w:line="360" w:lineRule="auto"/>
        <w:ind w:firstLine="495" w:firstLineChars="236"/>
        <w:rPr>
          <w:rFonts w:ascii="宋体" w:hAnsi="宋体"/>
          <w:sz w:val="21"/>
          <w:szCs w:val="21"/>
        </w:rPr>
      </w:pPr>
      <w:r>
        <w:rPr>
          <w:rFonts w:ascii="宋体" w:hAnsi="宋体"/>
          <w:sz w:val="21"/>
          <w:szCs w:val="21"/>
        </w:rPr>
        <w:t>3.</w:t>
      </w:r>
      <w:r>
        <w:rPr>
          <w:rFonts w:hint="eastAsia" w:ascii="宋体" w:hAnsi="宋体"/>
          <w:sz w:val="21"/>
          <w:szCs w:val="21"/>
        </w:rPr>
        <w:t>“中小企业声明函”填写不全的，视为未填报。</w:t>
      </w:r>
      <w:r>
        <w:rPr>
          <w:rFonts w:ascii="宋体" w:hAnsi="宋体" w:cs="宋体"/>
          <w:sz w:val="21"/>
          <w:szCs w:val="21"/>
        </w:rPr>
        <w:t>如项目包含“多件”标的物的，需按标的物项数逐项填写。</w:t>
      </w:r>
    </w:p>
    <w:p>
      <w:pPr>
        <w:adjustRightInd w:val="0"/>
        <w:snapToGrid w:val="0"/>
        <w:spacing w:line="360" w:lineRule="auto"/>
        <w:ind w:firstLine="495" w:firstLineChars="236"/>
        <w:rPr>
          <w:rFonts w:ascii="宋体" w:hAnsi="宋体"/>
          <w:sz w:val="21"/>
          <w:szCs w:val="21"/>
        </w:rPr>
      </w:pPr>
      <w:r>
        <w:rPr>
          <w:rFonts w:hint="eastAsia" w:ascii="宋体" w:hAnsi="宋体"/>
          <w:sz w:val="21"/>
          <w:szCs w:val="21"/>
        </w:rPr>
        <w:t>4</w:t>
      </w:r>
      <w:r>
        <w:rPr>
          <w:rFonts w:ascii="宋体" w:hAnsi="宋体"/>
          <w:sz w:val="21"/>
          <w:szCs w:val="21"/>
        </w:rPr>
        <w:t>.</w:t>
      </w:r>
      <w:r>
        <w:rPr>
          <w:rFonts w:hint="eastAsia" w:ascii="宋体" w:hAnsi="宋体"/>
          <w:sz w:val="21"/>
          <w:szCs w:val="21"/>
        </w:rPr>
        <w:t>投标人提供《中小企业声明函》内容不实的，属于提供虚假材料谋取中标、成交，依照《中华人民共和国政府采购法》等国家有关规定追究相应责任。</w:t>
      </w:r>
    </w:p>
    <w:p>
      <w:pPr>
        <w:adjustRightInd w:val="0"/>
        <w:snapToGrid w:val="0"/>
        <w:spacing w:line="360" w:lineRule="auto"/>
        <w:ind w:firstLine="495" w:firstLineChars="236"/>
        <w:rPr>
          <w:rFonts w:ascii="宋体" w:hAnsi="宋体"/>
          <w:sz w:val="21"/>
          <w:szCs w:val="21"/>
        </w:rPr>
      </w:pPr>
      <w:r>
        <w:rPr>
          <w:rFonts w:hint="eastAsia" w:ascii="宋体" w:hAnsi="宋体"/>
          <w:sz w:val="21"/>
          <w:szCs w:val="21"/>
        </w:rPr>
        <w:t>5.本项目只以《中小企业声明函》作为评判投标人是否属于中小企业的唯一依据。</w:t>
      </w:r>
    </w:p>
    <w:p>
      <w:pPr>
        <w:widowControl/>
        <w:adjustRightInd w:val="0"/>
        <w:snapToGrid w:val="0"/>
        <w:spacing w:line="360" w:lineRule="auto"/>
        <w:ind w:firstLine="566" w:firstLineChars="236"/>
        <w:jc w:val="left"/>
        <w:rPr>
          <w:rFonts w:ascii="宋体" w:hAnsi="宋体"/>
          <w:sz w:val="24"/>
        </w:rPr>
      </w:pPr>
      <w:r>
        <w:rPr>
          <w:rFonts w:ascii="宋体" w:hAnsi="宋体"/>
          <w:sz w:val="24"/>
        </w:rPr>
        <w:br w:type="page"/>
      </w:r>
    </w:p>
    <w:p>
      <w:pPr>
        <w:adjustRightInd w:val="0"/>
        <w:snapToGrid w:val="0"/>
        <w:spacing w:line="360" w:lineRule="auto"/>
        <w:jc w:val="center"/>
        <w:outlineLvl w:val="1"/>
        <w:rPr>
          <w:rFonts w:ascii="宋体" w:hAnsi="宋体" w:cs="宋体"/>
          <w:kern w:val="0"/>
          <w:sz w:val="24"/>
        </w:rPr>
      </w:pPr>
      <w:r>
        <w:rPr>
          <w:rFonts w:hint="eastAsia" w:ascii="宋体" w:hAnsi="宋体" w:cs="宋体"/>
          <w:b/>
          <w:spacing w:val="-6"/>
          <w:sz w:val="24"/>
        </w:rPr>
        <w:t>（4）属于监狱企业的证明文件（若属于监狱企业）</w:t>
      </w:r>
    </w:p>
    <w:p>
      <w:pPr>
        <w:adjustRightInd w:val="0"/>
        <w:snapToGrid w:val="0"/>
        <w:spacing w:line="360" w:lineRule="auto"/>
        <w:rPr>
          <w:rFonts w:ascii="宋体" w:hAnsi="宋体" w:cs="宋体"/>
          <w:kern w:val="0"/>
          <w:sz w:val="24"/>
        </w:rPr>
      </w:pPr>
    </w:p>
    <w:p>
      <w:pPr>
        <w:adjustRightInd w:val="0"/>
        <w:snapToGrid w:val="0"/>
        <w:spacing w:line="360" w:lineRule="auto"/>
        <w:ind w:firstLine="426" w:firstLineChars="177"/>
        <w:rPr>
          <w:rFonts w:ascii="宋体" w:hAnsi="宋体"/>
          <w:b/>
          <w:bCs/>
          <w:sz w:val="24"/>
        </w:rPr>
      </w:pPr>
      <w:r>
        <w:rPr>
          <w:rFonts w:hint="eastAsia" w:ascii="宋体" w:hAnsi="宋体" w:cs="宋体"/>
          <w:b/>
          <w:bCs/>
          <w:kern w:val="0"/>
          <w:sz w:val="24"/>
        </w:rPr>
        <w:t>监狱企业参加政府采购活动时，应当提供由省级以上监狱管理局、戒毒管理局（含新疆生产建设兵团）出具的属于监狱企业的证明文件。</w:t>
      </w:r>
    </w:p>
    <w:p>
      <w:pPr>
        <w:adjustRightInd w:val="0"/>
        <w:snapToGrid w:val="0"/>
        <w:spacing w:line="360" w:lineRule="auto"/>
        <w:rPr>
          <w:rFonts w:ascii="宋体" w:hAnsi="宋体"/>
          <w:sz w:val="24"/>
        </w:rPr>
      </w:pPr>
    </w:p>
    <w:p>
      <w:pPr>
        <w:adjustRightInd w:val="0"/>
        <w:snapToGrid w:val="0"/>
        <w:spacing w:line="360" w:lineRule="auto"/>
        <w:rPr>
          <w:rFonts w:ascii="宋体" w:hAnsi="宋体"/>
          <w:b/>
          <w:bCs/>
          <w:sz w:val="21"/>
          <w:szCs w:val="21"/>
        </w:rPr>
      </w:pPr>
      <w:r>
        <w:rPr>
          <w:rFonts w:hint="eastAsia" w:ascii="宋体" w:hAnsi="宋体"/>
          <w:b/>
          <w:bCs/>
          <w:sz w:val="21"/>
          <w:szCs w:val="21"/>
        </w:rPr>
        <w:t>说明：</w:t>
      </w:r>
    </w:p>
    <w:p>
      <w:pPr>
        <w:widowControl/>
        <w:shd w:val="clear" w:color="auto" w:fill="FFFFFF"/>
        <w:adjustRightInd w:val="0"/>
        <w:snapToGrid w:val="0"/>
        <w:spacing w:line="360" w:lineRule="auto"/>
        <w:ind w:firstLine="371" w:firstLineChars="177"/>
        <w:jc w:val="left"/>
        <w:rPr>
          <w:rFonts w:ascii="宋体" w:hAnsi="宋体" w:cs="宋体"/>
          <w:kern w:val="0"/>
          <w:sz w:val="21"/>
          <w:szCs w:val="21"/>
        </w:rPr>
      </w:pPr>
      <w:r>
        <w:rPr>
          <w:rFonts w:hint="eastAsia" w:ascii="宋体" w:hAnsi="宋体" w:cs="宋体"/>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360" w:lineRule="auto"/>
        <w:ind w:firstLine="371" w:firstLineChars="177"/>
        <w:jc w:val="left"/>
        <w:rPr>
          <w:rFonts w:ascii="宋体" w:hAnsi="宋体" w:cs="宋体"/>
          <w:kern w:val="0"/>
          <w:sz w:val="21"/>
          <w:szCs w:val="21"/>
        </w:rPr>
      </w:pPr>
      <w:r>
        <w:rPr>
          <w:rFonts w:hint="eastAsia" w:ascii="宋体" w:hAnsi="宋体" w:cs="宋体"/>
          <w:kern w:val="0"/>
          <w:sz w:val="21"/>
          <w:szCs w:val="21"/>
        </w:rPr>
        <w:t>二、在政府采购活动中，监狱企业视同小型、微型企业，享受预留份额、评审中价格扣除等政府采购促进中小企业发展的政府采购政策。</w:t>
      </w:r>
    </w:p>
    <w:p>
      <w:pPr>
        <w:widowControl/>
        <w:jc w:val="left"/>
        <w:rPr>
          <w:rFonts w:ascii="宋体" w:hAnsi="宋体" w:cs="宋体"/>
          <w:b/>
          <w:spacing w:val="-6"/>
          <w:sz w:val="24"/>
        </w:rPr>
      </w:pPr>
      <w:r>
        <w:rPr>
          <w:rFonts w:ascii="宋体" w:hAnsi="宋体" w:cs="宋体"/>
          <w:b/>
          <w:spacing w:val="-6"/>
          <w:sz w:val="24"/>
        </w:rPr>
        <w:br w:type="page"/>
      </w:r>
    </w:p>
    <w:p>
      <w:pPr>
        <w:adjustRightInd w:val="0"/>
        <w:snapToGrid w:val="0"/>
        <w:spacing w:line="360" w:lineRule="auto"/>
        <w:jc w:val="center"/>
        <w:outlineLvl w:val="1"/>
        <w:rPr>
          <w:rFonts w:ascii="宋体" w:hAnsi="宋体" w:cs="宋体"/>
          <w:b/>
          <w:spacing w:val="-6"/>
          <w:sz w:val="24"/>
        </w:rPr>
      </w:pPr>
      <w:r>
        <w:rPr>
          <w:rFonts w:hint="eastAsia" w:ascii="宋体" w:hAnsi="宋体" w:cs="宋体"/>
          <w:b/>
          <w:spacing w:val="-6"/>
          <w:sz w:val="24"/>
        </w:rPr>
        <w:t>（5）残疾人福利性单位声明函（若属于残疾人福利性单位）</w:t>
      </w:r>
    </w:p>
    <w:p>
      <w:pPr>
        <w:adjustRightInd w:val="0"/>
        <w:snapToGrid w:val="0"/>
        <w:spacing w:line="360" w:lineRule="auto"/>
        <w:rPr>
          <w:rFonts w:ascii="宋体" w:hAnsi="宋体"/>
          <w:b/>
          <w:spacing w:val="6"/>
          <w:sz w:val="24"/>
        </w:rPr>
      </w:pPr>
    </w:p>
    <w:p>
      <w:pPr>
        <w:adjustRightInd w:val="0"/>
        <w:snapToGrid w:val="0"/>
        <w:spacing w:line="360" w:lineRule="auto"/>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w:t>
      </w:r>
      <w:r>
        <w:rPr>
          <w:rFonts w:hint="eastAsia" w:ascii="宋体" w:hAnsi="宋体"/>
          <w:b/>
          <w:bCs/>
          <w:spacing w:val="6"/>
          <w:sz w:val="24"/>
        </w:rPr>
        <w:t>本单位为符合条件的残疾人福利性单位</w:t>
      </w:r>
      <w:r>
        <w:rPr>
          <w:rFonts w:hint="eastAsia" w:ascii="宋体" w:hAnsi="宋体"/>
          <w:spacing w:val="6"/>
          <w:sz w:val="24"/>
        </w:rPr>
        <w:t>，且本单位参加______（采购人）单位的______（项目名称）项目采购活动提供本单位制造的货物，或者提供其他残疾人福利性单位制造的货物（不包括使用非残疾人福利性单位注册商标的货物）。</w:t>
      </w:r>
    </w:p>
    <w:p>
      <w:pPr>
        <w:adjustRightInd w:val="0"/>
        <w:snapToGrid w:val="0"/>
        <w:spacing w:line="360" w:lineRule="auto"/>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tabs>
          <w:tab w:val="left" w:pos="4860"/>
        </w:tabs>
        <w:adjustRightInd w:val="0"/>
        <w:snapToGrid w:val="0"/>
        <w:spacing w:line="360" w:lineRule="auto"/>
        <w:ind w:right="1560" w:firstLine="504" w:firstLineChars="200"/>
        <w:rPr>
          <w:rFonts w:ascii="宋体" w:hAnsi="宋体"/>
          <w:spacing w:val="6"/>
          <w:sz w:val="24"/>
        </w:rPr>
      </w:pPr>
      <w:r>
        <w:rPr>
          <w:rFonts w:hint="eastAsia" w:ascii="宋体" w:hAnsi="宋体"/>
          <w:spacing w:val="6"/>
          <w:sz w:val="24"/>
        </w:rPr>
        <w:t>单位名称（盖章）：</w:t>
      </w:r>
    </w:p>
    <w:p>
      <w:pPr>
        <w:tabs>
          <w:tab w:val="left" w:pos="4860"/>
        </w:tabs>
        <w:adjustRightInd w:val="0"/>
        <w:snapToGrid w:val="0"/>
        <w:spacing w:line="360" w:lineRule="auto"/>
        <w:ind w:right="1560" w:firstLine="504" w:firstLineChars="200"/>
        <w:rPr>
          <w:rFonts w:ascii="宋体" w:hAnsi="宋体"/>
          <w:spacing w:val="6"/>
          <w:sz w:val="24"/>
        </w:rPr>
      </w:pPr>
      <w:r>
        <w:rPr>
          <w:rFonts w:hint="eastAsia" w:ascii="宋体" w:hAnsi="宋体"/>
          <w:spacing w:val="6"/>
          <w:sz w:val="24"/>
        </w:rPr>
        <w:t>日  期：</w:t>
      </w:r>
    </w:p>
    <w:p>
      <w:pPr>
        <w:adjustRightInd w:val="0"/>
        <w:snapToGrid w:val="0"/>
        <w:spacing w:line="360" w:lineRule="auto"/>
        <w:rPr>
          <w:rFonts w:ascii="宋体" w:hAnsi="宋体"/>
          <w:sz w:val="24"/>
        </w:rPr>
      </w:pPr>
    </w:p>
    <w:p>
      <w:pPr>
        <w:adjustRightInd w:val="0"/>
        <w:snapToGrid w:val="0"/>
        <w:rPr>
          <w:rFonts w:ascii="宋体" w:hAnsi="宋体"/>
          <w:b/>
          <w:bCs/>
          <w:szCs w:val="21"/>
        </w:rPr>
      </w:pPr>
      <w:r>
        <w:rPr>
          <w:rFonts w:hint="eastAsia" w:ascii="宋体" w:hAnsi="宋体"/>
          <w:b/>
          <w:bCs/>
          <w:szCs w:val="21"/>
        </w:rPr>
        <w:t>说明：</w:t>
      </w:r>
    </w:p>
    <w:p>
      <w:pPr>
        <w:pStyle w:val="19"/>
        <w:shd w:val="clear" w:color="auto" w:fill="FFFFFF"/>
        <w:adjustRightInd w:val="0"/>
        <w:snapToGrid w:val="0"/>
        <w:spacing w:before="0" w:beforeAutospacing="0" w:after="0" w:afterAutospacing="0"/>
        <w:ind w:firstLine="371" w:firstLineChars="177"/>
        <w:rPr>
          <w:sz w:val="21"/>
          <w:szCs w:val="21"/>
        </w:rPr>
      </w:pPr>
      <w:r>
        <w:rPr>
          <w:rFonts w:hint="eastAsia"/>
          <w:sz w:val="21"/>
          <w:szCs w:val="21"/>
        </w:rPr>
        <w:t>一、享受政府采购支持政策的残疾人福利性单位应当同时满足以下条件：</w:t>
      </w:r>
    </w:p>
    <w:p>
      <w:pPr>
        <w:pStyle w:val="19"/>
        <w:shd w:val="clear" w:color="auto" w:fill="FFFFFF"/>
        <w:adjustRightInd w:val="0"/>
        <w:snapToGrid w:val="0"/>
        <w:spacing w:before="0" w:beforeAutospacing="0" w:after="0" w:afterAutospacing="0"/>
        <w:ind w:firstLine="371" w:firstLineChars="177"/>
        <w:rPr>
          <w:sz w:val="21"/>
          <w:szCs w:val="21"/>
        </w:rPr>
      </w:pPr>
      <w:r>
        <w:rPr>
          <w:rFonts w:hint="eastAsia"/>
          <w:sz w:val="21"/>
          <w:szCs w:val="21"/>
        </w:rPr>
        <w:t>（一）安置的残疾人占本单位在职职工人数的比例不低于25%（含25%），并且安置的残疾人人数不少于10人（含10人）；</w:t>
      </w:r>
    </w:p>
    <w:p>
      <w:pPr>
        <w:pStyle w:val="19"/>
        <w:shd w:val="clear" w:color="auto" w:fill="FFFFFF"/>
        <w:adjustRightInd w:val="0"/>
        <w:snapToGrid w:val="0"/>
        <w:spacing w:before="0" w:beforeAutospacing="0" w:after="0" w:afterAutospacing="0"/>
        <w:ind w:firstLine="371" w:firstLineChars="177"/>
        <w:rPr>
          <w:sz w:val="21"/>
          <w:szCs w:val="21"/>
        </w:rPr>
      </w:pPr>
      <w:r>
        <w:rPr>
          <w:rFonts w:hint="eastAsia"/>
          <w:sz w:val="21"/>
          <w:szCs w:val="21"/>
        </w:rPr>
        <w:t>（二）依法与安置的每位残疾人签订了一年以上（含一年）的劳动合同或服务协议；</w:t>
      </w:r>
    </w:p>
    <w:p>
      <w:pPr>
        <w:pStyle w:val="19"/>
        <w:shd w:val="clear" w:color="auto" w:fill="FFFFFF"/>
        <w:adjustRightInd w:val="0"/>
        <w:snapToGrid w:val="0"/>
        <w:spacing w:before="0" w:beforeAutospacing="0" w:after="0" w:afterAutospacing="0"/>
        <w:ind w:firstLine="371" w:firstLineChars="177"/>
        <w:rPr>
          <w:sz w:val="21"/>
          <w:szCs w:val="21"/>
        </w:rPr>
      </w:pPr>
      <w:r>
        <w:rPr>
          <w:rFonts w:hint="eastAsia"/>
          <w:sz w:val="21"/>
          <w:szCs w:val="21"/>
        </w:rPr>
        <w:t>（三）为安置的每位残疾人按月足额缴纳了基本养老保险、基本医疗保险、失业保险、工伤保险和生育保险等社会保险费；</w:t>
      </w:r>
    </w:p>
    <w:p>
      <w:pPr>
        <w:pStyle w:val="19"/>
        <w:shd w:val="clear" w:color="auto" w:fill="FFFFFF"/>
        <w:adjustRightInd w:val="0"/>
        <w:snapToGrid w:val="0"/>
        <w:spacing w:before="0" w:beforeAutospacing="0" w:after="0" w:afterAutospacing="0"/>
        <w:ind w:firstLine="371" w:firstLineChars="177"/>
        <w:rPr>
          <w:sz w:val="21"/>
          <w:szCs w:val="21"/>
        </w:rPr>
      </w:pPr>
      <w:r>
        <w:rPr>
          <w:rFonts w:hint="eastAsia"/>
          <w:sz w:val="21"/>
          <w:szCs w:val="21"/>
        </w:rPr>
        <w:t>（四）通过银行等金融机构向安置的每位残疾人，按月支付了不低于单位所在区县适用的经省级人民政府批准的月最低工资标准的工资；</w:t>
      </w:r>
    </w:p>
    <w:p>
      <w:pPr>
        <w:pStyle w:val="19"/>
        <w:shd w:val="clear" w:color="auto" w:fill="FFFFFF"/>
        <w:adjustRightInd w:val="0"/>
        <w:snapToGrid w:val="0"/>
        <w:spacing w:before="0" w:beforeAutospacing="0" w:after="0" w:afterAutospacing="0"/>
        <w:ind w:firstLine="371" w:firstLineChars="177"/>
        <w:rPr>
          <w:sz w:val="21"/>
          <w:szCs w:val="21"/>
        </w:rPr>
      </w:pPr>
      <w:r>
        <w:rPr>
          <w:rFonts w:hint="eastAsia"/>
          <w:sz w:val="21"/>
          <w:szCs w:val="21"/>
        </w:rPr>
        <w:t>（五）提供本单位制造的货物、承担的工程或者服务（以下简称产品），或者提供其他残疾人福利性单位制造的货物（不包括使用非残疾人福利性单位注册商标的货物）。</w:t>
      </w:r>
    </w:p>
    <w:p>
      <w:pPr>
        <w:pStyle w:val="19"/>
        <w:shd w:val="clear" w:color="auto" w:fill="FFFFFF"/>
        <w:adjustRightInd w:val="0"/>
        <w:snapToGrid w:val="0"/>
        <w:spacing w:before="0" w:beforeAutospacing="0" w:after="0" w:afterAutospacing="0"/>
        <w:ind w:firstLine="371" w:firstLineChars="177"/>
        <w:rPr>
          <w:sz w:val="21"/>
          <w:szCs w:val="21"/>
        </w:rPr>
      </w:pPr>
      <w:r>
        <w:rPr>
          <w:rFonts w:hint="eastAsia"/>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9"/>
        <w:shd w:val="clear" w:color="auto" w:fill="FFFFFF"/>
        <w:adjustRightInd w:val="0"/>
        <w:snapToGrid w:val="0"/>
        <w:spacing w:before="0" w:beforeAutospacing="0" w:after="0" w:afterAutospacing="0"/>
        <w:ind w:firstLine="371" w:firstLineChars="177"/>
        <w:rPr>
          <w:sz w:val="21"/>
          <w:szCs w:val="21"/>
        </w:rPr>
      </w:pPr>
      <w:r>
        <w:rPr>
          <w:rFonts w:hint="eastAsia"/>
          <w:sz w:val="21"/>
          <w:szCs w:val="21"/>
        </w:rPr>
        <w:t>二、符合条件的残疾人福利性单位在参加政府采购活动时，应当提供财库</w:t>
      </w:r>
      <w:r>
        <w:rPr>
          <w:sz w:val="21"/>
          <w:szCs w:val="21"/>
        </w:rPr>
        <w:t>[2017]141号</w:t>
      </w:r>
      <w:r>
        <w:rPr>
          <w:rFonts w:hint="eastAsia"/>
          <w:sz w:val="21"/>
          <w:szCs w:val="21"/>
        </w:rPr>
        <w:t>文件规定的《残疾人福利性单位声明函》，并对声明的真实性负责。</w:t>
      </w:r>
    </w:p>
    <w:p>
      <w:pPr>
        <w:pStyle w:val="19"/>
        <w:shd w:val="clear" w:color="auto" w:fill="FFFFFF"/>
        <w:adjustRightInd w:val="0"/>
        <w:snapToGrid w:val="0"/>
        <w:spacing w:before="0" w:beforeAutospacing="0" w:after="0" w:afterAutospacing="0"/>
        <w:ind w:firstLine="371" w:firstLineChars="177"/>
        <w:rPr>
          <w:sz w:val="21"/>
          <w:szCs w:val="21"/>
        </w:rPr>
      </w:pPr>
      <w:r>
        <w:rPr>
          <w:rFonts w:hint="eastAsia"/>
          <w:sz w:val="21"/>
          <w:szCs w:val="21"/>
        </w:rPr>
        <w:t>三、在政府采购活动中，残疾人福利性单位视同小型、微型企业，享受预留份额、评审中价格扣除等促进中小企业发展的政府采购政策。</w:t>
      </w:r>
    </w:p>
    <w:p>
      <w:pPr>
        <w:pStyle w:val="19"/>
        <w:shd w:val="clear" w:color="auto" w:fill="FFFFFF"/>
        <w:adjustRightInd w:val="0"/>
        <w:snapToGrid w:val="0"/>
        <w:spacing w:before="0" w:beforeAutospacing="0" w:after="0" w:afterAutospacing="0"/>
        <w:ind w:firstLine="371" w:firstLineChars="177"/>
        <w:rPr>
          <w:sz w:val="21"/>
          <w:szCs w:val="21"/>
        </w:rPr>
      </w:pPr>
      <w:r>
        <w:rPr>
          <w:rFonts w:hint="eastAsia"/>
          <w:sz w:val="21"/>
          <w:szCs w:val="21"/>
        </w:rPr>
        <w:t>残疾人福利性单位属于小型、微型企业的，不重复享受政策。</w:t>
      </w:r>
    </w:p>
    <w:p>
      <w:pPr>
        <w:widowControl/>
        <w:jc w:val="left"/>
        <w:rPr>
          <w:rFonts w:ascii="宋体" w:hAnsi="宋体"/>
          <w:b/>
          <w:bCs/>
          <w:spacing w:val="-6"/>
          <w:sz w:val="24"/>
        </w:rPr>
      </w:pPr>
      <w:r>
        <w:rPr>
          <w:rFonts w:ascii="宋体" w:hAnsi="宋体"/>
          <w:b/>
          <w:bCs/>
          <w:spacing w:val="-6"/>
          <w:sz w:val="24"/>
        </w:rPr>
        <w:br w:type="page"/>
      </w:r>
    </w:p>
    <w:p>
      <w:pPr>
        <w:pStyle w:val="10"/>
        <w:spacing w:line="288" w:lineRule="auto"/>
        <w:jc w:val="center"/>
        <w:rPr>
          <w:rFonts w:hAnsi="宋体"/>
          <w:b/>
          <w:bCs/>
          <w:spacing w:val="-6"/>
          <w:sz w:val="24"/>
        </w:rPr>
      </w:pPr>
      <w:r>
        <w:rPr>
          <w:rFonts w:hint="eastAsia" w:hAnsi="宋体"/>
          <w:b/>
          <w:bCs/>
          <w:spacing w:val="-6"/>
          <w:sz w:val="24"/>
        </w:rPr>
        <w:t>外层包装（封签）</w:t>
      </w:r>
    </w:p>
    <w:p>
      <w:pPr>
        <w:spacing w:line="360" w:lineRule="auto"/>
        <w:rPr>
          <w:rFonts w:ascii="宋体" w:hAnsi="宋体"/>
          <w:spacing w:val="-6"/>
          <w:sz w:val="24"/>
        </w:rPr>
      </w:pPr>
    </w:p>
    <w:p>
      <w:pPr>
        <w:spacing w:line="360" w:lineRule="auto"/>
        <w:rPr>
          <w:rFonts w:ascii="宋体" w:hAnsi="宋体"/>
          <w:spacing w:val="-6"/>
          <w:sz w:val="24"/>
        </w:rPr>
      </w:pPr>
    </w:p>
    <w:p>
      <w:pPr>
        <w:spacing w:line="360" w:lineRule="auto"/>
        <w:jc w:val="center"/>
        <w:rPr>
          <w:rFonts w:ascii="宋体" w:hAnsi="宋体"/>
          <w:bCs/>
          <w:spacing w:val="-6"/>
          <w:sz w:val="24"/>
        </w:rPr>
      </w:pPr>
      <w:r>
        <w:rPr>
          <w:rFonts w:hint="eastAsia" w:ascii="宋体" w:hAnsi="宋体"/>
          <w:bCs/>
          <w:spacing w:val="-6"/>
          <w:sz w:val="24"/>
        </w:rPr>
        <w:t>____________________（投标人名称）</w:t>
      </w:r>
    </w:p>
    <w:p>
      <w:pPr>
        <w:spacing w:line="360" w:lineRule="auto"/>
        <w:jc w:val="center"/>
        <w:rPr>
          <w:rFonts w:ascii="宋体" w:hAnsi="宋体"/>
          <w:b/>
          <w:bCs/>
          <w:spacing w:val="-6"/>
          <w:sz w:val="24"/>
        </w:rPr>
      </w:pPr>
      <w:r>
        <w:rPr>
          <w:rFonts w:hint="eastAsia" w:ascii="宋体" w:hAnsi="宋体"/>
          <w:b/>
          <w:bCs/>
          <w:spacing w:val="-6"/>
          <w:sz w:val="24"/>
        </w:rPr>
        <w:t>投 标 文 件</w:t>
      </w:r>
    </w:p>
    <w:p>
      <w:pPr>
        <w:spacing w:line="360" w:lineRule="auto"/>
        <w:jc w:val="center"/>
        <w:rPr>
          <w:rFonts w:ascii="宋体" w:hAnsi="宋体"/>
          <w:bCs/>
          <w:spacing w:val="-6"/>
          <w:sz w:val="24"/>
        </w:rPr>
      </w:pPr>
      <w:r>
        <w:rPr>
          <w:rFonts w:hint="eastAsia" w:ascii="宋体" w:hAnsi="宋体"/>
          <w:bCs/>
          <w:spacing w:val="-6"/>
          <w:sz w:val="24"/>
        </w:rPr>
        <w:t>（资格文件、商务和技术文件）</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采购人：浙大城市学院</w:t>
      </w:r>
    </w:p>
    <w:p>
      <w:pPr>
        <w:spacing w:line="360" w:lineRule="auto"/>
        <w:rPr>
          <w:rFonts w:ascii="宋体" w:hAnsi="宋体"/>
          <w:bCs/>
          <w:spacing w:val="-6"/>
          <w:sz w:val="24"/>
        </w:rPr>
      </w:pPr>
      <w:r>
        <w:rPr>
          <w:rFonts w:hint="eastAsia" w:ascii="宋体" w:hAnsi="宋体"/>
          <w:bCs/>
          <w:spacing w:val="-6"/>
          <w:sz w:val="24"/>
        </w:rPr>
        <w:t>项目名称：电子显微镜招标</w:t>
      </w:r>
    </w:p>
    <w:p>
      <w:pPr>
        <w:spacing w:line="360" w:lineRule="auto"/>
        <w:rPr>
          <w:rFonts w:ascii="宋体" w:hAnsi="宋体"/>
          <w:bCs/>
          <w:spacing w:val="-6"/>
          <w:sz w:val="24"/>
        </w:rPr>
      </w:pPr>
      <w:r>
        <w:rPr>
          <w:rFonts w:hint="eastAsia" w:ascii="宋体" w:hAnsi="宋体"/>
          <w:bCs/>
          <w:spacing w:val="-6"/>
          <w:sz w:val="24"/>
        </w:rPr>
        <w:t>项目编号：QSZB-F(H)-E21241(GK)</w:t>
      </w:r>
    </w:p>
    <w:p>
      <w:pPr>
        <w:spacing w:line="360" w:lineRule="auto"/>
        <w:rPr>
          <w:rFonts w:ascii="宋体" w:hAnsi="宋体"/>
          <w:bCs/>
          <w:spacing w:val="-6"/>
          <w:sz w:val="24"/>
        </w:rPr>
      </w:pPr>
      <w:r>
        <w:rPr>
          <w:rFonts w:hint="eastAsia" w:ascii="宋体" w:hAnsi="宋体"/>
          <w:bCs/>
          <w:spacing w:val="-6"/>
          <w:sz w:val="24"/>
        </w:rPr>
        <w:t>投标人名称（盖章）：</w:t>
      </w:r>
    </w:p>
    <w:p>
      <w:pPr>
        <w:spacing w:line="360" w:lineRule="auto"/>
        <w:rPr>
          <w:rFonts w:ascii="宋体" w:hAnsi="宋体"/>
          <w:bCs/>
          <w:spacing w:val="-6"/>
          <w:sz w:val="24"/>
        </w:rPr>
      </w:pPr>
      <w:r>
        <w:rPr>
          <w:rFonts w:hint="eastAsia" w:ascii="宋体" w:hAnsi="宋体"/>
          <w:bCs/>
          <w:spacing w:val="-6"/>
          <w:sz w:val="24"/>
        </w:rPr>
        <w:t>投标人地址：</w:t>
      </w:r>
    </w:p>
    <w:p>
      <w:pPr>
        <w:spacing w:line="360" w:lineRule="auto"/>
        <w:rPr>
          <w:rFonts w:ascii="宋体" w:hAnsi="宋体"/>
          <w:bCs/>
          <w:spacing w:val="-6"/>
          <w:sz w:val="24"/>
        </w:rPr>
      </w:pPr>
      <w:r>
        <w:rPr>
          <w:rFonts w:hint="eastAsia" w:ascii="宋体" w:hAnsi="宋体"/>
          <w:bCs/>
          <w:spacing w:val="-6"/>
          <w:sz w:val="24"/>
        </w:rPr>
        <w:t>在  年  月  日  时  分之前不得启封</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spacing w:val="-6"/>
          <w:sz w:val="24"/>
        </w:rPr>
        <w:t>投标人代表签字</w:t>
      </w:r>
      <w:r>
        <w:rPr>
          <w:rFonts w:hint="eastAsia" w:ascii="宋体" w:hAnsi="宋体"/>
          <w:bCs/>
          <w:spacing w:val="-6"/>
          <w:sz w:val="24"/>
        </w:rPr>
        <w:t>：</w:t>
      </w:r>
    </w:p>
    <w:p>
      <w:pPr>
        <w:spacing w:line="360" w:lineRule="auto"/>
        <w:rPr>
          <w:rFonts w:ascii="宋体" w:hAnsi="宋体"/>
          <w:bCs/>
          <w:spacing w:val="-6"/>
          <w:sz w:val="24"/>
        </w:rPr>
      </w:pPr>
      <w:r>
        <w:rPr>
          <w:rFonts w:hint="eastAsia" w:ascii="宋体" w:hAnsi="宋体"/>
          <w:bCs/>
          <w:spacing w:val="-6"/>
          <w:sz w:val="24"/>
        </w:rPr>
        <w:t>日期：    年  月  日</w:t>
      </w:r>
    </w:p>
    <w:p>
      <w:pPr>
        <w:spacing w:line="360" w:lineRule="auto"/>
        <w:rPr>
          <w:rFonts w:ascii="宋体" w:hAnsi="宋体"/>
          <w:spacing w:val="-6"/>
          <w:sz w:val="24"/>
        </w:rPr>
      </w:pPr>
      <w:r>
        <w:rPr>
          <w:rFonts w:ascii="宋体" w:hAnsi="宋体"/>
          <w:bCs/>
          <w:spacing w:val="-6"/>
          <w:sz w:val="24"/>
        </w:rPr>
        <w:br w:type="page"/>
      </w:r>
      <w:r>
        <w:rPr>
          <w:rFonts w:hint="eastAsia" w:ascii="宋体" w:hAnsi="宋体"/>
          <w:bCs/>
          <w:spacing w:val="-6"/>
          <w:sz w:val="24"/>
        </w:rPr>
        <w:t>资格文件、商务和技术文件</w:t>
      </w:r>
      <w:r>
        <w:rPr>
          <w:rFonts w:hint="eastAsia" w:ascii="宋体" w:hAnsi="宋体"/>
          <w:spacing w:val="-6"/>
          <w:sz w:val="24"/>
        </w:rPr>
        <w:t>封面</w:t>
      </w:r>
    </w:p>
    <w:p>
      <w:pPr>
        <w:spacing w:line="360" w:lineRule="auto"/>
        <w:jc w:val="right"/>
        <w:rPr>
          <w:rFonts w:ascii="宋体" w:hAnsi="宋体"/>
          <w:spacing w:val="-6"/>
          <w:sz w:val="24"/>
        </w:rPr>
      </w:pPr>
      <w:r>
        <w:rPr>
          <w:rFonts w:hint="eastAsia" w:ascii="宋体" w:hAnsi="宋体"/>
          <w:b/>
          <w:bCs/>
          <w:spacing w:val="-6"/>
          <w:sz w:val="24"/>
        </w:rPr>
        <w:t>正本或副本</w:t>
      </w:r>
    </w:p>
    <w:p>
      <w:pPr>
        <w:spacing w:line="360" w:lineRule="auto"/>
        <w:rPr>
          <w:rFonts w:ascii="宋体" w:hAnsi="宋体"/>
          <w:spacing w:val="-6"/>
          <w:sz w:val="24"/>
        </w:rPr>
      </w:pPr>
    </w:p>
    <w:p>
      <w:pPr>
        <w:spacing w:line="360" w:lineRule="auto"/>
        <w:jc w:val="center"/>
        <w:rPr>
          <w:rFonts w:ascii="宋体" w:hAnsi="宋体"/>
          <w:bCs/>
          <w:spacing w:val="-6"/>
          <w:sz w:val="24"/>
        </w:rPr>
      </w:pPr>
      <w:r>
        <w:rPr>
          <w:rFonts w:hint="eastAsia" w:ascii="宋体" w:hAnsi="宋体"/>
          <w:bCs/>
          <w:spacing w:val="-6"/>
          <w:sz w:val="24"/>
        </w:rPr>
        <w:t>____________________（投标人名称）</w:t>
      </w:r>
    </w:p>
    <w:p>
      <w:pPr>
        <w:spacing w:line="360" w:lineRule="auto"/>
        <w:rPr>
          <w:rFonts w:ascii="宋体" w:hAnsi="宋体"/>
          <w:bCs/>
          <w:spacing w:val="-6"/>
          <w:sz w:val="24"/>
        </w:rPr>
      </w:pPr>
    </w:p>
    <w:p>
      <w:pPr>
        <w:spacing w:line="360" w:lineRule="auto"/>
        <w:rPr>
          <w:rFonts w:ascii="宋体" w:hAnsi="宋体"/>
          <w:bCs/>
          <w:spacing w:val="-6"/>
          <w:sz w:val="24"/>
        </w:rPr>
      </w:pPr>
    </w:p>
    <w:p>
      <w:pPr>
        <w:spacing w:line="360" w:lineRule="auto"/>
        <w:jc w:val="center"/>
        <w:rPr>
          <w:rFonts w:ascii="宋体" w:hAnsi="宋体"/>
          <w:b/>
          <w:spacing w:val="-6"/>
          <w:sz w:val="44"/>
          <w:szCs w:val="44"/>
        </w:rPr>
      </w:pPr>
      <w:r>
        <w:rPr>
          <w:rFonts w:hint="eastAsia" w:ascii="宋体" w:hAnsi="宋体"/>
          <w:b/>
          <w:spacing w:val="-6"/>
          <w:sz w:val="44"/>
          <w:szCs w:val="44"/>
        </w:rPr>
        <w:t>投标文件</w:t>
      </w:r>
    </w:p>
    <w:p>
      <w:pPr>
        <w:spacing w:line="360" w:lineRule="auto"/>
        <w:jc w:val="center"/>
        <w:rPr>
          <w:rFonts w:ascii="宋体" w:hAnsi="宋体"/>
          <w:b/>
          <w:bCs/>
          <w:spacing w:val="-6"/>
          <w:sz w:val="24"/>
        </w:rPr>
      </w:pPr>
      <w:r>
        <w:rPr>
          <w:rFonts w:hint="eastAsia" w:ascii="宋体" w:hAnsi="宋体"/>
          <w:b/>
          <w:bCs/>
          <w:spacing w:val="-6"/>
          <w:sz w:val="24"/>
        </w:rPr>
        <w:t>资格文件、商务和技术文件</w:t>
      </w:r>
    </w:p>
    <w:p>
      <w:pPr>
        <w:spacing w:line="360" w:lineRule="auto"/>
        <w:rPr>
          <w:rFonts w:ascii="宋体" w:hAnsi="宋体"/>
          <w:bCs/>
          <w:spacing w:val="-6"/>
          <w:sz w:val="24"/>
        </w:rPr>
      </w:pP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采购人：浙大城市学院</w:t>
      </w:r>
    </w:p>
    <w:p>
      <w:pPr>
        <w:spacing w:line="360" w:lineRule="auto"/>
        <w:rPr>
          <w:rFonts w:ascii="宋体" w:hAnsi="宋体"/>
          <w:bCs/>
          <w:spacing w:val="-6"/>
          <w:sz w:val="24"/>
        </w:rPr>
      </w:pPr>
      <w:r>
        <w:rPr>
          <w:rFonts w:hint="eastAsia" w:ascii="宋体" w:hAnsi="宋体"/>
          <w:bCs/>
          <w:spacing w:val="-6"/>
          <w:sz w:val="24"/>
        </w:rPr>
        <w:t>项目名称：电子显微镜招标</w:t>
      </w:r>
    </w:p>
    <w:p>
      <w:pPr>
        <w:spacing w:line="360" w:lineRule="auto"/>
        <w:rPr>
          <w:rFonts w:ascii="宋体" w:hAnsi="宋体"/>
          <w:bCs/>
          <w:spacing w:val="-6"/>
          <w:sz w:val="24"/>
        </w:rPr>
      </w:pPr>
      <w:r>
        <w:rPr>
          <w:rFonts w:hint="eastAsia" w:ascii="宋体" w:hAnsi="宋体"/>
          <w:bCs/>
          <w:spacing w:val="-6"/>
          <w:sz w:val="24"/>
        </w:rPr>
        <w:t>项目编号：QSZB-F(H)-E21241(GK)</w:t>
      </w:r>
    </w:p>
    <w:p>
      <w:pPr>
        <w:spacing w:line="360" w:lineRule="auto"/>
        <w:rPr>
          <w:rFonts w:ascii="宋体" w:hAnsi="宋体"/>
          <w:bCs/>
          <w:spacing w:val="-6"/>
          <w:sz w:val="24"/>
        </w:rPr>
      </w:pPr>
      <w:r>
        <w:rPr>
          <w:rFonts w:hint="eastAsia" w:ascii="宋体" w:hAnsi="宋体"/>
          <w:bCs/>
          <w:spacing w:val="-6"/>
          <w:sz w:val="24"/>
        </w:rPr>
        <w:t>投标人名称（盖章）：</w:t>
      </w:r>
    </w:p>
    <w:p>
      <w:pPr>
        <w:spacing w:line="360" w:lineRule="auto"/>
        <w:rPr>
          <w:rFonts w:ascii="宋体" w:hAnsi="宋体"/>
          <w:bCs/>
          <w:spacing w:val="-6"/>
          <w:sz w:val="24"/>
        </w:rPr>
      </w:pPr>
      <w:r>
        <w:rPr>
          <w:rFonts w:hint="eastAsia" w:ascii="宋体" w:hAnsi="宋体"/>
          <w:bCs/>
          <w:spacing w:val="-6"/>
          <w:sz w:val="24"/>
        </w:rPr>
        <w:t>投标人地址：</w:t>
      </w:r>
    </w:p>
    <w:p>
      <w:pPr>
        <w:spacing w:line="360" w:lineRule="auto"/>
        <w:rPr>
          <w:rFonts w:ascii="宋体" w:hAnsi="宋体"/>
          <w:bCs/>
          <w:spacing w:val="-6"/>
          <w:sz w:val="24"/>
        </w:rPr>
      </w:pPr>
    </w:p>
    <w:p>
      <w:pPr>
        <w:spacing w:line="360" w:lineRule="auto"/>
        <w:rPr>
          <w:rFonts w:ascii="宋体" w:hAnsi="宋体"/>
          <w:bCs/>
          <w:spacing w:val="-6"/>
          <w:sz w:val="24"/>
        </w:rPr>
      </w:pPr>
      <w:r>
        <w:rPr>
          <w:rFonts w:hint="eastAsia" w:ascii="宋体" w:hAnsi="宋体"/>
          <w:bCs/>
          <w:spacing w:val="-6"/>
          <w:sz w:val="24"/>
        </w:rPr>
        <w:t>投标人代表签字：</w:t>
      </w:r>
    </w:p>
    <w:p>
      <w:pPr>
        <w:spacing w:line="360" w:lineRule="auto"/>
        <w:rPr>
          <w:rFonts w:ascii="宋体" w:hAnsi="宋体"/>
          <w:bCs/>
          <w:spacing w:val="-6"/>
          <w:sz w:val="24"/>
        </w:rPr>
      </w:pPr>
      <w:r>
        <w:rPr>
          <w:rFonts w:hint="eastAsia" w:ascii="宋体" w:hAnsi="宋体"/>
          <w:bCs/>
          <w:spacing w:val="-6"/>
          <w:sz w:val="24"/>
        </w:rPr>
        <w:t>日期：    年  月  日</w:t>
      </w:r>
    </w:p>
    <w:p>
      <w:pPr>
        <w:tabs>
          <w:tab w:val="center" w:pos="4706"/>
        </w:tabs>
        <w:spacing w:line="360" w:lineRule="auto"/>
        <w:jc w:val="left"/>
        <w:rPr>
          <w:rFonts w:ascii="宋体" w:hAnsi="宋体"/>
          <w:bCs/>
          <w:spacing w:val="-6"/>
          <w:sz w:val="32"/>
          <w:szCs w:val="32"/>
        </w:rPr>
      </w:pPr>
      <w:r>
        <w:rPr>
          <w:rFonts w:ascii="宋体" w:hAnsi="宋体"/>
          <w:bCs/>
          <w:spacing w:val="-6"/>
          <w:sz w:val="24"/>
        </w:rPr>
        <w:br w:type="page"/>
      </w:r>
      <w:r>
        <w:rPr>
          <w:rFonts w:ascii="宋体" w:hAnsi="宋体"/>
          <w:bCs/>
          <w:spacing w:val="-6"/>
          <w:sz w:val="24"/>
        </w:rPr>
        <w:tab/>
      </w:r>
      <w:r>
        <w:rPr>
          <w:rFonts w:hint="eastAsia" w:ascii="宋体" w:hAnsi="宋体"/>
          <w:bCs/>
          <w:spacing w:val="-6"/>
          <w:sz w:val="32"/>
          <w:szCs w:val="32"/>
        </w:rPr>
        <w:t>评分索引表</w:t>
      </w:r>
    </w:p>
    <w:tbl>
      <w:tblPr>
        <w:tblStyle w:val="21"/>
        <w:tblW w:w="98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465"/>
        <w:gridCol w:w="967"/>
        <w:gridCol w:w="1053"/>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b/>
                <w:spacing w:val="-6"/>
                <w:sz w:val="21"/>
                <w:szCs w:val="21"/>
              </w:rPr>
            </w:pPr>
            <w:r>
              <w:rPr>
                <w:rFonts w:hint="eastAsia" w:ascii="宋体" w:hAnsi="宋体"/>
                <w:b/>
                <w:spacing w:val="-6"/>
                <w:sz w:val="21"/>
                <w:szCs w:val="21"/>
              </w:rPr>
              <w:t>序号</w:t>
            </w:r>
          </w:p>
        </w:tc>
        <w:tc>
          <w:tcPr>
            <w:tcW w:w="2091" w:type="dxa"/>
            <w:vAlign w:val="center"/>
          </w:tcPr>
          <w:p>
            <w:pPr>
              <w:spacing w:line="288" w:lineRule="auto"/>
              <w:jc w:val="center"/>
              <w:rPr>
                <w:rFonts w:ascii="宋体" w:hAnsi="宋体"/>
                <w:b/>
                <w:spacing w:val="-6"/>
                <w:sz w:val="21"/>
                <w:szCs w:val="21"/>
              </w:rPr>
            </w:pPr>
            <w:r>
              <w:rPr>
                <w:rFonts w:hint="eastAsia" w:ascii="宋体" w:hAnsi="宋体"/>
                <w:b/>
                <w:spacing w:val="-6"/>
                <w:sz w:val="21"/>
                <w:szCs w:val="21"/>
              </w:rPr>
              <w:t>评审因素</w:t>
            </w:r>
          </w:p>
        </w:tc>
        <w:tc>
          <w:tcPr>
            <w:tcW w:w="709" w:type="dxa"/>
            <w:vAlign w:val="center"/>
          </w:tcPr>
          <w:p>
            <w:pPr>
              <w:spacing w:line="288" w:lineRule="auto"/>
              <w:jc w:val="center"/>
              <w:rPr>
                <w:rFonts w:ascii="宋体" w:hAnsi="宋体"/>
                <w:b/>
                <w:spacing w:val="-6"/>
                <w:sz w:val="21"/>
                <w:szCs w:val="21"/>
              </w:rPr>
            </w:pPr>
            <w:r>
              <w:rPr>
                <w:rFonts w:hint="eastAsia" w:ascii="宋体" w:hAnsi="宋体"/>
                <w:b/>
                <w:spacing w:val="-6"/>
                <w:sz w:val="21"/>
                <w:szCs w:val="21"/>
              </w:rPr>
              <w:t>分值</w:t>
            </w:r>
          </w:p>
        </w:tc>
        <w:tc>
          <w:tcPr>
            <w:tcW w:w="3465" w:type="dxa"/>
            <w:vAlign w:val="center"/>
          </w:tcPr>
          <w:p>
            <w:pPr>
              <w:pStyle w:val="50"/>
              <w:spacing w:line="288" w:lineRule="auto"/>
              <w:ind w:firstLine="398"/>
              <w:rPr>
                <w:rFonts w:hint="default" w:ascii="宋体" w:hAnsi="宋体" w:eastAsia="宋体"/>
                <w:b/>
                <w:spacing w:val="-6"/>
                <w:sz w:val="21"/>
                <w:szCs w:val="21"/>
              </w:rPr>
            </w:pPr>
            <w:r>
              <w:rPr>
                <w:rFonts w:ascii="宋体" w:hAnsi="宋体" w:eastAsia="宋体"/>
                <w:b/>
                <w:spacing w:val="-6"/>
                <w:sz w:val="21"/>
                <w:szCs w:val="21"/>
              </w:rPr>
              <w:t>评分细则</w:t>
            </w:r>
          </w:p>
        </w:tc>
        <w:tc>
          <w:tcPr>
            <w:tcW w:w="967" w:type="dxa"/>
            <w:vAlign w:val="center"/>
          </w:tcPr>
          <w:p>
            <w:pPr>
              <w:pStyle w:val="50"/>
              <w:spacing w:line="288" w:lineRule="auto"/>
              <w:rPr>
                <w:rFonts w:hint="default" w:ascii="宋体" w:hAnsi="宋体" w:eastAsia="宋体"/>
                <w:b/>
                <w:spacing w:val="-6"/>
                <w:sz w:val="21"/>
                <w:szCs w:val="21"/>
              </w:rPr>
            </w:pPr>
            <w:r>
              <w:rPr>
                <w:rFonts w:ascii="宋体" w:hAnsi="宋体" w:eastAsia="宋体"/>
                <w:b/>
                <w:spacing w:val="-6"/>
                <w:sz w:val="21"/>
                <w:szCs w:val="21"/>
              </w:rPr>
              <w:t>自评分</w:t>
            </w:r>
          </w:p>
        </w:tc>
        <w:tc>
          <w:tcPr>
            <w:tcW w:w="1053" w:type="dxa"/>
            <w:vAlign w:val="center"/>
          </w:tcPr>
          <w:p>
            <w:pPr>
              <w:pStyle w:val="50"/>
              <w:spacing w:line="288" w:lineRule="auto"/>
              <w:rPr>
                <w:rFonts w:hint="default" w:ascii="宋体" w:hAnsi="宋体" w:eastAsia="宋体"/>
                <w:b/>
                <w:spacing w:val="-6"/>
                <w:sz w:val="21"/>
                <w:szCs w:val="21"/>
              </w:rPr>
            </w:pPr>
            <w:r>
              <w:rPr>
                <w:rFonts w:ascii="宋体" w:hAnsi="宋体" w:eastAsia="宋体"/>
                <w:b/>
                <w:spacing w:val="-6"/>
                <w:sz w:val="21"/>
                <w:szCs w:val="21"/>
              </w:rPr>
              <w:t>自评依据</w:t>
            </w:r>
          </w:p>
        </w:tc>
        <w:tc>
          <w:tcPr>
            <w:tcW w:w="881" w:type="dxa"/>
            <w:vAlign w:val="center"/>
          </w:tcPr>
          <w:p>
            <w:pPr>
              <w:pStyle w:val="50"/>
              <w:spacing w:line="288" w:lineRule="auto"/>
              <w:rPr>
                <w:rFonts w:hint="default" w:ascii="宋体" w:hAnsi="宋体" w:eastAsia="宋体"/>
                <w:b/>
                <w:spacing w:val="-6"/>
                <w:sz w:val="21"/>
                <w:szCs w:val="21"/>
              </w:rPr>
            </w:pPr>
            <w:r>
              <w:rPr>
                <w:rFonts w:ascii="宋体" w:hAnsi="宋体" w:eastAsia="宋体"/>
                <w:b/>
                <w:spacing w:val="-6"/>
                <w:sz w:val="21"/>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7" w:type="dxa"/>
            <w:gridSpan w:val="7"/>
            <w:vAlign w:val="center"/>
          </w:tcPr>
          <w:p>
            <w:pPr>
              <w:pStyle w:val="50"/>
              <w:spacing w:line="288" w:lineRule="auto"/>
              <w:rPr>
                <w:rFonts w:hint="default" w:ascii="宋体" w:hAnsi="宋体" w:eastAsia="宋体"/>
                <w:b/>
                <w:spacing w:val="-6"/>
                <w:sz w:val="21"/>
                <w:szCs w:val="21"/>
              </w:rPr>
            </w:pPr>
            <w:r>
              <w:rPr>
                <w:rFonts w:ascii="宋体" w:hAnsi="宋体" w:eastAsia="宋体"/>
                <w:b/>
                <w:spacing w:val="-6"/>
                <w:sz w:val="21"/>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465"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465"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kern w:val="0"/>
                <w:sz w:val="21"/>
                <w:szCs w:val="21"/>
              </w:rPr>
            </w:pPr>
          </w:p>
        </w:tc>
        <w:tc>
          <w:tcPr>
            <w:tcW w:w="2091" w:type="dxa"/>
            <w:vAlign w:val="center"/>
          </w:tcPr>
          <w:p>
            <w:pPr>
              <w:spacing w:line="288" w:lineRule="auto"/>
              <w:jc w:val="center"/>
              <w:rPr>
                <w:rFonts w:ascii="宋体" w:hAnsi="宋体"/>
                <w:kern w:val="0"/>
                <w:sz w:val="21"/>
                <w:szCs w:val="21"/>
              </w:rPr>
            </w:pPr>
          </w:p>
        </w:tc>
        <w:tc>
          <w:tcPr>
            <w:tcW w:w="709" w:type="dxa"/>
            <w:vAlign w:val="center"/>
          </w:tcPr>
          <w:p>
            <w:pPr>
              <w:spacing w:line="288" w:lineRule="auto"/>
              <w:jc w:val="center"/>
              <w:rPr>
                <w:rFonts w:ascii="宋体" w:hAnsi="宋体"/>
                <w:kern w:val="0"/>
                <w:sz w:val="21"/>
                <w:szCs w:val="21"/>
              </w:rPr>
            </w:pPr>
          </w:p>
        </w:tc>
        <w:tc>
          <w:tcPr>
            <w:tcW w:w="3465" w:type="dxa"/>
            <w:vAlign w:val="center"/>
          </w:tcPr>
          <w:p>
            <w:pPr>
              <w:spacing w:line="288" w:lineRule="auto"/>
              <w:rPr>
                <w:rFonts w:ascii="宋体" w:hAnsi="宋体"/>
                <w:kern w:val="0"/>
                <w:sz w:val="21"/>
                <w:szCs w:val="21"/>
              </w:rPr>
            </w:pPr>
          </w:p>
        </w:tc>
        <w:tc>
          <w:tcPr>
            <w:tcW w:w="967" w:type="dxa"/>
            <w:vAlign w:val="center"/>
          </w:tcPr>
          <w:p>
            <w:pPr>
              <w:spacing w:line="288" w:lineRule="auto"/>
              <w:jc w:val="center"/>
              <w:rPr>
                <w:rFonts w:ascii="宋体" w:hAnsi="宋体"/>
                <w:sz w:val="21"/>
                <w:szCs w:val="21"/>
              </w:rPr>
            </w:pPr>
          </w:p>
        </w:tc>
        <w:tc>
          <w:tcPr>
            <w:tcW w:w="1053" w:type="dxa"/>
            <w:vAlign w:val="center"/>
          </w:tcPr>
          <w:p>
            <w:pPr>
              <w:spacing w:line="288" w:lineRule="auto"/>
              <w:jc w:val="center"/>
              <w:rPr>
                <w:rFonts w:ascii="宋体" w:hAnsi="宋体"/>
                <w:sz w:val="21"/>
                <w:szCs w:val="21"/>
              </w:rPr>
            </w:pPr>
          </w:p>
        </w:tc>
        <w:tc>
          <w:tcPr>
            <w:tcW w:w="881" w:type="dxa"/>
          </w:tcPr>
          <w:p>
            <w:pPr>
              <w:spacing w:line="288"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465"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465"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465"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47" w:type="dxa"/>
            <w:gridSpan w:val="7"/>
            <w:vAlign w:val="center"/>
          </w:tcPr>
          <w:p>
            <w:pPr>
              <w:pStyle w:val="10"/>
              <w:spacing w:line="288" w:lineRule="auto"/>
              <w:ind w:firstLine="0"/>
              <w:jc w:val="center"/>
              <w:rPr>
                <w:rFonts w:hAnsi="宋体"/>
                <w:b/>
                <w:spacing w:val="-6"/>
                <w:sz w:val="21"/>
                <w:szCs w:val="21"/>
              </w:rPr>
            </w:pPr>
            <w:r>
              <w:rPr>
                <w:rFonts w:hint="eastAsia" w:hAnsi="宋体"/>
                <w:b/>
                <w:spacing w:val="-6"/>
                <w:sz w:val="21"/>
                <w:szCs w:val="21"/>
              </w:rPr>
              <w:t>技术</w:t>
            </w:r>
            <w:r>
              <w:rPr>
                <w:rFonts w:hAnsi="宋体"/>
                <w:b/>
                <w:spacing w:val="-6"/>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465"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465"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465"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465"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spacing w:line="288" w:lineRule="auto"/>
              <w:jc w:val="center"/>
              <w:rPr>
                <w:rFonts w:ascii="宋体" w:hAnsi="宋体"/>
                <w:spacing w:val="-6"/>
                <w:sz w:val="21"/>
                <w:szCs w:val="21"/>
              </w:rPr>
            </w:pPr>
          </w:p>
        </w:tc>
        <w:tc>
          <w:tcPr>
            <w:tcW w:w="2091" w:type="dxa"/>
            <w:vAlign w:val="center"/>
          </w:tcPr>
          <w:p>
            <w:pPr>
              <w:spacing w:line="288" w:lineRule="auto"/>
              <w:jc w:val="center"/>
              <w:rPr>
                <w:rFonts w:ascii="宋体" w:hAnsi="宋体"/>
                <w:spacing w:val="-6"/>
                <w:sz w:val="21"/>
                <w:szCs w:val="21"/>
              </w:rPr>
            </w:pPr>
          </w:p>
        </w:tc>
        <w:tc>
          <w:tcPr>
            <w:tcW w:w="709" w:type="dxa"/>
            <w:vAlign w:val="center"/>
          </w:tcPr>
          <w:p>
            <w:pPr>
              <w:spacing w:line="288" w:lineRule="auto"/>
              <w:jc w:val="center"/>
              <w:rPr>
                <w:rFonts w:ascii="宋体" w:hAnsi="宋体"/>
                <w:spacing w:val="-6"/>
                <w:sz w:val="21"/>
                <w:szCs w:val="21"/>
              </w:rPr>
            </w:pPr>
          </w:p>
        </w:tc>
        <w:tc>
          <w:tcPr>
            <w:tcW w:w="3465" w:type="dxa"/>
            <w:vAlign w:val="center"/>
          </w:tcPr>
          <w:p>
            <w:pPr>
              <w:spacing w:line="288" w:lineRule="auto"/>
              <w:rPr>
                <w:rFonts w:ascii="宋体" w:hAnsi="宋体"/>
                <w:spacing w:val="-6"/>
                <w:sz w:val="21"/>
                <w:szCs w:val="21"/>
              </w:rPr>
            </w:pPr>
          </w:p>
        </w:tc>
        <w:tc>
          <w:tcPr>
            <w:tcW w:w="967" w:type="dxa"/>
            <w:vAlign w:val="center"/>
          </w:tcPr>
          <w:p>
            <w:pPr>
              <w:spacing w:line="288" w:lineRule="auto"/>
              <w:jc w:val="center"/>
              <w:rPr>
                <w:rFonts w:ascii="宋体" w:hAnsi="宋体"/>
                <w:spacing w:val="-6"/>
                <w:sz w:val="21"/>
                <w:szCs w:val="21"/>
              </w:rPr>
            </w:pPr>
          </w:p>
        </w:tc>
        <w:tc>
          <w:tcPr>
            <w:tcW w:w="1053" w:type="dxa"/>
            <w:vAlign w:val="center"/>
          </w:tcPr>
          <w:p>
            <w:pPr>
              <w:spacing w:line="288" w:lineRule="auto"/>
              <w:jc w:val="center"/>
              <w:rPr>
                <w:rFonts w:ascii="宋体" w:hAnsi="宋体"/>
                <w:spacing w:val="-6"/>
                <w:sz w:val="21"/>
                <w:szCs w:val="21"/>
              </w:rPr>
            </w:pPr>
          </w:p>
        </w:tc>
        <w:tc>
          <w:tcPr>
            <w:tcW w:w="881" w:type="dxa"/>
          </w:tcPr>
          <w:p>
            <w:pPr>
              <w:spacing w:line="288" w:lineRule="auto"/>
              <w:jc w:val="center"/>
              <w:rPr>
                <w:rFonts w:ascii="宋体" w:hAnsi="宋体"/>
                <w:spacing w:val="-6"/>
                <w:sz w:val="21"/>
                <w:szCs w:val="21"/>
              </w:rPr>
            </w:pPr>
          </w:p>
        </w:tc>
      </w:tr>
    </w:tbl>
    <w:p>
      <w:pPr>
        <w:spacing w:line="360" w:lineRule="auto"/>
        <w:rPr>
          <w:rFonts w:ascii="宋体" w:hAnsi="宋体"/>
          <w:spacing w:val="-6"/>
          <w:sz w:val="24"/>
          <w:szCs w:val="20"/>
        </w:rPr>
      </w:pPr>
    </w:p>
    <w:p>
      <w:pPr>
        <w:spacing w:line="360" w:lineRule="auto"/>
        <w:rPr>
          <w:rFonts w:ascii="宋体" w:hAnsi="宋体"/>
          <w:spacing w:val="-6"/>
          <w:sz w:val="21"/>
          <w:szCs w:val="21"/>
        </w:rPr>
      </w:pPr>
      <w:r>
        <w:rPr>
          <w:rFonts w:hint="eastAsia" w:ascii="宋体" w:hAnsi="宋体"/>
          <w:spacing w:val="-6"/>
          <w:sz w:val="21"/>
          <w:szCs w:val="21"/>
        </w:rPr>
        <w:t>备注：本表仅为方便评标委员会评审使用，不作为判别投标文件是否有效的依据。</w:t>
      </w:r>
    </w:p>
    <w:p>
      <w:pPr>
        <w:pStyle w:val="10"/>
        <w:spacing w:line="360" w:lineRule="auto"/>
        <w:ind w:firstLine="0"/>
        <w:jc w:val="center"/>
        <w:rPr>
          <w:rFonts w:hAnsi="宋体"/>
          <w:b/>
          <w:spacing w:val="-6"/>
          <w:sz w:val="24"/>
        </w:rPr>
      </w:pPr>
      <w:r>
        <w:rPr>
          <w:rFonts w:hAnsi="宋体"/>
          <w:b/>
          <w:spacing w:val="-6"/>
          <w:sz w:val="24"/>
        </w:rPr>
        <w:br w:type="page"/>
      </w:r>
    </w:p>
    <w:p>
      <w:pPr>
        <w:pStyle w:val="10"/>
        <w:spacing w:line="360" w:lineRule="auto"/>
        <w:ind w:firstLine="0"/>
        <w:jc w:val="center"/>
        <w:outlineLvl w:val="1"/>
        <w:rPr>
          <w:rFonts w:hAnsi="宋体"/>
          <w:b/>
          <w:spacing w:val="-6"/>
          <w:sz w:val="52"/>
          <w:szCs w:val="52"/>
        </w:rPr>
      </w:pPr>
      <w:r>
        <w:rPr>
          <w:rFonts w:hint="eastAsia" w:hAnsi="宋体"/>
          <w:b/>
          <w:spacing w:val="-6"/>
          <w:sz w:val="52"/>
          <w:szCs w:val="52"/>
        </w:rPr>
        <w:t>资格文件</w:t>
      </w:r>
    </w:p>
    <w:p>
      <w:pPr>
        <w:pStyle w:val="10"/>
        <w:spacing w:line="360" w:lineRule="auto"/>
        <w:ind w:firstLine="0"/>
        <w:jc w:val="center"/>
        <w:outlineLvl w:val="1"/>
        <w:rPr>
          <w:rFonts w:hAnsi="宋体"/>
          <w:b/>
          <w:spacing w:val="-6"/>
          <w:sz w:val="24"/>
          <w:szCs w:val="24"/>
        </w:rPr>
      </w:pPr>
      <w:r>
        <w:rPr>
          <w:rFonts w:hint="eastAsia" w:hAnsi="宋体"/>
          <w:b/>
          <w:spacing w:val="-6"/>
          <w:sz w:val="24"/>
          <w:szCs w:val="24"/>
        </w:rPr>
        <w:t>（1）有效的法人或者其他组织的营业执照等证明文件</w:t>
      </w:r>
      <w:r>
        <w:rPr>
          <w:rFonts w:hint="eastAsia" w:hAnsi="宋体"/>
          <w:spacing w:val="-6"/>
          <w:sz w:val="24"/>
          <w:szCs w:val="24"/>
        </w:rPr>
        <w:t>（复印件）</w:t>
      </w:r>
      <w:r>
        <w:rPr>
          <w:rFonts w:hint="eastAsia" w:hAnsi="宋体"/>
          <w:b/>
          <w:spacing w:val="-6"/>
          <w:sz w:val="24"/>
          <w:szCs w:val="24"/>
        </w:rPr>
        <w:t>，自然人的身份证明</w:t>
      </w:r>
    </w:p>
    <w:p>
      <w:pPr>
        <w:pStyle w:val="10"/>
        <w:spacing w:line="360" w:lineRule="auto"/>
        <w:ind w:firstLine="0"/>
        <w:jc w:val="center"/>
        <w:rPr>
          <w:rFonts w:hAnsi="宋体"/>
          <w:b/>
          <w:spacing w:val="-6"/>
          <w:sz w:val="24"/>
          <w:szCs w:val="24"/>
        </w:rPr>
      </w:pPr>
    </w:p>
    <w:p>
      <w:pPr>
        <w:pStyle w:val="10"/>
        <w:spacing w:line="360" w:lineRule="auto"/>
        <w:ind w:firstLine="0"/>
        <w:jc w:val="center"/>
        <w:rPr>
          <w:rFonts w:hAnsi="宋体"/>
          <w:b/>
          <w:spacing w:val="-6"/>
          <w:sz w:val="24"/>
          <w:szCs w:val="24"/>
        </w:rPr>
      </w:pPr>
    </w:p>
    <w:p>
      <w:pPr>
        <w:pStyle w:val="10"/>
        <w:spacing w:line="360" w:lineRule="auto"/>
        <w:ind w:firstLine="0"/>
        <w:jc w:val="center"/>
        <w:rPr>
          <w:rFonts w:hAnsi="宋体"/>
          <w:b/>
          <w:spacing w:val="-6"/>
          <w:sz w:val="24"/>
          <w:szCs w:val="24"/>
        </w:rPr>
      </w:pPr>
    </w:p>
    <w:p>
      <w:pPr>
        <w:spacing w:line="360" w:lineRule="auto"/>
        <w:rPr>
          <w:rFonts w:ascii="宋体" w:hAnsi="宋体"/>
          <w:b/>
          <w:spacing w:val="-6"/>
          <w:sz w:val="21"/>
          <w:szCs w:val="21"/>
        </w:rPr>
      </w:pPr>
      <w:r>
        <w:rPr>
          <w:rFonts w:hint="eastAsia" w:ascii="宋体" w:hAnsi="宋体"/>
          <w:b/>
          <w:spacing w:val="-6"/>
          <w:sz w:val="21"/>
          <w:szCs w:val="21"/>
        </w:rPr>
        <w:t>说明</w:t>
      </w:r>
      <w:r>
        <w:rPr>
          <w:rFonts w:ascii="宋体" w:hAnsi="宋体"/>
          <w:b/>
          <w:spacing w:val="-6"/>
          <w:sz w:val="21"/>
          <w:szCs w:val="21"/>
        </w:rPr>
        <w:t>：</w:t>
      </w:r>
    </w:p>
    <w:p>
      <w:pPr>
        <w:pStyle w:val="17"/>
        <w:spacing w:line="360" w:lineRule="auto"/>
        <w:ind w:left="398" w:hanging="398"/>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如投标人是企业（包括合伙企业），提供在工商部门注册的有效“企业法人营业执照”或“营业执照”；</w:t>
      </w:r>
    </w:p>
    <w:p>
      <w:pPr>
        <w:pStyle w:val="17"/>
        <w:spacing w:line="360" w:lineRule="auto"/>
        <w:ind w:left="398" w:hanging="398"/>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如投标人是事业单位，提供有效的“事业单位法人证书”；</w:t>
      </w:r>
    </w:p>
    <w:p>
      <w:pPr>
        <w:pStyle w:val="17"/>
        <w:spacing w:line="360" w:lineRule="auto"/>
        <w:ind w:left="398" w:hanging="398"/>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如投标人是非企业专业服务机构的，提供执业许可证等证明文件；</w:t>
      </w:r>
    </w:p>
    <w:p>
      <w:pPr>
        <w:pStyle w:val="17"/>
        <w:spacing w:line="360" w:lineRule="auto"/>
        <w:ind w:left="398" w:hanging="398"/>
        <w:rPr>
          <w:rFonts w:ascii="宋体" w:hAnsi="宋体"/>
          <w:b/>
          <w:spacing w:val="-6"/>
          <w:sz w:val="21"/>
          <w:szCs w:val="21"/>
        </w:rPr>
      </w:pPr>
      <w:r>
        <w:rPr>
          <w:rFonts w:hint="eastAsia" w:ascii="宋体" w:hAnsi="宋体"/>
          <w:b/>
          <w:spacing w:val="-6"/>
          <w:sz w:val="21"/>
          <w:szCs w:val="21"/>
        </w:rPr>
        <w:t>4</w:t>
      </w:r>
      <w:r>
        <w:rPr>
          <w:rFonts w:ascii="宋体" w:hAnsi="宋体"/>
          <w:b/>
          <w:spacing w:val="-6"/>
          <w:sz w:val="21"/>
          <w:szCs w:val="21"/>
        </w:rPr>
        <w:t>.</w:t>
      </w:r>
      <w:r>
        <w:rPr>
          <w:rFonts w:hint="eastAsia" w:ascii="宋体" w:hAnsi="宋体"/>
          <w:b/>
          <w:spacing w:val="-6"/>
          <w:sz w:val="21"/>
          <w:szCs w:val="21"/>
        </w:rPr>
        <w:t>如投标人是个体工商户，提供有效的“个体工商户营业执照”；</w:t>
      </w:r>
    </w:p>
    <w:p>
      <w:pPr>
        <w:pStyle w:val="17"/>
        <w:spacing w:line="360" w:lineRule="auto"/>
        <w:ind w:left="398" w:hanging="398"/>
        <w:rPr>
          <w:rFonts w:ascii="宋体" w:hAnsi="宋体"/>
          <w:b/>
          <w:spacing w:val="-6"/>
          <w:sz w:val="21"/>
          <w:szCs w:val="21"/>
        </w:rPr>
      </w:pPr>
      <w:r>
        <w:rPr>
          <w:rFonts w:hint="eastAsia" w:ascii="宋体" w:hAnsi="宋体"/>
          <w:b/>
          <w:spacing w:val="-6"/>
          <w:sz w:val="21"/>
          <w:szCs w:val="21"/>
        </w:rPr>
        <w:t>5</w:t>
      </w:r>
      <w:r>
        <w:rPr>
          <w:rFonts w:ascii="宋体" w:hAnsi="宋体"/>
          <w:b/>
          <w:spacing w:val="-6"/>
          <w:sz w:val="21"/>
          <w:szCs w:val="21"/>
        </w:rPr>
        <w:t>.</w:t>
      </w:r>
      <w:r>
        <w:rPr>
          <w:rFonts w:hint="eastAsia" w:ascii="宋体" w:hAnsi="宋体"/>
          <w:b/>
          <w:spacing w:val="-6"/>
          <w:sz w:val="21"/>
          <w:szCs w:val="21"/>
        </w:rPr>
        <w:t>如投标人是自然人，提供有效的自然人身份证明。</w:t>
      </w:r>
    </w:p>
    <w:p>
      <w:pPr>
        <w:widowControl/>
        <w:jc w:val="left"/>
        <w:rPr>
          <w:rFonts w:ascii="宋体" w:hAnsi="宋体"/>
          <w:bCs/>
          <w:spacing w:val="-6"/>
          <w:sz w:val="24"/>
          <w:szCs w:val="20"/>
        </w:rPr>
      </w:pPr>
      <w:r>
        <w:rPr>
          <w:rFonts w:hAnsi="宋体"/>
          <w:bCs/>
          <w:spacing w:val="-6"/>
          <w:sz w:val="24"/>
        </w:rPr>
        <w:br w:type="page"/>
      </w:r>
    </w:p>
    <w:p>
      <w:pPr>
        <w:spacing w:line="360" w:lineRule="auto"/>
        <w:jc w:val="center"/>
        <w:outlineLvl w:val="1"/>
        <w:rPr>
          <w:rFonts w:ascii="宋体" w:hAnsi="宋体"/>
          <w:b/>
          <w:spacing w:val="-6"/>
          <w:sz w:val="24"/>
        </w:rPr>
      </w:pPr>
      <w:r>
        <w:rPr>
          <w:rFonts w:hint="eastAsia" w:ascii="宋体" w:hAnsi="宋体"/>
          <w:b/>
          <w:spacing w:val="-6"/>
          <w:sz w:val="24"/>
        </w:rPr>
        <w:t>（2）</w:t>
      </w:r>
      <w:r>
        <w:rPr>
          <w:rFonts w:ascii="宋体" w:hAnsi="宋体"/>
          <w:b/>
          <w:spacing w:val="-6"/>
          <w:sz w:val="24"/>
        </w:rPr>
        <w:t>资格条件承诺函</w:t>
      </w:r>
    </w:p>
    <w:p>
      <w:pPr>
        <w:adjustRightInd w:val="0"/>
        <w:snapToGrid w:val="0"/>
        <w:spacing w:line="360" w:lineRule="auto"/>
        <w:rPr>
          <w:rFonts w:ascii="宋体" w:hAnsi="宋体"/>
          <w:sz w:val="24"/>
          <w:shd w:val="clear" w:color="auto" w:fill="FFFFFF"/>
        </w:rPr>
      </w:pPr>
    </w:p>
    <w:p>
      <w:pPr>
        <w:adjustRightInd w:val="0"/>
        <w:snapToGrid w:val="0"/>
        <w:spacing w:line="360" w:lineRule="auto"/>
        <w:rPr>
          <w:rFonts w:ascii="宋体" w:hAnsi="宋体"/>
          <w:b/>
          <w:bCs/>
          <w:spacing w:val="-6"/>
          <w:sz w:val="24"/>
        </w:rPr>
      </w:pPr>
      <w:r>
        <w:rPr>
          <w:rFonts w:hint="eastAsia" w:ascii="宋体" w:hAnsi="宋体"/>
          <w:b/>
          <w:bCs/>
          <w:spacing w:val="-6"/>
          <w:sz w:val="24"/>
        </w:rPr>
        <w:t>致：浙大城市学院、浙江求是招标代理有限公司</w:t>
      </w:r>
    </w:p>
    <w:p>
      <w:pPr>
        <w:adjustRightInd w:val="0"/>
        <w:snapToGrid w:val="0"/>
        <w:spacing w:line="360" w:lineRule="auto"/>
        <w:ind w:firstLine="456" w:firstLineChars="200"/>
        <w:rPr>
          <w:rFonts w:ascii="宋体" w:hAnsi="宋体"/>
          <w:spacing w:val="-6"/>
          <w:sz w:val="24"/>
        </w:rPr>
      </w:pP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我方</w:t>
      </w:r>
      <w:r>
        <w:rPr>
          <w:rFonts w:hint="eastAsia" w:ascii="宋体" w:hAnsi="宋体"/>
          <w:spacing w:val="-6"/>
          <w:sz w:val="24"/>
          <w:u w:val="single"/>
        </w:rPr>
        <w:t xml:space="preserve">（投标人名称） </w:t>
      </w:r>
      <w:r>
        <w:rPr>
          <w:rFonts w:ascii="宋体" w:hAnsi="宋体"/>
          <w:spacing w:val="-6"/>
          <w:sz w:val="24"/>
          <w:u w:val="single"/>
        </w:rPr>
        <w:t xml:space="preserve">     </w:t>
      </w:r>
      <w:r>
        <w:rPr>
          <w:rFonts w:hint="eastAsia" w:ascii="宋体" w:hAnsi="宋体"/>
          <w:spacing w:val="-6"/>
          <w:sz w:val="24"/>
          <w:u w:val="single"/>
        </w:rPr>
        <w:t xml:space="preserve"> </w:t>
      </w:r>
      <w:r>
        <w:rPr>
          <w:rFonts w:ascii="宋体" w:hAnsi="宋体"/>
          <w:spacing w:val="-6"/>
          <w:sz w:val="24"/>
          <w:u w:val="single"/>
        </w:rPr>
        <w:t xml:space="preserve"> </w:t>
      </w:r>
      <w:r>
        <w:rPr>
          <w:rFonts w:hint="eastAsia" w:ascii="宋体" w:hAnsi="宋体"/>
          <w:spacing w:val="-6"/>
          <w:sz w:val="24"/>
        </w:rPr>
        <w:t>参加</w:t>
      </w:r>
      <w:r>
        <w:rPr>
          <w:rFonts w:hint="eastAsia" w:ascii="宋体" w:hAnsi="宋体"/>
          <w:spacing w:val="-6"/>
          <w:sz w:val="24"/>
          <w:u w:val="single"/>
        </w:rPr>
        <w:t xml:space="preserve">（项目名称） </w:t>
      </w:r>
      <w:r>
        <w:rPr>
          <w:rFonts w:ascii="宋体" w:hAnsi="宋体"/>
          <w:spacing w:val="-6"/>
          <w:sz w:val="24"/>
          <w:u w:val="single"/>
        </w:rPr>
        <w:t xml:space="preserve">      </w:t>
      </w:r>
      <w:r>
        <w:rPr>
          <w:rFonts w:hint="eastAsia" w:ascii="宋体" w:hAnsi="宋体"/>
          <w:spacing w:val="-6"/>
          <w:sz w:val="24"/>
          <w:u w:val="single"/>
        </w:rPr>
        <w:t xml:space="preserve"> </w:t>
      </w:r>
      <w:r>
        <w:rPr>
          <w:rFonts w:hint="eastAsia" w:ascii="宋体" w:hAnsi="宋体"/>
          <w:spacing w:val="-6"/>
          <w:sz w:val="24"/>
        </w:rPr>
        <w:t>项目的采购活动并承诺如下：</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我方符合参与本次政府采购活动的资格条件，并且没有税收缴纳、社会保障等方面的失信记录。</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我方满足《中华人民共和国政府采购法》第二十二条规定：</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（一）具有独立承担民事责任的能力；</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（二）具有良好的商业信誉和健全的财务会计制度；</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（三）具有履行合同所必需的设备和专业技术能力；</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（四）有依法缴纳税收和社会保障资金的良好记录；</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（五）参加本项目政府采购活动前三年内，在经营活动中</w:t>
      </w:r>
      <w:r>
        <w:rPr>
          <w:rFonts w:hint="eastAsia" w:ascii="宋体" w:hAnsi="宋体"/>
          <w:b/>
          <w:spacing w:val="-6"/>
          <w:sz w:val="24"/>
          <w:u w:val="single"/>
        </w:rPr>
        <w:t xml:space="preserve">  没有  </w:t>
      </w:r>
      <w:r>
        <w:rPr>
          <w:rFonts w:hint="eastAsia" w:ascii="宋体" w:hAnsi="宋体"/>
          <w:spacing w:val="-6"/>
          <w:sz w:val="24"/>
        </w:rPr>
        <w:t>重大违法记录。（重大违法记录是指投标人因违法经营受到刑事处罚或者责令停产停业、吊销许可证或者执照、较大数额罚款等行政处罚）</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（六）法律、行政法规规定的其他条件。</w:t>
      </w:r>
    </w:p>
    <w:p>
      <w:pPr>
        <w:adjustRightInd w:val="0"/>
        <w:snapToGrid w:val="0"/>
        <w:spacing w:line="360" w:lineRule="auto"/>
        <w:ind w:firstLine="456" w:firstLineChars="200"/>
        <w:rPr>
          <w:rFonts w:ascii="宋体" w:hAnsi="宋体"/>
          <w:spacing w:val="-6"/>
          <w:sz w:val="24"/>
        </w:rPr>
      </w:pPr>
      <w:r>
        <w:rPr>
          <w:rFonts w:ascii="宋体" w:hAnsi="宋体"/>
          <w:spacing w:val="-6"/>
          <w:sz w:val="24"/>
        </w:rPr>
        <w:t>以上事项如有虚假或隐瞒，我方愿意承担一切后果和责任。</w:t>
      </w:r>
    </w:p>
    <w:p>
      <w:pPr>
        <w:adjustRightInd w:val="0"/>
        <w:snapToGrid w:val="0"/>
        <w:spacing w:line="360" w:lineRule="auto"/>
        <w:rPr>
          <w:rFonts w:ascii="宋体" w:hAnsi="宋体"/>
          <w:sz w:val="24"/>
        </w:rPr>
      </w:pPr>
    </w:p>
    <w:p>
      <w:pPr>
        <w:adjustRightInd w:val="0"/>
        <w:snapToGrid w:val="0"/>
        <w:spacing w:line="360" w:lineRule="auto"/>
        <w:rPr>
          <w:rFonts w:ascii="宋体" w:hAnsi="宋体"/>
          <w:b/>
          <w:bCs/>
          <w:spacing w:val="-6"/>
          <w:sz w:val="24"/>
        </w:rPr>
      </w:pPr>
      <w:r>
        <w:rPr>
          <w:rFonts w:hint="eastAsia" w:ascii="宋体" w:hAnsi="宋体"/>
          <w:b/>
          <w:bCs/>
          <w:spacing w:val="-6"/>
          <w:sz w:val="24"/>
        </w:rPr>
        <w:t>投标人名称（盖章）：</w:t>
      </w:r>
    </w:p>
    <w:p>
      <w:pPr>
        <w:adjustRightInd w:val="0"/>
        <w:snapToGrid w:val="0"/>
        <w:spacing w:line="360" w:lineRule="auto"/>
        <w:rPr>
          <w:rFonts w:ascii="宋体" w:hAnsi="宋体"/>
          <w:b/>
          <w:bCs/>
          <w:spacing w:val="-6"/>
          <w:sz w:val="24"/>
        </w:rPr>
      </w:pPr>
      <w:r>
        <w:rPr>
          <w:rFonts w:hint="eastAsia" w:ascii="宋体" w:hAnsi="宋体"/>
          <w:b/>
          <w:bCs/>
          <w:spacing w:val="-6"/>
          <w:sz w:val="24"/>
        </w:rPr>
        <w:t>投标人代表签字：</w:t>
      </w:r>
    </w:p>
    <w:p>
      <w:pPr>
        <w:adjustRightInd w:val="0"/>
        <w:snapToGrid w:val="0"/>
        <w:spacing w:line="360" w:lineRule="auto"/>
        <w:rPr>
          <w:rFonts w:ascii="宋体" w:hAnsi="宋体"/>
          <w:b/>
          <w:bCs/>
          <w:spacing w:val="-6"/>
          <w:sz w:val="24"/>
        </w:rPr>
      </w:pPr>
      <w:r>
        <w:rPr>
          <w:rFonts w:hint="eastAsia" w:ascii="宋体" w:hAnsi="宋体"/>
          <w:b/>
          <w:bCs/>
          <w:spacing w:val="-6"/>
          <w:sz w:val="24"/>
        </w:rPr>
        <w:t>日期：     年   月   日</w:t>
      </w:r>
    </w:p>
    <w:p>
      <w:pPr>
        <w:pStyle w:val="10"/>
        <w:spacing w:line="360" w:lineRule="auto"/>
        <w:ind w:firstLine="0"/>
        <w:jc w:val="left"/>
        <w:outlineLvl w:val="1"/>
        <w:rPr>
          <w:rFonts w:hAnsi="宋体"/>
          <w:b/>
          <w:bCs/>
          <w:spacing w:val="-6"/>
          <w:sz w:val="24"/>
        </w:rPr>
      </w:pPr>
      <w:r>
        <w:rPr>
          <w:rFonts w:hAnsi="宋体"/>
          <w:bCs/>
          <w:spacing w:val="-6"/>
          <w:sz w:val="24"/>
        </w:rPr>
        <w:br w:type="page"/>
      </w:r>
    </w:p>
    <w:p>
      <w:pPr>
        <w:pStyle w:val="17"/>
        <w:spacing w:line="360" w:lineRule="auto"/>
        <w:ind w:left="0" w:firstLine="0" w:firstLineChars="0"/>
        <w:jc w:val="center"/>
        <w:outlineLvl w:val="1"/>
        <w:rPr>
          <w:rFonts w:ascii="宋体" w:hAnsi="宋体"/>
          <w:bCs/>
          <w:spacing w:val="-6"/>
          <w:sz w:val="24"/>
        </w:rPr>
      </w:pPr>
      <w:r>
        <w:rPr>
          <w:rFonts w:hint="eastAsia" w:ascii="宋体" w:hAnsi="宋体"/>
          <w:b/>
          <w:spacing w:val="-6"/>
          <w:sz w:val="52"/>
          <w:szCs w:val="52"/>
        </w:rPr>
        <w:t>商务和技术文件</w:t>
      </w:r>
    </w:p>
    <w:p>
      <w:pPr>
        <w:spacing w:line="288" w:lineRule="auto"/>
        <w:jc w:val="center"/>
        <w:outlineLvl w:val="1"/>
        <w:rPr>
          <w:rFonts w:ascii="宋体" w:hAnsi="宋体"/>
          <w:b/>
          <w:spacing w:val="-6"/>
          <w:sz w:val="24"/>
        </w:rPr>
      </w:pPr>
      <w:r>
        <w:rPr>
          <w:rFonts w:hint="eastAsia" w:ascii="宋体" w:hAnsi="宋体"/>
          <w:b/>
          <w:spacing w:val="-6"/>
          <w:sz w:val="24"/>
        </w:rPr>
        <w:t>（1）投标函</w:t>
      </w:r>
    </w:p>
    <w:p>
      <w:pPr>
        <w:spacing w:line="288" w:lineRule="auto"/>
        <w:jc w:val="center"/>
        <w:rPr>
          <w:rFonts w:ascii="宋体" w:hAnsi="宋体"/>
          <w:b/>
          <w:spacing w:val="-6"/>
          <w:sz w:val="24"/>
        </w:rPr>
      </w:pPr>
    </w:p>
    <w:p>
      <w:pPr>
        <w:spacing w:line="360" w:lineRule="auto"/>
        <w:rPr>
          <w:rFonts w:ascii="宋体" w:hAnsi="宋体"/>
          <w:spacing w:val="-6"/>
          <w:sz w:val="24"/>
        </w:rPr>
      </w:pPr>
      <w:r>
        <w:rPr>
          <w:rFonts w:hint="eastAsia" w:ascii="宋体" w:hAnsi="宋体"/>
          <w:spacing w:val="-6"/>
          <w:sz w:val="24"/>
        </w:rPr>
        <w:t>致：浙江求是招标代理有限公司：</w:t>
      </w:r>
    </w:p>
    <w:p>
      <w:pPr>
        <w:spacing w:line="360" w:lineRule="auto"/>
        <w:ind w:firstLine="456" w:firstLineChars="200"/>
        <w:rPr>
          <w:rFonts w:ascii="宋体" w:hAnsi="宋体"/>
          <w:spacing w:val="-6"/>
          <w:sz w:val="24"/>
        </w:rPr>
      </w:pPr>
      <w:r>
        <w:rPr>
          <w:rFonts w:hint="eastAsia" w:ascii="宋体" w:hAnsi="宋体"/>
          <w:spacing w:val="-6"/>
          <w:sz w:val="24"/>
        </w:rPr>
        <w:t>根据贵方为</w:t>
      </w:r>
      <w:r>
        <w:rPr>
          <w:rFonts w:hint="eastAsia" w:ascii="宋体" w:hAnsi="宋体"/>
          <w:bCs/>
          <w:spacing w:val="-6"/>
          <w:sz w:val="24"/>
        </w:rPr>
        <w:t>浙大城市学院电子显微镜招标</w:t>
      </w:r>
      <w:r>
        <w:rPr>
          <w:rFonts w:hint="eastAsia" w:ascii="宋体" w:hAnsi="宋体"/>
          <w:spacing w:val="-6"/>
          <w:sz w:val="24"/>
        </w:rPr>
        <w:t>的投标邀请（项目编号</w:t>
      </w:r>
      <w:r>
        <w:rPr>
          <w:rFonts w:hint="eastAsia" w:ascii="宋体" w:hAnsi="宋体"/>
          <w:bCs/>
          <w:spacing w:val="-6"/>
          <w:sz w:val="24"/>
        </w:rPr>
        <w:t>：QSZB-F(H)-E21241(GK)）</w:t>
      </w:r>
      <w:r>
        <w:rPr>
          <w:rFonts w:hint="eastAsia" w:ascii="宋体" w:hAnsi="宋体"/>
          <w:spacing w:val="-6"/>
          <w:sz w:val="24"/>
        </w:rPr>
        <w:t>，签字代表</w:t>
      </w:r>
      <w:r>
        <w:rPr>
          <w:rFonts w:hint="eastAsia" w:ascii="宋体" w:hAnsi="宋体"/>
          <w:bCs/>
          <w:spacing w:val="-6"/>
          <w:sz w:val="24"/>
        </w:rPr>
        <w:t>____________</w:t>
      </w:r>
      <w:r>
        <w:rPr>
          <w:rFonts w:hint="eastAsia" w:ascii="宋体" w:hAnsi="宋体"/>
          <w:spacing w:val="-6"/>
          <w:sz w:val="24"/>
        </w:rPr>
        <w:t>（全名）经正式授权并代表投标人</w:t>
      </w:r>
      <w:r>
        <w:rPr>
          <w:rFonts w:hint="eastAsia" w:ascii="宋体" w:hAnsi="宋体"/>
          <w:bCs/>
          <w:spacing w:val="-6"/>
          <w:sz w:val="24"/>
        </w:rPr>
        <w:t>______</w:t>
      </w:r>
      <w:r>
        <w:rPr>
          <w:rFonts w:ascii="宋体" w:hAnsi="宋体"/>
          <w:bCs/>
          <w:spacing w:val="-6"/>
          <w:sz w:val="24"/>
        </w:rPr>
        <w:t>___________</w:t>
      </w:r>
      <w:r>
        <w:rPr>
          <w:rFonts w:hint="eastAsia" w:ascii="宋体" w:hAnsi="宋体"/>
          <w:bCs/>
          <w:spacing w:val="-6"/>
          <w:sz w:val="24"/>
        </w:rPr>
        <w:t>_______</w:t>
      </w:r>
      <w:r>
        <w:rPr>
          <w:rFonts w:hint="eastAsia" w:ascii="宋体" w:hAnsi="宋体"/>
          <w:spacing w:val="-6"/>
          <w:sz w:val="24"/>
        </w:rPr>
        <w:t>（投标人名称）提交资格文件、商务和技术文件正本一份、副本___份。</w:t>
      </w:r>
    </w:p>
    <w:p>
      <w:pPr>
        <w:spacing w:line="360" w:lineRule="auto"/>
        <w:ind w:firstLine="456" w:firstLineChars="200"/>
        <w:rPr>
          <w:rFonts w:ascii="宋体" w:hAnsi="宋体"/>
          <w:spacing w:val="-6"/>
          <w:sz w:val="24"/>
        </w:rPr>
      </w:pPr>
      <w:r>
        <w:rPr>
          <w:rFonts w:hint="eastAsia" w:ascii="宋体" w:hAnsi="宋体"/>
          <w:spacing w:val="-6"/>
          <w:sz w:val="24"/>
        </w:rPr>
        <w:t>据此函，签字代表宣布同意如下：</w:t>
      </w:r>
    </w:p>
    <w:p>
      <w:pPr>
        <w:spacing w:line="360" w:lineRule="auto"/>
        <w:ind w:firstLine="456" w:firstLineChars="200"/>
        <w:rPr>
          <w:rFonts w:ascii="宋体" w:hAnsi="宋体"/>
          <w:spacing w:val="-6"/>
          <w:sz w:val="24"/>
        </w:rPr>
      </w:pPr>
      <w:r>
        <w:rPr>
          <w:rFonts w:hint="eastAsia" w:ascii="宋体" w:hAnsi="宋体"/>
          <w:spacing w:val="-6"/>
          <w:sz w:val="24"/>
        </w:rPr>
        <w:t>1</w:t>
      </w:r>
      <w:r>
        <w:rPr>
          <w:rFonts w:ascii="宋体" w:hAnsi="宋体"/>
          <w:spacing w:val="-6"/>
          <w:sz w:val="24"/>
        </w:rPr>
        <w:t>.</w:t>
      </w:r>
      <w:r>
        <w:rPr>
          <w:rFonts w:hint="eastAsia" w:ascii="宋体" w:hAnsi="宋体"/>
          <w:spacing w:val="-6"/>
          <w:sz w:val="24"/>
        </w:rPr>
        <w:t>投标人已详细审查全部“招标文件”，包括修改文件（如有）以及全部参考资料和有关附件，已经了解我方对于招标文件、招标过程、中标结果有依法进行询问、质疑的权利及相关渠道和要求。</w:t>
      </w:r>
    </w:p>
    <w:p>
      <w:pPr>
        <w:spacing w:line="360" w:lineRule="auto"/>
        <w:ind w:firstLine="456" w:firstLineChars="200"/>
        <w:rPr>
          <w:rFonts w:ascii="宋体" w:hAnsi="宋体"/>
          <w:spacing w:val="-6"/>
          <w:sz w:val="24"/>
        </w:rPr>
      </w:pPr>
      <w:r>
        <w:rPr>
          <w:rFonts w:hint="eastAsia" w:ascii="宋体" w:hAnsi="宋体"/>
          <w:spacing w:val="-6"/>
          <w:sz w:val="24"/>
        </w:rPr>
        <w:t>2</w:t>
      </w:r>
      <w:r>
        <w:rPr>
          <w:rFonts w:ascii="宋体" w:hAnsi="宋体"/>
          <w:spacing w:val="-6"/>
          <w:sz w:val="24"/>
        </w:rPr>
        <w:t>.</w:t>
      </w:r>
      <w:r>
        <w:rPr>
          <w:rFonts w:hint="eastAsia" w:ascii="宋体" w:hAnsi="宋体"/>
          <w:spacing w:val="-6"/>
          <w:sz w:val="24"/>
        </w:rPr>
        <w:t>投标人在投标之前已经与贵方进行了充分的沟通，完全理解并接受招标文件的各项规定和要求，对招标文件的合理性、合法性不再有异议。</w:t>
      </w:r>
    </w:p>
    <w:p>
      <w:pPr>
        <w:spacing w:line="360" w:lineRule="auto"/>
        <w:ind w:firstLine="456" w:firstLineChars="200"/>
        <w:rPr>
          <w:rFonts w:ascii="宋体" w:hAnsi="宋体"/>
          <w:spacing w:val="-6"/>
          <w:sz w:val="24"/>
        </w:rPr>
      </w:pPr>
      <w:r>
        <w:rPr>
          <w:rFonts w:hint="eastAsia" w:ascii="宋体" w:hAnsi="宋体"/>
          <w:spacing w:val="-6"/>
          <w:sz w:val="24"/>
        </w:rPr>
        <w:t>3</w:t>
      </w:r>
      <w:r>
        <w:rPr>
          <w:rFonts w:ascii="宋体" w:hAnsi="宋体"/>
          <w:spacing w:val="-6"/>
          <w:sz w:val="24"/>
        </w:rPr>
        <w:t>.</w:t>
      </w:r>
      <w:r>
        <w:rPr>
          <w:rFonts w:hint="eastAsia" w:ascii="宋体" w:hAnsi="宋体"/>
          <w:spacing w:val="-6"/>
          <w:sz w:val="24"/>
        </w:rPr>
        <w:t>投标有效期自提交投标文件的截止之日起</w:t>
      </w:r>
      <w:r>
        <w:rPr>
          <w:rFonts w:hint="eastAsia" w:ascii="宋体" w:hAnsi="宋体"/>
          <w:bCs/>
          <w:spacing w:val="-6"/>
          <w:sz w:val="24"/>
        </w:rPr>
        <w:t>_</w:t>
      </w:r>
      <w:r>
        <w:rPr>
          <w:rFonts w:hint="eastAsia" w:ascii="宋体" w:hAnsi="宋体"/>
          <w:bCs/>
          <w:spacing w:val="-6"/>
          <w:sz w:val="24"/>
          <w:u w:val="single"/>
        </w:rPr>
        <w:t>90</w:t>
      </w:r>
      <w:r>
        <w:rPr>
          <w:rFonts w:ascii="宋体" w:hAnsi="宋体"/>
          <w:bCs/>
          <w:spacing w:val="-6"/>
          <w:sz w:val="24"/>
        </w:rPr>
        <w:t>_</w:t>
      </w:r>
      <w:r>
        <w:rPr>
          <w:rFonts w:hint="eastAsia" w:ascii="宋体" w:hAnsi="宋体"/>
          <w:spacing w:val="-6"/>
          <w:sz w:val="24"/>
        </w:rPr>
        <w:t>天。</w:t>
      </w:r>
    </w:p>
    <w:p>
      <w:pPr>
        <w:spacing w:line="360" w:lineRule="auto"/>
        <w:ind w:firstLine="456" w:firstLineChars="200"/>
        <w:rPr>
          <w:rFonts w:ascii="宋体" w:hAnsi="宋体"/>
          <w:spacing w:val="-6"/>
          <w:sz w:val="24"/>
        </w:rPr>
      </w:pPr>
      <w:r>
        <w:rPr>
          <w:rFonts w:hint="eastAsia" w:ascii="宋体" w:hAnsi="宋体"/>
          <w:spacing w:val="-6"/>
          <w:sz w:val="24"/>
        </w:rPr>
        <w:t>4</w:t>
      </w:r>
      <w:r>
        <w:rPr>
          <w:rFonts w:ascii="宋体" w:hAnsi="宋体"/>
          <w:spacing w:val="-6"/>
          <w:sz w:val="24"/>
        </w:rPr>
        <w:t>.</w:t>
      </w:r>
      <w:r>
        <w:rPr>
          <w:rFonts w:hint="eastAsia" w:ascii="宋体" w:hAnsi="宋体"/>
          <w:spacing w:val="-6"/>
          <w:sz w:val="24"/>
        </w:rPr>
        <w:t>如中标，本投标文件至本项目合同履行完毕止均保持有效，本投标人将按“招标文件”及政府采购法律、法规的规定履行合同责任和义务。关于代理服务费，本投标人承诺按照本招标文件的规定履行并承担相应的责任。</w:t>
      </w:r>
    </w:p>
    <w:p>
      <w:pPr>
        <w:spacing w:line="360" w:lineRule="auto"/>
        <w:ind w:firstLine="456" w:firstLineChars="200"/>
        <w:rPr>
          <w:rFonts w:ascii="宋体" w:hAnsi="宋体"/>
          <w:spacing w:val="-6"/>
          <w:sz w:val="24"/>
        </w:rPr>
      </w:pPr>
      <w:r>
        <w:rPr>
          <w:rFonts w:hint="eastAsia" w:ascii="宋体" w:hAnsi="宋体"/>
          <w:spacing w:val="-6"/>
          <w:sz w:val="24"/>
        </w:rPr>
        <w:t>5</w:t>
      </w:r>
      <w:r>
        <w:rPr>
          <w:rFonts w:ascii="宋体" w:hAnsi="宋体"/>
          <w:spacing w:val="-6"/>
          <w:sz w:val="24"/>
        </w:rPr>
        <w:t>.</w:t>
      </w:r>
      <w:r>
        <w:rPr>
          <w:rFonts w:hint="eastAsia" w:ascii="宋体" w:hAnsi="宋体"/>
          <w:spacing w:val="-6"/>
          <w:sz w:val="24"/>
        </w:rPr>
        <w:t>投标人同意按照贵方要求提供与投标有关的一切数据或资料。</w:t>
      </w:r>
    </w:p>
    <w:p>
      <w:pPr>
        <w:spacing w:line="360" w:lineRule="auto"/>
        <w:ind w:firstLine="456" w:firstLineChars="200"/>
        <w:rPr>
          <w:rFonts w:ascii="宋体" w:hAnsi="宋体"/>
          <w:spacing w:val="-6"/>
          <w:sz w:val="24"/>
        </w:rPr>
      </w:pPr>
      <w:r>
        <w:rPr>
          <w:rFonts w:hint="eastAsia" w:ascii="宋体" w:hAnsi="宋体"/>
          <w:spacing w:val="-6"/>
          <w:sz w:val="24"/>
        </w:rPr>
        <w:t>6. 与本投标有关的一切正式往来信函请寄：</w:t>
      </w:r>
    </w:p>
    <w:p>
      <w:pPr>
        <w:spacing w:line="360" w:lineRule="auto"/>
        <w:rPr>
          <w:rFonts w:ascii="宋体" w:hAnsi="宋体"/>
          <w:spacing w:val="-6"/>
          <w:sz w:val="24"/>
        </w:rPr>
      </w:pPr>
      <w:r>
        <w:rPr>
          <w:rFonts w:hint="eastAsia" w:ascii="宋体" w:hAnsi="宋体"/>
          <w:spacing w:val="-6"/>
          <w:sz w:val="24"/>
        </w:rPr>
        <w:t xml:space="preserve">地址：                         </w:t>
      </w:r>
      <w:r>
        <w:rPr>
          <w:rFonts w:ascii="宋体" w:hAnsi="宋体"/>
          <w:spacing w:val="-6"/>
          <w:sz w:val="24"/>
        </w:rPr>
        <w:t xml:space="preserve">     </w:t>
      </w:r>
      <w:r>
        <w:rPr>
          <w:rFonts w:hint="eastAsia" w:ascii="宋体" w:hAnsi="宋体"/>
          <w:spacing w:val="-6"/>
          <w:sz w:val="24"/>
        </w:rPr>
        <w:t>邮编：_________________________</w:t>
      </w:r>
    </w:p>
    <w:p>
      <w:pPr>
        <w:spacing w:line="360" w:lineRule="auto"/>
        <w:rPr>
          <w:rFonts w:ascii="宋体" w:hAnsi="宋体"/>
          <w:spacing w:val="-6"/>
          <w:sz w:val="24"/>
          <w:u w:val="single"/>
        </w:rPr>
      </w:pPr>
      <w:r>
        <w:rPr>
          <w:rFonts w:hint="eastAsia" w:ascii="宋体" w:hAnsi="宋体"/>
          <w:spacing w:val="-6"/>
          <w:sz w:val="24"/>
        </w:rPr>
        <w:t xml:space="preserve">电话：                         </w:t>
      </w:r>
      <w:r>
        <w:rPr>
          <w:rFonts w:ascii="宋体" w:hAnsi="宋体"/>
          <w:spacing w:val="-6"/>
          <w:sz w:val="24"/>
        </w:rPr>
        <w:t xml:space="preserve">     </w:t>
      </w:r>
      <w:r>
        <w:rPr>
          <w:rFonts w:hint="eastAsia" w:ascii="宋体" w:hAnsi="宋体"/>
          <w:spacing w:val="-6"/>
          <w:sz w:val="24"/>
        </w:rPr>
        <w:t xml:space="preserve">传真：                         </w:t>
      </w:r>
    </w:p>
    <w:p>
      <w:pPr>
        <w:spacing w:line="360" w:lineRule="auto"/>
        <w:rPr>
          <w:rFonts w:ascii="宋体" w:hAnsi="宋体"/>
          <w:spacing w:val="-6"/>
          <w:sz w:val="24"/>
        </w:rPr>
      </w:pPr>
      <w:r>
        <w:rPr>
          <w:rFonts w:hint="eastAsia" w:ascii="宋体" w:hAnsi="宋体"/>
          <w:spacing w:val="-6"/>
          <w:sz w:val="24"/>
        </w:rPr>
        <w:t xml:space="preserve">投标人代表姓名：               </w:t>
      </w:r>
      <w:r>
        <w:rPr>
          <w:rFonts w:ascii="宋体" w:hAnsi="宋体"/>
          <w:spacing w:val="-6"/>
          <w:sz w:val="24"/>
        </w:rPr>
        <w:t xml:space="preserve">     </w:t>
      </w:r>
      <w:r>
        <w:rPr>
          <w:rFonts w:hint="eastAsia" w:ascii="宋体" w:hAnsi="宋体"/>
          <w:spacing w:val="-6"/>
          <w:sz w:val="24"/>
        </w:rPr>
        <w:t xml:space="preserve">职务：                        </w:t>
      </w:r>
    </w:p>
    <w:p>
      <w:pPr>
        <w:spacing w:line="360" w:lineRule="auto"/>
        <w:rPr>
          <w:rFonts w:ascii="宋体" w:hAnsi="宋体"/>
          <w:spacing w:val="-6"/>
          <w:sz w:val="24"/>
        </w:rPr>
      </w:pPr>
      <w:r>
        <w:rPr>
          <w:rFonts w:hint="eastAsia" w:ascii="宋体" w:hAnsi="宋体"/>
          <w:spacing w:val="-6"/>
          <w:sz w:val="24"/>
        </w:rPr>
        <w:t>开户银行：</w:t>
      </w:r>
    </w:p>
    <w:p>
      <w:pPr>
        <w:spacing w:line="360" w:lineRule="auto"/>
        <w:rPr>
          <w:rFonts w:ascii="宋体" w:hAnsi="宋体"/>
          <w:spacing w:val="-6"/>
          <w:sz w:val="24"/>
        </w:rPr>
      </w:pPr>
      <w:r>
        <w:rPr>
          <w:rFonts w:hint="eastAsia" w:ascii="宋体" w:hAnsi="宋体"/>
          <w:spacing w:val="-6"/>
          <w:sz w:val="24"/>
        </w:rPr>
        <w:t>银行帐号：</w:t>
      </w: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投标人代表签字</w:t>
      </w:r>
      <w:r>
        <w:rPr>
          <w:rFonts w:hint="eastAsia" w:ascii="宋体" w:hAnsi="宋体"/>
          <w:bCs/>
          <w:spacing w:val="-6"/>
          <w:sz w:val="24"/>
        </w:rPr>
        <w:t>：</w:t>
      </w:r>
    </w:p>
    <w:p>
      <w:pPr>
        <w:spacing w:line="360" w:lineRule="auto"/>
        <w:rPr>
          <w:rFonts w:ascii="宋体" w:hAnsi="宋体"/>
          <w:spacing w:val="-6"/>
          <w:sz w:val="24"/>
        </w:rPr>
      </w:pPr>
      <w:r>
        <w:rPr>
          <w:rFonts w:hint="eastAsia" w:ascii="宋体" w:hAnsi="宋体"/>
          <w:bCs/>
          <w:spacing w:val="-6"/>
          <w:sz w:val="24"/>
        </w:rPr>
        <w:t>日期：    年  月  日</w:t>
      </w:r>
    </w:p>
    <w:p>
      <w:pPr>
        <w:spacing w:line="360" w:lineRule="auto"/>
        <w:jc w:val="center"/>
        <w:outlineLvl w:val="1"/>
        <w:rPr>
          <w:rFonts w:ascii="宋体" w:hAnsi="宋体"/>
          <w:b/>
          <w:spacing w:val="-6"/>
          <w:sz w:val="24"/>
        </w:rPr>
      </w:pPr>
      <w:r>
        <w:rPr>
          <w:rFonts w:ascii="宋体" w:hAnsi="宋体"/>
          <w:b/>
          <w:spacing w:val="-6"/>
          <w:sz w:val="24"/>
        </w:rPr>
        <w:br w:type="page"/>
      </w:r>
      <w:r>
        <w:rPr>
          <w:rFonts w:hint="eastAsia" w:ascii="宋体" w:hAnsi="宋体"/>
          <w:b/>
          <w:spacing w:val="-6"/>
          <w:sz w:val="24"/>
        </w:rPr>
        <w:t>（2）投标声明书、供应商廉洁自律承诺书</w:t>
      </w:r>
    </w:p>
    <w:p>
      <w:pPr>
        <w:spacing w:line="360" w:lineRule="auto"/>
        <w:jc w:val="center"/>
        <w:rPr>
          <w:rFonts w:ascii="宋体" w:hAnsi="宋体"/>
          <w:b/>
          <w:spacing w:val="-6"/>
          <w:sz w:val="24"/>
        </w:rPr>
      </w:pPr>
    </w:p>
    <w:p>
      <w:pPr>
        <w:spacing w:line="360" w:lineRule="auto"/>
        <w:rPr>
          <w:rFonts w:ascii="宋体" w:hAnsi="宋体"/>
          <w:spacing w:val="-6"/>
          <w:sz w:val="24"/>
        </w:rPr>
      </w:pPr>
      <w:r>
        <w:rPr>
          <w:rFonts w:hint="eastAsia" w:ascii="宋体" w:hAnsi="宋体"/>
          <w:spacing w:val="-6"/>
          <w:sz w:val="24"/>
        </w:rPr>
        <w:t>致：浙江求是招标代理有限公司：</w:t>
      </w:r>
    </w:p>
    <w:p>
      <w:pPr>
        <w:spacing w:line="360" w:lineRule="auto"/>
        <w:ind w:firstLine="456" w:firstLineChars="200"/>
        <w:rPr>
          <w:rFonts w:ascii="宋体" w:hAnsi="宋体"/>
          <w:spacing w:val="-6"/>
          <w:sz w:val="24"/>
        </w:rPr>
      </w:pPr>
      <w:r>
        <w:rPr>
          <w:rFonts w:hint="eastAsia" w:ascii="宋体" w:hAnsi="宋体"/>
          <w:spacing w:val="-6"/>
          <w:sz w:val="24"/>
        </w:rPr>
        <w:t>___________________________________（投标人名称）系中华人民共和国合法企业，经营地址_______________________________。</w:t>
      </w:r>
    </w:p>
    <w:p>
      <w:pPr>
        <w:spacing w:line="360" w:lineRule="auto"/>
        <w:ind w:firstLine="456" w:firstLineChars="200"/>
        <w:rPr>
          <w:rFonts w:ascii="宋体" w:hAnsi="宋体"/>
          <w:spacing w:val="-6"/>
          <w:sz w:val="24"/>
        </w:rPr>
      </w:pPr>
      <w:r>
        <w:rPr>
          <w:rFonts w:hint="eastAsia" w:ascii="宋体" w:hAnsi="宋体"/>
          <w:spacing w:val="-6"/>
          <w:sz w:val="24"/>
        </w:rPr>
        <w:t>我方愿意参加贵方组织的浙大城市学院电子显微镜招标</w:t>
      </w:r>
      <w:r>
        <w:rPr>
          <w:rFonts w:hint="eastAsia" w:ascii="宋体" w:hAnsi="宋体"/>
          <w:bCs/>
          <w:spacing w:val="-6"/>
          <w:sz w:val="24"/>
        </w:rPr>
        <w:t>项目标</w:t>
      </w:r>
      <w:r>
        <w:rPr>
          <w:rFonts w:ascii="宋体" w:hAnsi="宋体"/>
          <w:bCs/>
          <w:spacing w:val="-6"/>
          <w:sz w:val="24"/>
        </w:rPr>
        <w:t>项___</w:t>
      </w:r>
      <w:r>
        <w:rPr>
          <w:rFonts w:hint="eastAsia" w:ascii="宋体" w:hAnsi="宋体"/>
          <w:spacing w:val="-6"/>
          <w:sz w:val="24"/>
        </w:rPr>
        <w:t>的投标，为便于贵方公正、择优地确定中标人及其投标产品和服务，我方就本次投标有关事项郑重声明如下：</w:t>
      </w:r>
    </w:p>
    <w:p>
      <w:pPr>
        <w:spacing w:line="360" w:lineRule="auto"/>
        <w:ind w:firstLine="456" w:firstLineChars="200"/>
        <w:rPr>
          <w:rFonts w:ascii="宋体" w:hAnsi="宋体"/>
          <w:spacing w:val="-6"/>
          <w:sz w:val="24"/>
        </w:rPr>
      </w:pPr>
      <w:r>
        <w:rPr>
          <w:rFonts w:hint="eastAsia" w:ascii="宋体" w:hAnsi="宋体"/>
          <w:spacing w:val="-6"/>
          <w:sz w:val="24"/>
        </w:rPr>
        <w:t>1</w:t>
      </w:r>
      <w:r>
        <w:rPr>
          <w:rFonts w:ascii="宋体" w:hAnsi="宋体"/>
          <w:spacing w:val="-6"/>
          <w:sz w:val="24"/>
        </w:rPr>
        <w:t>.</w:t>
      </w:r>
      <w:r>
        <w:rPr>
          <w:rFonts w:hint="eastAsia" w:ascii="宋体" w:hAnsi="宋体"/>
          <w:spacing w:val="-6"/>
          <w:sz w:val="24"/>
        </w:rPr>
        <w:t>我方向贵方提交的所有投标文件、资料都是准确的和真实的；</w:t>
      </w:r>
    </w:p>
    <w:p>
      <w:pPr>
        <w:spacing w:line="360" w:lineRule="auto"/>
        <w:ind w:firstLine="456" w:firstLineChars="200"/>
        <w:rPr>
          <w:rFonts w:ascii="宋体" w:hAnsi="宋体"/>
          <w:spacing w:val="-6"/>
          <w:sz w:val="24"/>
        </w:rPr>
      </w:pPr>
      <w:r>
        <w:rPr>
          <w:rFonts w:hint="eastAsia" w:ascii="宋体" w:hAnsi="宋体"/>
          <w:spacing w:val="-6"/>
          <w:sz w:val="24"/>
        </w:rPr>
        <w:t>2</w:t>
      </w:r>
      <w:r>
        <w:rPr>
          <w:rFonts w:ascii="宋体" w:hAnsi="宋体"/>
          <w:spacing w:val="-6"/>
          <w:sz w:val="24"/>
        </w:rPr>
        <w:t>.</w:t>
      </w:r>
      <w:r>
        <w:rPr>
          <w:rFonts w:hint="eastAsia" w:ascii="宋体" w:hAnsi="宋体"/>
          <w:spacing w:val="-6"/>
          <w:sz w:val="24"/>
        </w:rPr>
        <w:t>我方不是采购人的附属机构；在获知本项目采购信息后，与采购人聘请的为此项目提供咨询服务的公司及其附属机构没有任何联系。</w:t>
      </w:r>
    </w:p>
    <w:p>
      <w:pPr>
        <w:pStyle w:val="10"/>
        <w:spacing w:line="360" w:lineRule="auto"/>
        <w:ind w:firstLine="456" w:firstLineChars="200"/>
        <w:rPr>
          <w:rFonts w:hAnsi="宋体"/>
          <w:spacing w:val="-6"/>
          <w:sz w:val="24"/>
          <w:szCs w:val="24"/>
        </w:rPr>
      </w:pPr>
      <w:r>
        <w:rPr>
          <w:rFonts w:hAnsi="宋体"/>
          <w:spacing w:val="-6"/>
          <w:sz w:val="24"/>
          <w:szCs w:val="24"/>
        </w:rPr>
        <w:t>3.我方</w:t>
      </w:r>
      <w:r>
        <w:rPr>
          <w:rFonts w:hint="eastAsia" w:hAnsi="宋体"/>
          <w:spacing w:val="-6"/>
          <w:sz w:val="24"/>
          <w:szCs w:val="24"/>
        </w:rPr>
        <w:t>在参加政府采购活动前3年内：</w:t>
      </w:r>
      <w:r>
        <w:rPr>
          <w:rFonts w:hint="eastAsia" w:hAnsi="宋体"/>
          <w:b/>
          <w:spacing w:val="-6"/>
          <w:sz w:val="24"/>
          <w:szCs w:val="24"/>
        </w:rPr>
        <w:t>______（填写“有”或“没有”，如实填写，如不填写视同未按要求填写）</w:t>
      </w:r>
      <w:r>
        <w:rPr>
          <w:rFonts w:hint="eastAsia" w:hAnsi="宋体"/>
          <w:spacing w:val="-6"/>
          <w:sz w:val="24"/>
          <w:szCs w:val="24"/>
        </w:rPr>
        <w:t>因违法经营被禁止在一定期限内参加政府采购活动,且期限未满的情形；</w:t>
      </w:r>
    </w:p>
    <w:p>
      <w:pPr>
        <w:pStyle w:val="10"/>
        <w:spacing w:line="360" w:lineRule="auto"/>
        <w:ind w:firstLine="456" w:firstLineChars="200"/>
        <w:rPr>
          <w:rFonts w:hAnsi="宋体"/>
          <w:spacing w:val="-6"/>
          <w:sz w:val="24"/>
          <w:szCs w:val="24"/>
        </w:rPr>
      </w:pPr>
      <w:r>
        <w:rPr>
          <w:rFonts w:hAnsi="宋体"/>
          <w:spacing w:val="-6"/>
          <w:sz w:val="24"/>
          <w:szCs w:val="24"/>
        </w:rPr>
        <w:t>4.以上事项如有虚假或隐瞒，我方愿意承担一切后果和责任。</w:t>
      </w:r>
    </w:p>
    <w:p>
      <w:pPr>
        <w:pStyle w:val="60"/>
        <w:spacing w:line="360" w:lineRule="auto"/>
        <w:rPr>
          <w:rFonts w:ascii="宋体" w:hAnsi="宋体"/>
          <w:spacing w:val="-6"/>
          <w:szCs w:val="24"/>
        </w:rPr>
      </w:pPr>
    </w:p>
    <w:p>
      <w:pPr>
        <w:pStyle w:val="60"/>
        <w:spacing w:line="360" w:lineRule="auto"/>
        <w:rPr>
          <w:rFonts w:ascii="宋体" w:hAnsi="宋体"/>
          <w:spacing w:val="-6"/>
          <w:szCs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投标人代表签字：</w:t>
      </w:r>
    </w:p>
    <w:p>
      <w:pPr>
        <w:spacing w:line="360" w:lineRule="auto"/>
        <w:rPr>
          <w:rFonts w:ascii="宋体" w:hAnsi="宋体"/>
          <w:bCs/>
          <w:spacing w:val="-6"/>
          <w:sz w:val="24"/>
        </w:rPr>
      </w:pPr>
      <w:r>
        <w:rPr>
          <w:rFonts w:hint="eastAsia" w:ascii="宋体" w:hAnsi="宋体"/>
          <w:bCs/>
          <w:spacing w:val="-6"/>
          <w:sz w:val="24"/>
        </w:rPr>
        <w:t>日期：    年  月  日</w:t>
      </w:r>
    </w:p>
    <w:p>
      <w:pPr>
        <w:widowControl/>
        <w:jc w:val="left"/>
        <w:rPr>
          <w:rFonts w:ascii="宋体" w:hAnsi="宋体"/>
          <w:bCs/>
          <w:spacing w:val="-6"/>
          <w:sz w:val="24"/>
        </w:rPr>
      </w:pPr>
      <w:r>
        <w:rPr>
          <w:rFonts w:ascii="宋体" w:hAnsi="宋体"/>
          <w:bCs/>
          <w:spacing w:val="-6"/>
          <w:sz w:val="24"/>
        </w:rPr>
        <w:br w:type="page"/>
      </w:r>
    </w:p>
    <w:p>
      <w:pPr>
        <w:adjustRightInd w:val="0"/>
        <w:snapToGrid w:val="0"/>
        <w:spacing w:line="360" w:lineRule="auto"/>
        <w:jc w:val="center"/>
        <w:rPr>
          <w:rFonts w:ascii="仿宋" w:hAnsi="仿宋" w:eastAsia="仿宋" w:cs="方正小标宋简体"/>
          <w:b/>
          <w:bCs/>
          <w:sz w:val="24"/>
        </w:rPr>
      </w:pPr>
      <w:r>
        <w:rPr>
          <w:rFonts w:hint="eastAsia" w:ascii="仿宋" w:hAnsi="仿宋" w:eastAsia="仿宋" w:cs="方正小标宋简体"/>
          <w:b/>
          <w:bCs/>
          <w:sz w:val="24"/>
        </w:rPr>
        <w:t>供应商</w:t>
      </w:r>
      <w:r>
        <w:rPr>
          <w:rFonts w:ascii="仿宋" w:hAnsi="仿宋" w:eastAsia="仿宋" w:cs="方正小标宋简体"/>
          <w:b/>
          <w:bCs/>
          <w:sz w:val="24"/>
        </w:rPr>
        <w:t>廉洁自律承诺书</w:t>
      </w:r>
    </w:p>
    <w:p>
      <w:pPr>
        <w:adjustRightInd w:val="0"/>
        <w:snapToGrid w:val="0"/>
        <w:spacing w:line="360" w:lineRule="auto"/>
        <w:rPr>
          <w:rFonts w:ascii="仿宋" w:hAnsi="仿宋" w:eastAsia="仿宋"/>
          <w:b/>
          <w:bCs/>
          <w:kern w:val="0"/>
          <w:sz w:val="24"/>
        </w:rPr>
      </w:pPr>
    </w:p>
    <w:p>
      <w:pPr>
        <w:adjustRightInd w:val="0"/>
        <w:snapToGrid w:val="0"/>
        <w:spacing w:line="360" w:lineRule="auto"/>
        <w:rPr>
          <w:rFonts w:ascii="仿宋" w:hAnsi="仿宋" w:eastAsia="仿宋"/>
          <w:b/>
          <w:bCs/>
          <w:kern w:val="0"/>
          <w:sz w:val="24"/>
        </w:rPr>
      </w:pPr>
      <w:r>
        <w:rPr>
          <w:rFonts w:ascii="仿宋" w:hAnsi="仿宋" w:eastAsia="仿宋"/>
          <w:b/>
          <w:bCs/>
          <w:kern w:val="0"/>
          <w:sz w:val="24"/>
        </w:rPr>
        <w:t>浙江求是招标代理有限公司：</w:t>
      </w:r>
    </w:p>
    <w:p>
      <w:pPr>
        <w:adjustRightInd w:val="0"/>
        <w:snapToGrid w:val="0"/>
        <w:spacing w:line="360" w:lineRule="auto"/>
        <w:rPr>
          <w:rFonts w:ascii="仿宋" w:hAnsi="仿宋" w:eastAsia="仿宋"/>
          <w:b/>
          <w:bCs/>
          <w:sz w:val="24"/>
        </w:rPr>
      </w:pPr>
    </w:p>
    <w:p>
      <w:pPr>
        <w:adjustRightInd w:val="0"/>
        <w:snapToGrid w:val="0"/>
        <w:spacing w:line="360" w:lineRule="auto"/>
        <w:ind w:firstLine="504" w:firstLineChars="200"/>
        <w:rPr>
          <w:rFonts w:ascii="仿宋" w:hAnsi="仿宋" w:eastAsia="仿宋"/>
          <w:spacing w:val="6"/>
          <w:sz w:val="24"/>
        </w:rPr>
      </w:pPr>
      <w:r>
        <w:rPr>
          <w:rFonts w:ascii="仿宋" w:hAnsi="仿宋" w:eastAsia="仿宋"/>
          <w:spacing w:val="6"/>
          <w:sz w:val="24"/>
        </w:rPr>
        <w:t>根据《中华人民共和国政府采购法》等</w:t>
      </w:r>
      <w:r>
        <w:rPr>
          <w:rFonts w:hint="eastAsia" w:ascii="仿宋" w:hAnsi="仿宋" w:eastAsia="仿宋"/>
          <w:spacing w:val="6"/>
          <w:sz w:val="24"/>
        </w:rPr>
        <w:t>相关</w:t>
      </w:r>
      <w:r>
        <w:rPr>
          <w:rFonts w:ascii="仿宋" w:hAnsi="仿宋" w:eastAsia="仿宋"/>
          <w:spacing w:val="6"/>
          <w:sz w:val="24"/>
        </w:rPr>
        <w:t>关规定，本人就参加</w:t>
      </w:r>
      <w:r>
        <w:rPr>
          <w:rFonts w:hint="eastAsia" w:ascii="仿宋" w:hAnsi="仿宋" w:eastAsia="仿宋"/>
          <w:spacing w:val="6"/>
          <w:sz w:val="24"/>
          <w:u w:val="single"/>
        </w:rPr>
        <w:t xml:space="preserve"> </w:t>
      </w:r>
      <w:r>
        <w:rPr>
          <w:rFonts w:ascii="仿宋" w:hAnsi="仿宋" w:eastAsia="仿宋"/>
          <w:spacing w:val="6"/>
          <w:sz w:val="24"/>
          <w:u w:val="single"/>
        </w:rPr>
        <w:t xml:space="preserve">          </w:t>
      </w:r>
      <w:r>
        <w:rPr>
          <w:rFonts w:ascii="仿宋" w:hAnsi="仿宋" w:eastAsia="仿宋"/>
          <w:spacing w:val="6"/>
          <w:sz w:val="24"/>
        </w:rPr>
        <w:t>政府采购项目（编号：</w:t>
      </w:r>
      <w:r>
        <w:rPr>
          <w:rFonts w:ascii="仿宋" w:hAnsi="仿宋" w:eastAsia="仿宋"/>
          <w:spacing w:val="6"/>
          <w:sz w:val="24"/>
          <w:u w:val="single"/>
        </w:rPr>
        <w:t xml:space="preserve">         </w:t>
      </w:r>
      <w:r>
        <w:rPr>
          <w:rFonts w:ascii="仿宋" w:hAnsi="仿宋" w:eastAsia="仿宋"/>
          <w:spacing w:val="6"/>
          <w:sz w:val="24"/>
        </w:rPr>
        <w:t>，</w:t>
      </w:r>
      <w:r>
        <w:rPr>
          <w:rFonts w:hint="eastAsia" w:ascii="仿宋" w:hAnsi="仿宋" w:eastAsia="仿宋"/>
          <w:spacing w:val="6"/>
          <w:sz w:val="24"/>
        </w:rPr>
        <w:t>就有关廉洁自律和公平竞争事项郑重声明如下：</w:t>
      </w:r>
    </w:p>
    <w:p>
      <w:pPr>
        <w:adjustRightInd w:val="0"/>
        <w:snapToGrid w:val="0"/>
        <w:spacing w:line="360" w:lineRule="auto"/>
        <w:ind w:firstLine="504" w:firstLineChars="200"/>
        <w:rPr>
          <w:rFonts w:ascii="仿宋" w:hAnsi="仿宋" w:eastAsia="仿宋"/>
          <w:spacing w:val="6"/>
          <w:sz w:val="24"/>
        </w:rPr>
      </w:pPr>
      <w:r>
        <w:rPr>
          <w:rFonts w:hint="eastAsia" w:ascii="仿宋" w:hAnsi="仿宋" w:eastAsia="仿宋"/>
          <w:spacing w:val="6"/>
          <w:sz w:val="24"/>
        </w:rPr>
        <w:t>一、本单位与采购人之间不存在利害关系，不存在行贿、串通等违法行为；</w:t>
      </w:r>
    </w:p>
    <w:p>
      <w:pPr>
        <w:adjustRightInd w:val="0"/>
        <w:snapToGrid w:val="0"/>
        <w:spacing w:line="360" w:lineRule="auto"/>
        <w:ind w:firstLine="504" w:firstLineChars="200"/>
        <w:rPr>
          <w:rFonts w:ascii="仿宋" w:hAnsi="仿宋" w:eastAsia="仿宋"/>
          <w:spacing w:val="6"/>
          <w:sz w:val="24"/>
        </w:rPr>
      </w:pPr>
      <w:r>
        <w:rPr>
          <w:rFonts w:hint="eastAsia" w:ascii="仿宋" w:hAnsi="仿宋" w:eastAsia="仿宋"/>
          <w:spacing w:val="6"/>
          <w:sz w:val="24"/>
        </w:rPr>
        <w:t>二、本单位与其他当事人之间不存在直接控股、管理关系等情况，不存在法定的不允许投标情形，不存在行贿、串通等违法行为；</w:t>
      </w:r>
    </w:p>
    <w:p>
      <w:pPr>
        <w:adjustRightInd w:val="0"/>
        <w:snapToGrid w:val="0"/>
        <w:spacing w:line="360" w:lineRule="auto"/>
        <w:ind w:firstLine="504" w:firstLineChars="200"/>
        <w:rPr>
          <w:rFonts w:ascii="仿宋" w:hAnsi="仿宋" w:eastAsia="仿宋"/>
          <w:spacing w:val="6"/>
          <w:sz w:val="24"/>
        </w:rPr>
      </w:pPr>
      <w:r>
        <w:rPr>
          <w:rFonts w:hint="eastAsia" w:ascii="仿宋" w:hAnsi="仿宋" w:eastAsia="仿宋"/>
          <w:spacing w:val="6"/>
          <w:sz w:val="24"/>
        </w:rPr>
        <w:t>三、本单位清楚知道并严格遵守政府采购法律法规、政策文件和相关纪律；</w:t>
      </w:r>
    </w:p>
    <w:p>
      <w:pPr>
        <w:adjustRightInd w:val="0"/>
        <w:snapToGrid w:val="0"/>
        <w:spacing w:line="360" w:lineRule="auto"/>
        <w:ind w:firstLine="504" w:firstLineChars="200"/>
        <w:rPr>
          <w:rFonts w:ascii="仿宋" w:hAnsi="仿宋" w:eastAsia="仿宋"/>
          <w:spacing w:val="6"/>
          <w:sz w:val="24"/>
        </w:rPr>
      </w:pPr>
      <w:r>
        <w:rPr>
          <w:rFonts w:hint="eastAsia" w:ascii="仿宋" w:hAnsi="仿宋" w:eastAsia="仿宋"/>
          <w:spacing w:val="6"/>
          <w:sz w:val="24"/>
        </w:rPr>
        <w:t>四、不向项目有关人员及部门赠送礼金礼物、有价证券、回扣以及中介费、介绍费、咨询费等好处费；</w:t>
      </w:r>
    </w:p>
    <w:p>
      <w:pPr>
        <w:adjustRightInd w:val="0"/>
        <w:snapToGrid w:val="0"/>
        <w:spacing w:line="360" w:lineRule="auto"/>
        <w:ind w:firstLine="504" w:firstLineChars="200"/>
        <w:rPr>
          <w:rFonts w:ascii="仿宋" w:hAnsi="仿宋" w:eastAsia="仿宋"/>
          <w:spacing w:val="6"/>
          <w:sz w:val="24"/>
        </w:rPr>
      </w:pPr>
      <w:r>
        <w:rPr>
          <w:rFonts w:hint="eastAsia" w:ascii="仿宋" w:hAnsi="仿宋" w:eastAsia="仿宋"/>
          <w:spacing w:val="6"/>
          <w:sz w:val="24"/>
        </w:rPr>
        <w:t>五、不为项目有关人员及部门报销应由你方单位或个人支付的费用；</w:t>
      </w:r>
    </w:p>
    <w:p>
      <w:pPr>
        <w:adjustRightInd w:val="0"/>
        <w:snapToGrid w:val="0"/>
        <w:spacing w:line="360" w:lineRule="auto"/>
        <w:ind w:firstLine="504" w:firstLineChars="200"/>
        <w:rPr>
          <w:rFonts w:ascii="仿宋" w:hAnsi="仿宋" w:eastAsia="仿宋"/>
          <w:spacing w:val="6"/>
          <w:sz w:val="24"/>
        </w:rPr>
      </w:pPr>
      <w:r>
        <w:rPr>
          <w:rFonts w:hint="eastAsia" w:ascii="仿宋" w:hAnsi="仿宋" w:eastAsia="仿宋"/>
          <w:spacing w:val="6"/>
          <w:sz w:val="24"/>
        </w:rPr>
        <w:t>六、不向项目有关人员及部门提供有可能影响公正的宴请和健身娱乐等活动；</w:t>
      </w:r>
    </w:p>
    <w:p>
      <w:pPr>
        <w:adjustRightInd w:val="0"/>
        <w:snapToGrid w:val="0"/>
        <w:spacing w:line="360" w:lineRule="auto"/>
        <w:ind w:firstLine="504" w:firstLineChars="200"/>
        <w:rPr>
          <w:rFonts w:ascii="仿宋" w:hAnsi="仿宋" w:eastAsia="仿宋"/>
          <w:spacing w:val="6"/>
          <w:sz w:val="24"/>
        </w:rPr>
      </w:pPr>
      <w:r>
        <w:rPr>
          <w:rFonts w:hint="eastAsia" w:ascii="仿宋" w:hAnsi="仿宋" w:eastAsia="仿宋"/>
          <w:spacing w:val="6"/>
          <w:sz w:val="24"/>
        </w:rPr>
        <w:t>七、不为项目有关人员及部门出国（境）、旅游等提供方便；</w:t>
      </w:r>
    </w:p>
    <w:p>
      <w:pPr>
        <w:adjustRightInd w:val="0"/>
        <w:snapToGrid w:val="0"/>
        <w:spacing w:line="360" w:lineRule="auto"/>
        <w:ind w:firstLine="504" w:firstLineChars="200"/>
        <w:rPr>
          <w:rFonts w:ascii="仿宋" w:hAnsi="仿宋" w:eastAsia="仿宋"/>
          <w:spacing w:val="6"/>
          <w:sz w:val="24"/>
        </w:rPr>
      </w:pPr>
      <w:r>
        <w:rPr>
          <w:rFonts w:hint="eastAsia" w:ascii="仿宋" w:hAnsi="仿宋" w:eastAsia="仿宋"/>
          <w:spacing w:val="6"/>
          <w:sz w:val="24"/>
        </w:rPr>
        <w:t>八、不为项目有关人员个人装修住房、婚丧嫁娶、配偶子女工作安排等提供好处；</w:t>
      </w:r>
    </w:p>
    <w:p>
      <w:pPr>
        <w:adjustRightInd w:val="0"/>
        <w:snapToGrid w:val="0"/>
        <w:spacing w:line="360" w:lineRule="auto"/>
        <w:ind w:firstLine="504" w:firstLineChars="200"/>
        <w:rPr>
          <w:rFonts w:ascii="仿宋" w:hAnsi="仿宋" w:eastAsia="仿宋"/>
          <w:spacing w:val="6"/>
          <w:sz w:val="24"/>
        </w:rPr>
      </w:pPr>
      <w:r>
        <w:rPr>
          <w:rFonts w:hint="eastAsia" w:ascii="仿宋" w:hAnsi="仿宋" w:eastAsia="仿宋"/>
          <w:spacing w:val="6"/>
          <w:sz w:val="24"/>
        </w:rPr>
        <w:t>九、严格遵守《中华人民共和国政府采购法》《中华人民共和国民法典》等法律法规，诚实守信，合法经营，坚决抵制各种违法违纪行为。</w:t>
      </w:r>
    </w:p>
    <w:p>
      <w:pPr>
        <w:adjustRightInd w:val="0"/>
        <w:snapToGrid w:val="0"/>
        <w:spacing w:line="360" w:lineRule="auto"/>
        <w:ind w:firstLine="504" w:firstLineChars="200"/>
        <w:rPr>
          <w:rFonts w:ascii="仿宋" w:hAnsi="仿宋" w:eastAsia="仿宋"/>
          <w:spacing w:val="6"/>
          <w:sz w:val="24"/>
        </w:rPr>
      </w:pPr>
      <w:r>
        <w:rPr>
          <w:rFonts w:hint="eastAsia" w:ascii="仿宋" w:hAnsi="仿宋" w:eastAsia="仿宋"/>
          <w:spacing w:val="6"/>
          <w:sz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pPr>
        <w:adjustRightInd w:val="0"/>
        <w:snapToGrid w:val="0"/>
        <w:spacing w:line="360" w:lineRule="auto"/>
        <w:rPr>
          <w:rFonts w:ascii="仿宋" w:hAnsi="仿宋" w:eastAsia="仿宋"/>
          <w:sz w:val="24"/>
        </w:rPr>
      </w:pPr>
    </w:p>
    <w:p>
      <w:pPr>
        <w:adjustRightInd w:val="0"/>
        <w:snapToGrid w:val="0"/>
        <w:spacing w:line="360" w:lineRule="auto"/>
        <w:rPr>
          <w:rFonts w:ascii="仿宋" w:hAnsi="仿宋" w:eastAsia="仿宋"/>
          <w:sz w:val="24"/>
        </w:rPr>
      </w:pPr>
      <w:r>
        <w:rPr>
          <w:rFonts w:hint="eastAsia" w:ascii="仿宋" w:hAnsi="仿宋" w:eastAsia="仿宋"/>
          <w:b/>
          <w:sz w:val="24"/>
        </w:rPr>
        <w:t>供应商代表签字：</w:t>
      </w:r>
    </w:p>
    <w:p>
      <w:pPr>
        <w:spacing w:line="360" w:lineRule="auto"/>
        <w:rPr>
          <w:rFonts w:ascii="宋体" w:hAnsi="宋体"/>
          <w:b/>
          <w:spacing w:val="-6"/>
          <w:sz w:val="24"/>
        </w:rPr>
      </w:pPr>
      <w:r>
        <w:rPr>
          <w:rFonts w:ascii="仿宋" w:hAnsi="仿宋" w:eastAsia="仿宋"/>
          <w:sz w:val="24"/>
        </w:rPr>
        <w:t xml:space="preserve">  </w:t>
      </w:r>
      <w:r>
        <w:rPr>
          <w:rFonts w:hint="eastAsia" w:ascii="仿宋" w:hAnsi="仿宋" w:eastAsia="仿宋"/>
          <w:sz w:val="24"/>
        </w:rPr>
        <w:t>年  月  日</w:t>
      </w:r>
    </w:p>
    <w:p>
      <w:pPr>
        <w:spacing w:line="360" w:lineRule="auto"/>
        <w:rPr>
          <w:rFonts w:ascii="宋体" w:hAnsi="宋体"/>
          <w:spacing w:val="-6"/>
          <w:sz w:val="24"/>
        </w:rPr>
      </w:pPr>
    </w:p>
    <w:p>
      <w:pPr>
        <w:widowControl/>
        <w:jc w:val="left"/>
        <w:rPr>
          <w:rFonts w:ascii="宋体" w:hAnsi="宋体"/>
          <w:b/>
          <w:spacing w:val="-6"/>
          <w:sz w:val="24"/>
        </w:rPr>
      </w:pPr>
      <w:r>
        <w:rPr>
          <w:rFonts w:ascii="宋体" w:hAnsi="宋体"/>
          <w:b/>
          <w:spacing w:val="-6"/>
          <w:sz w:val="24"/>
        </w:rPr>
        <w:br w:type="page"/>
      </w:r>
    </w:p>
    <w:p>
      <w:pPr>
        <w:spacing w:line="360" w:lineRule="auto"/>
        <w:jc w:val="center"/>
        <w:outlineLvl w:val="1"/>
        <w:rPr>
          <w:rFonts w:ascii="宋体" w:hAnsi="宋体"/>
          <w:b/>
          <w:spacing w:val="-6"/>
          <w:sz w:val="24"/>
        </w:rPr>
      </w:pPr>
      <w:r>
        <w:rPr>
          <w:rFonts w:hint="eastAsia" w:ascii="宋体" w:hAnsi="宋体"/>
          <w:b/>
          <w:spacing w:val="-6"/>
          <w:sz w:val="24"/>
        </w:rPr>
        <w:t>（3）</w:t>
      </w:r>
      <w:r>
        <w:rPr>
          <w:rFonts w:ascii="宋体" w:hAnsi="宋体"/>
          <w:b/>
          <w:spacing w:val="-6"/>
          <w:sz w:val="24"/>
        </w:rPr>
        <w:t>法定代表人资格证明书</w:t>
      </w:r>
    </w:p>
    <w:p>
      <w:pPr>
        <w:spacing w:line="360" w:lineRule="auto"/>
        <w:jc w:val="center"/>
        <w:rPr>
          <w:rFonts w:ascii="宋体" w:hAnsi="宋体"/>
          <w:b/>
          <w:spacing w:val="-6"/>
          <w:sz w:val="24"/>
        </w:rPr>
      </w:pPr>
    </w:p>
    <w:p>
      <w:pPr>
        <w:spacing w:line="360" w:lineRule="auto"/>
        <w:rPr>
          <w:rFonts w:ascii="宋体" w:hAnsi="宋体"/>
          <w:bCs/>
          <w:spacing w:val="-6"/>
          <w:sz w:val="24"/>
        </w:rPr>
      </w:pPr>
      <w:r>
        <w:rPr>
          <w:rFonts w:hint="eastAsia" w:ascii="宋体" w:hAnsi="宋体"/>
          <w:bCs/>
          <w:spacing w:val="-6"/>
          <w:sz w:val="24"/>
        </w:rPr>
        <w:t>致：浙大城市学院、浙江求是招标代理有限公司：</w:t>
      </w:r>
    </w:p>
    <w:p>
      <w:pPr>
        <w:spacing w:line="360" w:lineRule="auto"/>
        <w:ind w:firstLine="456" w:firstLineChars="200"/>
        <w:rPr>
          <w:rFonts w:ascii="宋体" w:hAnsi="宋体"/>
          <w:bCs/>
          <w:spacing w:val="-6"/>
          <w:sz w:val="24"/>
        </w:rPr>
      </w:pPr>
      <w:r>
        <w:rPr>
          <w:rFonts w:hint="eastAsia" w:ascii="宋体" w:hAnsi="宋体"/>
          <w:bCs/>
          <w:spacing w:val="-6"/>
          <w:sz w:val="24"/>
        </w:rPr>
        <w:t>我</w:t>
      </w:r>
      <w:r>
        <w:rPr>
          <w:rFonts w:hint="eastAsia" w:ascii="宋体" w:hAnsi="宋体"/>
          <w:spacing w:val="-6"/>
          <w:sz w:val="24"/>
        </w:rPr>
        <w:t>_________________</w:t>
      </w:r>
      <w:r>
        <w:rPr>
          <w:rFonts w:ascii="宋体" w:hAnsi="宋体"/>
          <w:bCs/>
          <w:spacing w:val="-6"/>
          <w:sz w:val="24"/>
        </w:rPr>
        <w:t>（姓名）系</w:t>
      </w:r>
      <w:r>
        <w:rPr>
          <w:rFonts w:hint="eastAsia" w:ascii="宋体" w:hAnsi="宋体"/>
          <w:spacing w:val="-6"/>
          <w:sz w:val="24"/>
        </w:rPr>
        <w:t>____________________________</w:t>
      </w:r>
      <w:r>
        <w:rPr>
          <w:rFonts w:hint="eastAsia" w:ascii="宋体" w:hAnsi="宋体"/>
          <w:bCs/>
          <w:spacing w:val="-6"/>
          <w:sz w:val="24"/>
        </w:rPr>
        <w:t>（投标人名称）</w:t>
      </w:r>
      <w:r>
        <w:rPr>
          <w:rFonts w:ascii="宋体" w:hAnsi="宋体"/>
          <w:bCs/>
          <w:spacing w:val="-6"/>
          <w:sz w:val="24"/>
        </w:rPr>
        <w:t>的法定代表人，身份证号</w:t>
      </w:r>
      <w:r>
        <w:rPr>
          <w:rFonts w:hint="eastAsia" w:ascii="宋体" w:hAnsi="宋体"/>
          <w:bCs/>
          <w:spacing w:val="-6"/>
          <w:sz w:val="24"/>
        </w:rPr>
        <w:t>：</w:t>
      </w:r>
      <w:r>
        <w:rPr>
          <w:rFonts w:hint="eastAsia" w:ascii="宋体" w:hAnsi="宋体"/>
          <w:spacing w:val="-6"/>
          <w:sz w:val="24"/>
        </w:rPr>
        <w:t>_____________________________________</w:t>
      </w:r>
      <w:r>
        <w:rPr>
          <w:rFonts w:ascii="宋体" w:hAnsi="宋体"/>
          <w:bCs/>
          <w:spacing w:val="-6"/>
          <w:sz w:val="24"/>
        </w:rPr>
        <w:t>。</w:t>
      </w:r>
    </w:p>
    <w:p>
      <w:pPr>
        <w:spacing w:line="360" w:lineRule="auto"/>
        <w:ind w:firstLine="456" w:firstLineChars="200"/>
        <w:rPr>
          <w:rFonts w:ascii="宋体" w:hAnsi="宋体"/>
          <w:bCs/>
          <w:spacing w:val="-6"/>
          <w:sz w:val="24"/>
        </w:rPr>
      </w:pPr>
      <w:r>
        <w:rPr>
          <w:rFonts w:ascii="宋体" w:hAnsi="宋体"/>
          <w:bCs/>
          <w:spacing w:val="-6"/>
          <w:sz w:val="24"/>
        </w:rPr>
        <w:t>特此证明。</w:t>
      </w:r>
    </w:p>
    <w:p>
      <w:pPr>
        <w:spacing w:line="360" w:lineRule="auto"/>
        <w:rPr>
          <w:rFonts w:ascii="宋体" w:hAnsi="宋体"/>
          <w:bCs/>
          <w:spacing w:val="-6"/>
          <w:sz w:val="24"/>
        </w:rPr>
      </w:pPr>
    </w:p>
    <w:tbl>
      <w:tblPr>
        <w:tblStyle w:val="2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9498" w:type="dxa"/>
          </w:tcPr>
          <w:p>
            <w:pPr>
              <w:rPr>
                <w:rFonts w:ascii="宋体" w:hAnsi="宋体"/>
                <w:sz w:val="24"/>
              </w:rPr>
            </w:pPr>
            <w:r>
              <w:rPr>
                <w:rFonts w:hint="eastAsia" w:ascii="宋体" w:hAnsi="宋体"/>
                <w:sz w:val="24"/>
              </w:rPr>
              <w:t>法定代表人身份证：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复印件粘贴处</w:t>
            </w:r>
          </w:p>
        </w:tc>
      </w:tr>
    </w:tbl>
    <w:p>
      <w:pPr>
        <w:spacing w:line="360" w:lineRule="auto"/>
        <w:rPr>
          <w:rFonts w:ascii="宋体" w:hAnsi="宋体"/>
          <w:bCs/>
          <w:spacing w:val="-6"/>
          <w:sz w:val="24"/>
        </w:rPr>
      </w:pPr>
    </w:p>
    <w:p>
      <w:pPr>
        <w:spacing w:line="360" w:lineRule="auto"/>
        <w:ind w:right="456"/>
        <w:rPr>
          <w:rFonts w:ascii="宋体" w:hAnsi="宋体"/>
          <w:b/>
          <w:bCs/>
          <w:spacing w:val="-6"/>
          <w:sz w:val="24"/>
        </w:rPr>
      </w:pPr>
    </w:p>
    <w:p>
      <w:pPr>
        <w:spacing w:line="360" w:lineRule="auto"/>
        <w:ind w:right="456"/>
        <w:rPr>
          <w:rFonts w:ascii="宋体" w:hAnsi="宋体"/>
          <w:spacing w:val="-6"/>
          <w:sz w:val="24"/>
        </w:rPr>
      </w:pPr>
      <w:r>
        <w:rPr>
          <w:rFonts w:hint="eastAsia" w:ascii="宋体" w:hAnsi="宋体"/>
          <w:spacing w:val="-6"/>
          <w:sz w:val="24"/>
        </w:rPr>
        <w:t>投标人名称（盖章）：</w:t>
      </w:r>
    </w:p>
    <w:p>
      <w:pPr>
        <w:spacing w:line="360" w:lineRule="auto"/>
        <w:ind w:right="456"/>
        <w:rPr>
          <w:rFonts w:ascii="宋体" w:hAnsi="宋体"/>
          <w:spacing w:val="-6"/>
          <w:sz w:val="24"/>
        </w:rPr>
      </w:pPr>
      <w:r>
        <w:rPr>
          <w:rFonts w:hint="eastAsia" w:ascii="宋体" w:hAnsi="宋体"/>
          <w:bCs/>
          <w:spacing w:val="-6"/>
          <w:sz w:val="24"/>
        </w:rPr>
        <w:t>日期：    年  月  日</w:t>
      </w:r>
    </w:p>
    <w:p>
      <w:pPr>
        <w:spacing w:line="360" w:lineRule="auto"/>
        <w:jc w:val="center"/>
        <w:outlineLvl w:val="1"/>
        <w:rPr>
          <w:rFonts w:ascii="宋体" w:hAnsi="宋体"/>
          <w:b/>
          <w:spacing w:val="-6"/>
          <w:sz w:val="24"/>
        </w:rPr>
      </w:pPr>
      <w:r>
        <w:rPr>
          <w:rFonts w:ascii="宋体" w:hAnsi="宋体"/>
          <w:b/>
          <w:spacing w:val="-6"/>
          <w:sz w:val="24"/>
        </w:rPr>
        <w:br w:type="page"/>
      </w:r>
      <w:r>
        <w:rPr>
          <w:rFonts w:hint="eastAsia" w:ascii="宋体" w:hAnsi="宋体"/>
          <w:b/>
          <w:spacing w:val="-6"/>
          <w:sz w:val="24"/>
        </w:rPr>
        <w:t>（3）法定代表人授权委托书</w:t>
      </w:r>
    </w:p>
    <w:p>
      <w:pPr>
        <w:spacing w:line="360" w:lineRule="auto"/>
        <w:jc w:val="center"/>
        <w:rPr>
          <w:rFonts w:ascii="宋体" w:hAnsi="宋体"/>
          <w:b/>
          <w:bCs/>
          <w:spacing w:val="-6"/>
          <w:sz w:val="24"/>
        </w:rPr>
      </w:pPr>
    </w:p>
    <w:p>
      <w:pPr>
        <w:spacing w:line="360" w:lineRule="auto"/>
        <w:rPr>
          <w:rFonts w:ascii="宋体" w:hAnsi="宋体"/>
          <w:b/>
          <w:bCs/>
          <w:spacing w:val="-6"/>
          <w:sz w:val="24"/>
        </w:rPr>
      </w:pPr>
      <w:r>
        <w:rPr>
          <w:rFonts w:hint="eastAsia" w:ascii="宋体" w:hAnsi="宋体"/>
          <w:bCs/>
          <w:spacing w:val="-6"/>
          <w:sz w:val="24"/>
        </w:rPr>
        <w:t>致：浙大城市学院、浙江求是招标代理有限公司</w:t>
      </w:r>
      <w:r>
        <w:rPr>
          <w:rFonts w:hint="eastAsia" w:ascii="宋体" w:hAnsi="宋体"/>
          <w:spacing w:val="-6"/>
          <w:sz w:val="24"/>
        </w:rPr>
        <w:t>：</w:t>
      </w:r>
    </w:p>
    <w:p>
      <w:pPr>
        <w:spacing w:line="360" w:lineRule="auto"/>
        <w:ind w:firstLine="456" w:firstLineChars="200"/>
        <w:rPr>
          <w:rFonts w:ascii="宋体" w:hAnsi="宋体"/>
          <w:spacing w:val="-6"/>
          <w:sz w:val="24"/>
        </w:rPr>
      </w:pPr>
      <w:r>
        <w:rPr>
          <w:rFonts w:hint="eastAsia" w:ascii="宋体" w:hAnsi="宋体"/>
          <w:spacing w:val="-6"/>
          <w:sz w:val="24"/>
        </w:rPr>
        <w:t>我 ______________（姓名）系 _____________________________（投标人名称）的法定代表人，现授权委托本单位在职职工：________（姓名），身份证号码：____________________________以我方的名义参加</w:t>
      </w:r>
      <w:r>
        <w:rPr>
          <w:rFonts w:hint="eastAsia" w:ascii="宋体" w:hAnsi="宋体"/>
          <w:bCs/>
          <w:spacing w:val="-6"/>
          <w:sz w:val="24"/>
          <w:u w:val="single"/>
        </w:rPr>
        <w:t>浙大城市学院电子显微镜招标</w:t>
      </w:r>
      <w:r>
        <w:rPr>
          <w:rFonts w:hint="eastAsia" w:ascii="宋体" w:hAnsi="宋体"/>
          <w:bCs/>
          <w:spacing w:val="-6"/>
          <w:sz w:val="24"/>
        </w:rPr>
        <w:t>项目标</w:t>
      </w:r>
      <w:r>
        <w:rPr>
          <w:rFonts w:ascii="宋体" w:hAnsi="宋体"/>
          <w:bCs/>
          <w:spacing w:val="-6"/>
          <w:sz w:val="24"/>
        </w:rPr>
        <w:t>项___</w:t>
      </w:r>
      <w:r>
        <w:rPr>
          <w:rFonts w:hint="eastAsia" w:ascii="宋体" w:hAnsi="宋体"/>
          <w:spacing w:val="-6"/>
          <w:sz w:val="24"/>
        </w:rPr>
        <w:t>的投标活动，并代表我方全权办理针对上述项目的投标、开标、评标、签约等具体事务和签署相关文件。</w:t>
      </w:r>
    </w:p>
    <w:p>
      <w:pPr>
        <w:spacing w:line="360" w:lineRule="auto"/>
        <w:ind w:firstLine="456" w:firstLineChars="200"/>
        <w:rPr>
          <w:rFonts w:ascii="宋体" w:hAnsi="宋体"/>
          <w:spacing w:val="-6"/>
          <w:sz w:val="24"/>
        </w:rPr>
      </w:pPr>
      <w:r>
        <w:rPr>
          <w:rFonts w:hint="eastAsia" w:ascii="宋体" w:hAnsi="宋体"/>
          <w:spacing w:val="-6"/>
          <w:sz w:val="24"/>
        </w:rPr>
        <w:t>我方对被授权人的签名负全部责任。</w:t>
      </w:r>
    </w:p>
    <w:p>
      <w:pPr>
        <w:spacing w:line="360" w:lineRule="auto"/>
        <w:ind w:firstLine="456" w:firstLineChars="200"/>
        <w:rPr>
          <w:rFonts w:ascii="宋体" w:hAnsi="宋体"/>
          <w:spacing w:val="-6"/>
          <w:sz w:val="24"/>
        </w:rPr>
      </w:pPr>
      <w:r>
        <w:rPr>
          <w:rFonts w:hint="eastAsia" w:ascii="宋体" w:hAnsi="宋体"/>
          <w:spacing w:val="-6"/>
          <w:sz w:val="24"/>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spacing w:val="-6"/>
          <w:sz w:val="24"/>
        </w:rPr>
      </w:pPr>
      <w:r>
        <w:rPr>
          <w:rFonts w:hint="eastAsia" w:ascii="宋体" w:hAnsi="宋体"/>
          <w:spacing w:val="-6"/>
          <w:sz w:val="24"/>
        </w:rPr>
        <w:t>被授权人无转委托权，特此委托。</w:t>
      </w:r>
    </w:p>
    <w:p>
      <w:pPr>
        <w:spacing w:line="360" w:lineRule="auto"/>
        <w:ind w:firstLine="424" w:firstLineChars="186"/>
        <w:rPr>
          <w:rFonts w:ascii="宋体" w:hAnsi="宋体"/>
          <w:spacing w:val="-6"/>
          <w:sz w:val="24"/>
          <w:u w:val="single"/>
        </w:rPr>
      </w:pPr>
      <w:r>
        <w:rPr>
          <w:rFonts w:hint="eastAsia" w:ascii="宋体" w:hAnsi="宋体"/>
          <w:spacing w:val="-6"/>
          <w:sz w:val="24"/>
          <w:u w:val="single"/>
        </w:rPr>
        <w:t>▲授权代表必须为投标人本单位在职职工，并提供2020年12月（含）以后任意一月的社保缴纳证明。</w:t>
      </w:r>
    </w:p>
    <w:p>
      <w:pPr>
        <w:spacing w:line="360" w:lineRule="auto"/>
        <w:ind w:firstLine="424" w:firstLineChars="186"/>
        <w:rPr>
          <w:rFonts w:ascii="宋体" w:hAnsi="宋体"/>
          <w:spacing w:val="-6"/>
          <w:sz w:val="24"/>
        </w:rPr>
      </w:pPr>
    </w:p>
    <w:p>
      <w:pPr>
        <w:spacing w:line="360" w:lineRule="auto"/>
        <w:ind w:firstLine="424" w:firstLineChars="186"/>
        <w:rPr>
          <w:rFonts w:ascii="宋体" w:hAnsi="宋体"/>
          <w:spacing w:val="-6"/>
          <w:sz w:val="24"/>
          <w:u w:val="single"/>
        </w:rPr>
      </w:pPr>
      <w:r>
        <w:rPr>
          <w:rFonts w:hint="eastAsia" w:ascii="宋体" w:hAnsi="宋体"/>
          <w:spacing w:val="-6"/>
          <w:sz w:val="24"/>
        </w:rPr>
        <w:t>法定代表人（签字或盖章）：______________________</w:t>
      </w:r>
    </w:p>
    <w:p>
      <w:pPr>
        <w:spacing w:line="360" w:lineRule="auto"/>
        <w:ind w:firstLine="424" w:firstLineChars="186"/>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bCs/>
          <w:spacing w:val="-6"/>
          <w:sz w:val="24"/>
        </w:rPr>
      </w:pPr>
      <w:r>
        <w:rPr>
          <w:rFonts w:hint="eastAsia" w:ascii="宋体" w:hAnsi="宋体"/>
          <w:bCs/>
          <w:spacing w:val="-6"/>
          <w:sz w:val="24"/>
        </w:rPr>
        <w:t>日期：    年  月  日</w:t>
      </w:r>
    </w:p>
    <w:p>
      <w:pPr>
        <w:spacing w:line="360" w:lineRule="auto"/>
        <w:rPr>
          <w:rFonts w:ascii="宋体" w:hAnsi="宋体"/>
          <w:spacing w:val="-6"/>
          <w:sz w:val="24"/>
        </w:rPr>
      </w:pPr>
    </w:p>
    <w:tbl>
      <w:tblPr>
        <w:tblStyle w:val="2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trPr>
        <w:tc>
          <w:tcPr>
            <w:tcW w:w="9639" w:type="dxa"/>
          </w:tcPr>
          <w:p>
            <w:pPr>
              <w:rPr>
                <w:rFonts w:ascii="宋体" w:hAnsi="宋体"/>
                <w:sz w:val="24"/>
              </w:rPr>
            </w:pPr>
            <w:r>
              <w:rPr>
                <w:rFonts w:hint="eastAsia" w:ascii="宋体" w:hAnsi="宋体"/>
                <w:sz w:val="24"/>
              </w:rPr>
              <w:t>授权代表身份证：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复印件粘贴处</w:t>
            </w:r>
          </w:p>
        </w:tc>
      </w:tr>
    </w:tbl>
    <w:p>
      <w:pPr>
        <w:pStyle w:val="12"/>
        <w:spacing w:beforeLines="0" w:afterLines="0" w:line="360" w:lineRule="auto"/>
        <w:rPr>
          <w:rFonts w:hAnsi="宋体"/>
          <w:b/>
          <w:spacing w:val="-6"/>
        </w:rPr>
      </w:pPr>
    </w:p>
    <w:p>
      <w:pPr>
        <w:spacing w:line="360" w:lineRule="auto"/>
        <w:rPr>
          <w:rFonts w:ascii="宋体" w:hAnsi="宋体"/>
          <w:b/>
          <w:bCs/>
          <w:spacing w:val="-6"/>
          <w:sz w:val="21"/>
          <w:szCs w:val="21"/>
        </w:rPr>
      </w:pPr>
      <w:r>
        <w:rPr>
          <w:rFonts w:hint="eastAsia" w:ascii="宋体" w:hAnsi="宋体"/>
          <w:b/>
          <w:bCs/>
          <w:spacing w:val="-6"/>
          <w:sz w:val="21"/>
          <w:szCs w:val="21"/>
        </w:rPr>
        <w:t>说明：</w:t>
      </w:r>
    </w:p>
    <w:p>
      <w:pPr>
        <w:spacing w:line="360" w:lineRule="auto"/>
        <w:rPr>
          <w:rFonts w:ascii="宋体" w:hAnsi="宋体"/>
          <w:b/>
          <w:bCs/>
          <w:spacing w:val="-6"/>
          <w:sz w:val="21"/>
          <w:szCs w:val="21"/>
        </w:rPr>
      </w:pPr>
      <w:r>
        <w:rPr>
          <w:rFonts w:hint="eastAsia" w:ascii="宋体" w:hAnsi="宋体"/>
          <w:b/>
          <w:bCs/>
          <w:spacing w:val="-6"/>
          <w:sz w:val="21"/>
          <w:szCs w:val="21"/>
        </w:rPr>
        <w:t>1、投标人的</w:t>
      </w:r>
      <w:r>
        <w:rPr>
          <w:rFonts w:ascii="宋体" w:hAnsi="宋体"/>
          <w:b/>
          <w:bCs/>
          <w:spacing w:val="-6"/>
          <w:sz w:val="21"/>
          <w:szCs w:val="21"/>
        </w:rPr>
        <w:t>法定代表人参加投标，须在投标文件中提供</w:t>
      </w:r>
      <w:r>
        <w:rPr>
          <w:rFonts w:hint="eastAsia" w:ascii="宋体" w:hAnsi="宋体"/>
          <w:b/>
          <w:bCs/>
          <w:spacing w:val="-6"/>
          <w:sz w:val="21"/>
          <w:szCs w:val="21"/>
        </w:rPr>
        <w:t>：</w:t>
      </w:r>
      <w:r>
        <w:rPr>
          <w:rFonts w:ascii="宋体" w:hAnsi="宋体"/>
          <w:b/>
          <w:bCs/>
          <w:spacing w:val="-6"/>
          <w:sz w:val="21"/>
          <w:szCs w:val="21"/>
        </w:rPr>
        <w:t>法定代表人资格证明</w:t>
      </w:r>
      <w:r>
        <w:rPr>
          <w:rFonts w:hint="eastAsia" w:ascii="宋体" w:hAnsi="宋体"/>
          <w:b/>
          <w:bCs/>
          <w:spacing w:val="-6"/>
          <w:sz w:val="21"/>
          <w:szCs w:val="21"/>
        </w:rPr>
        <w:t>书；</w:t>
      </w:r>
    </w:p>
    <w:p>
      <w:pPr>
        <w:spacing w:line="360" w:lineRule="auto"/>
        <w:rPr>
          <w:rFonts w:ascii="宋体" w:hAnsi="宋体"/>
          <w:b/>
          <w:bCs/>
          <w:spacing w:val="-6"/>
          <w:sz w:val="21"/>
          <w:szCs w:val="21"/>
        </w:rPr>
      </w:pPr>
      <w:r>
        <w:rPr>
          <w:rFonts w:hint="eastAsia" w:ascii="宋体" w:hAnsi="宋体"/>
          <w:b/>
          <w:bCs/>
          <w:spacing w:val="-6"/>
          <w:sz w:val="21"/>
          <w:szCs w:val="21"/>
        </w:rPr>
        <w:t>2、投标人的法定代表人委托授权代表</w:t>
      </w:r>
      <w:r>
        <w:rPr>
          <w:rFonts w:ascii="宋体" w:hAnsi="宋体"/>
          <w:b/>
          <w:bCs/>
          <w:spacing w:val="-6"/>
          <w:sz w:val="21"/>
          <w:szCs w:val="21"/>
        </w:rPr>
        <w:t>参加投标，须在投标文件中提供</w:t>
      </w:r>
      <w:r>
        <w:rPr>
          <w:rFonts w:hint="eastAsia" w:ascii="宋体" w:hAnsi="宋体"/>
          <w:b/>
          <w:bCs/>
          <w:spacing w:val="-6"/>
          <w:sz w:val="21"/>
          <w:szCs w:val="21"/>
        </w:rPr>
        <w:t>：</w:t>
      </w:r>
      <w:r>
        <w:rPr>
          <w:rFonts w:ascii="宋体" w:hAnsi="宋体"/>
          <w:b/>
          <w:bCs/>
          <w:spacing w:val="-6"/>
          <w:sz w:val="21"/>
          <w:szCs w:val="21"/>
        </w:rPr>
        <w:t>法定代表人资格证明</w:t>
      </w:r>
      <w:r>
        <w:rPr>
          <w:rFonts w:hint="eastAsia" w:ascii="宋体" w:hAnsi="宋体"/>
          <w:b/>
          <w:bCs/>
          <w:spacing w:val="-6"/>
          <w:sz w:val="21"/>
          <w:szCs w:val="21"/>
        </w:rPr>
        <w:t>书和</w:t>
      </w:r>
      <w:r>
        <w:rPr>
          <w:rFonts w:ascii="宋体" w:hAnsi="宋体"/>
          <w:b/>
          <w:bCs/>
          <w:spacing w:val="-6"/>
          <w:sz w:val="21"/>
          <w:szCs w:val="21"/>
        </w:rPr>
        <w:t>法定代表人授权</w:t>
      </w:r>
      <w:r>
        <w:rPr>
          <w:rFonts w:hint="eastAsia" w:ascii="宋体" w:hAnsi="宋体"/>
          <w:b/>
          <w:bCs/>
          <w:spacing w:val="-6"/>
          <w:sz w:val="21"/>
          <w:szCs w:val="21"/>
        </w:rPr>
        <w:t>委托</w:t>
      </w:r>
      <w:r>
        <w:rPr>
          <w:rFonts w:ascii="宋体" w:hAnsi="宋体"/>
          <w:b/>
          <w:bCs/>
          <w:spacing w:val="-6"/>
          <w:sz w:val="21"/>
          <w:szCs w:val="21"/>
        </w:rPr>
        <w:t>书</w:t>
      </w:r>
      <w:r>
        <w:rPr>
          <w:rFonts w:hint="eastAsia" w:ascii="宋体" w:hAnsi="宋体"/>
          <w:b/>
          <w:bCs/>
          <w:spacing w:val="-6"/>
          <w:sz w:val="21"/>
          <w:szCs w:val="21"/>
        </w:rPr>
        <w:t>。</w:t>
      </w:r>
    </w:p>
    <w:p>
      <w:pPr>
        <w:spacing w:line="360" w:lineRule="auto"/>
        <w:jc w:val="center"/>
        <w:outlineLvl w:val="1"/>
        <w:rPr>
          <w:rFonts w:ascii="宋体" w:hAnsi="宋体"/>
          <w:b/>
          <w:spacing w:val="-6"/>
          <w:sz w:val="24"/>
          <w:szCs w:val="20"/>
        </w:rPr>
      </w:pPr>
      <w:r>
        <w:rPr>
          <w:rFonts w:ascii="宋体" w:hAnsi="宋体"/>
          <w:b/>
          <w:spacing w:val="-6"/>
          <w:sz w:val="24"/>
        </w:rPr>
        <w:br w:type="page"/>
      </w:r>
      <w:r>
        <w:rPr>
          <w:rFonts w:hint="eastAsia" w:ascii="宋体" w:hAnsi="宋体"/>
          <w:b/>
          <w:spacing w:val="-6"/>
          <w:sz w:val="24"/>
        </w:rPr>
        <w:t>（4）2020年12月（含）以后任意一月的</w:t>
      </w:r>
      <w:r>
        <w:rPr>
          <w:rFonts w:hint="eastAsia" w:ascii="宋体" w:hAnsi="宋体"/>
          <w:b/>
          <w:spacing w:val="-6"/>
          <w:sz w:val="24"/>
          <w:szCs w:val="20"/>
        </w:rPr>
        <w:t>投标授权代表社保缴纳证明</w:t>
      </w:r>
    </w:p>
    <w:p>
      <w:pPr>
        <w:spacing w:line="360" w:lineRule="auto"/>
        <w:jc w:val="center"/>
        <w:rPr>
          <w:rFonts w:ascii="宋体" w:hAnsi="宋体"/>
          <w:b/>
          <w:spacing w:val="-6"/>
          <w:sz w:val="24"/>
        </w:rPr>
      </w:pPr>
      <w:r>
        <w:rPr>
          <w:rFonts w:ascii="宋体" w:hAnsi="宋体"/>
          <w:b/>
          <w:spacing w:val="-6"/>
          <w:sz w:val="24"/>
        </w:rPr>
        <w:br w:type="page"/>
      </w:r>
    </w:p>
    <w:p>
      <w:pPr>
        <w:spacing w:line="360" w:lineRule="auto"/>
        <w:jc w:val="center"/>
        <w:outlineLvl w:val="1"/>
        <w:rPr>
          <w:rFonts w:ascii="宋体" w:hAnsi="宋体"/>
          <w:b/>
          <w:spacing w:val="-6"/>
          <w:sz w:val="24"/>
        </w:rPr>
      </w:pPr>
      <w:r>
        <w:rPr>
          <w:rFonts w:hint="eastAsia" w:ascii="宋体" w:hAnsi="宋体"/>
          <w:b/>
          <w:spacing w:val="-6"/>
          <w:sz w:val="24"/>
        </w:rPr>
        <w:t>（5）投标人一般情况</w:t>
      </w:r>
    </w:p>
    <w:tbl>
      <w:tblPr>
        <w:tblStyle w:val="2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6"/>
                <w:sz w:val="24"/>
              </w:rPr>
            </w:pPr>
            <w:r>
              <w:rPr>
                <w:rFonts w:hint="eastAsia" w:ascii="宋体" w:hAnsi="宋体"/>
                <w:spacing w:val="-6"/>
                <w:sz w:val="24"/>
              </w:rPr>
              <w:t>1</w:t>
            </w:r>
          </w:p>
        </w:tc>
        <w:tc>
          <w:tcPr>
            <w:tcW w:w="87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4"/>
              </w:rPr>
            </w:pPr>
            <w:r>
              <w:rPr>
                <w:rFonts w:hint="eastAsia" w:ascii="宋体" w:hAnsi="宋体"/>
                <w:spacing w:val="-6"/>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6"/>
                <w:sz w:val="24"/>
              </w:rPr>
            </w:pPr>
            <w:r>
              <w:rPr>
                <w:rFonts w:hint="eastAsia" w:ascii="宋体" w:hAnsi="宋体"/>
                <w:spacing w:val="-6"/>
                <w:sz w:val="24"/>
              </w:rPr>
              <w:t>2</w:t>
            </w:r>
          </w:p>
        </w:tc>
        <w:tc>
          <w:tcPr>
            <w:tcW w:w="87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4"/>
              </w:rPr>
            </w:pPr>
            <w:r>
              <w:rPr>
                <w:rFonts w:hint="eastAsia" w:ascii="宋体" w:hAnsi="宋体"/>
                <w:spacing w:val="-6"/>
                <w:sz w:val="24"/>
              </w:rPr>
              <w:t>注册地：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6"/>
                <w:sz w:val="24"/>
              </w:rPr>
            </w:pPr>
            <w:r>
              <w:rPr>
                <w:rFonts w:hint="eastAsia" w:ascii="宋体" w:hAnsi="宋体"/>
                <w:spacing w:val="-6"/>
                <w:sz w:val="24"/>
              </w:rPr>
              <w:t>3</w:t>
            </w:r>
          </w:p>
        </w:tc>
        <w:tc>
          <w:tcPr>
            <w:tcW w:w="87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4"/>
              </w:rPr>
            </w:pPr>
            <w:r>
              <w:rPr>
                <w:rFonts w:hint="eastAsia" w:ascii="宋体" w:hAnsi="宋体"/>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6"/>
                <w:sz w:val="24"/>
              </w:rPr>
            </w:pPr>
            <w:r>
              <w:rPr>
                <w:rFonts w:ascii="宋体" w:hAnsi="宋体"/>
                <w:spacing w:val="-6"/>
                <w:sz w:val="24"/>
              </w:rPr>
              <w:t>4</w:t>
            </w:r>
          </w:p>
        </w:tc>
        <w:tc>
          <w:tcPr>
            <w:tcW w:w="87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4"/>
              </w:rPr>
            </w:pPr>
            <w:r>
              <w:rPr>
                <w:rFonts w:hint="eastAsia" w:ascii="宋体" w:hAnsi="宋体"/>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6"/>
                <w:sz w:val="24"/>
              </w:rPr>
            </w:pPr>
            <w:r>
              <w:rPr>
                <w:rFonts w:ascii="宋体" w:hAnsi="宋体"/>
                <w:spacing w:val="-6"/>
                <w:sz w:val="24"/>
              </w:rPr>
              <w:t>5</w:t>
            </w:r>
          </w:p>
        </w:tc>
        <w:tc>
          <w:tcPr>
            <w:tcW w:w="87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4"/>
              </w:rPr>
            </w:pPr>
            <w:r>
              <w:rPr>
                <w:rFonts w:hint="eastAsia" w:ascii="宋体" w:hAnsi="宋体"/>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6"/>
                <w:sz w:val="24"/>
              </w:rPr>
            </w:pPr>
            <w:r>
              <w:rPr>
                <w:rFonts w:hint="eastAsia" w:ascii="宋体" w:hAnsi="宋体"/>
                <w:spacing w:val="-6"/>
                <w:sz w:val="24"/>
              </w:rPr>
              <w:t>6</w:t>
            </w:r>
          </w:p>
        </w:tc>
        <w:tc>
          <w:tcPr>
            <w:tcW w:w="87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4"/>
              </w:rPr>
            </w:pPr>
            <w:r>
              <w:rPr>
                <w:rFonts w:hint="eastAsia" w:ascii="宋体" w:hAnsi="宋体"/>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6"/>
                <w:sz w:val="24"/>
              </w:rPr>
            </w:pPr>
            <w:r>
              <w:rPr>
                <w:rFonts w:ascii="宋体" w:hAnsi="宋体"/>
                <w:spacing w:val="-6"/>
                <w:sz w:val="24"/>
              </w:rPr>
              <w:t>7</w:t>
            </w:r>
          </w:p>
        </w:tc>
        <w:tc>
          <w:tcPr>
            <w:tcW w:w="87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4"/>
              </w:rPr>
            </w:pPr>
            <w:r>
              <w:rPr>
                <w:rFonts w:hint="eastAsia" w:ascii="宋体" w:hAnsi="宋体"/>
                <w:spacing w:val="-6"/>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6"/>
                <w:sz w:val="24"/>
              </w:rPr>
            </w:pPr>
            <w:r>
              <w:rPr>
                <w:rFonts w:ascii="宋体" w:hAnsi="宋体"/>
                <w:spacing w:val="-6"/>
                <w:sz w:val="24"/>
              </w:rPr>
              <w:t>8</w:t>
            </w:r>
          </w:p>
        </w:tc>
        <w:tc>
          <w:tcPr>
            <w:tcW w:w="87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4"/>
              </w:rPr>
            </w:pPr>
            <w:r>
              <w:rPr>
                <w:rFonts w:hint="eastAsia" w:ascii="宋体" w:hAnsi="宋体"/>
                <w:spacing w:val="-6"/>
                <w:sz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6"/>
                <w:sz w:val="24"/>
              </w:rPr>
            </w:pPr>
            <w:r>
              <w:rPr>
                <w:rFonts w:ascii="宋体" w:hAnsi="宋体"/>
                <w:spacing w:val="-6"/>
                <w:sz w:val="24"/>
              </w:rPr>
              <w:t>9</w:t>
            </w:r>
          </w:p>
        </w:tc>
        <w:tc>
          <w:tcPr>
            <w:tcW w:w="87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4"/>
              </w:rPr>
            </w:pPr>
            <w:r>
              <w:rPr>
                <w:rFonts w:hint="eastAsia" w:ascii="宋体" w:hAnsi="宋体"/>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6"/>
                <w:sz w:val="24"/>
              </w:rPr>
            </w:pPr>
            <w:r>
              <w:rPr>
                <w:rFonts w:ascii="宋体" w:hAnsi="宋体"/>
                <w:spacing w:val="-6"/>
                <w:sz w:val="24"/>
              </w:rPr>
              <w:t>10</w:t>
            </w:r>
          </w:p>
        </w:tc>
        <w:tc>
          <w:tcPr>
            <w:tcW w:w="876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4"/>
              </w:rPr>
            </w:pPr>
            <w:r>
              <w:rPr>
                <w:rFonts w:hint="eastAsia" w:ascii="宋体" w:hAnsi="宋体"/>
                <w:spacing w:val="-6"/>
                <w:sz w:val="24"/>
              </w:rPr>
              <w:t>其他需要说明的情况</w:t>
            </w:r>
          </w:p>
        </w:tc>
      </w:tr>
    </w:tbl>
    <w:p>
      <w:pPr>
        <w:spacing w:line="360" w:lineRule="auto"/>
        <w:rPr>
          <w:rFonts w:ascii="宋体" w:hAnsi="宋体"/>
          <w:spacing w:val="-6"/>
          <w:sz w:val="24"/>
        </w:rPr>
      </w:pPr>
    </w:p>
    <w:p>
      <w:pPr>
        <w:spacing w:line="360" w:lineRule="auto"/>
        <w:rPr>
          <w:rFonts w:ascii="宋体" w:hAnsi="宋体"/>
          <w:b/>
          <w:spacing w:val="-6"/>
          <w:sz w:val="24"/>
        </w:rPr>
      </w:pPr>
      <w:r>
        <w:rPr>
          <w:rFonts w:hint="eastAsia" w:ascii="宋体" w:hAnsi="宋体"/>
          <w:b/>
          <w:spacing w:val="-6"/>
          <w:sz w:val="24"/>
        </w:rPr>
        <w:t>说明：所有投标人都须填写此表。</w:t>
      </w:r>
    </w:p>
    <w:p>
      <w:pPr>
        <w:spacing w:line="360" w:lineRule="auto"/>
        <w:rPr>
          <w:rFonts w:ascii="宋体" w:hAnsi="宋体"/>
          <w:spacing w:val="-6"/>
          <w:sz w:val="24"/>
        </w:rPr>
      </w:pP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投标人代表签字：</w:t>
      </w:r>
    </w:p>
    <w:p>
      <w:pPr>
        <w:spacing w:line="360" w:lineRule="auto"/>
        <w:rPr>
          <w:rFonts w:ascii="宋体" w:hAnsi="宋体"/>
          <w:spacing w:val="-6"/>
          <w:sz w:val="24"/>
        </w:rPr>
      </w:pPr>
      <w:r>
        <w:rPr>
          <w:rFonts w:hint="eastAsia" w:ascii="宋体" w:hAnsi="宋体"/>
          <w:spacing w:val="-6"/>
          <w:sz w:val="24"/>
        </w:rPr>
        <w:t>日期：    年  月  日</w:t>
      </w:r>
    </w:p>
    <w:p>
      <w:pPr>
        <w:pStyle w:val="17"/>
        <w:spacing w:line="360" w:lineRule="auto"/>
        <w:ind w:left="0" w:firstLine="0" w:firstLineChars="0"/>
        <w:jc w:val="center"/>
        <w:outlineLvl w:val="1"/>
        <w:rPr>
          <w:rFonts w:ascii="宋体" w:hAnsi="宋体"/>
          <w:b/>
          <w:spacing w:val="-6"/>
          <w:sz w:val="24"/>
        </w:rPr>
      </w:pPr>
      <w:r>
        <w:rPr>
          <w:rFonts w:ascii="宋体" w:hAnsi="宋体"/>
          <w:b/>
          <w:spacing w:val="-6"/>
          <w:sz w:val="24"/>
        </w:rPr>
        <w:br w:type="page"/>
      </w:r>
      <w:r>
        <w:rPr>
          <w:rFonts w:hint="eastAsia" w:ascii="宋体" w:hAnsi="宋体"/>
          <w:b/>
          <w:spacing w:val="-6"/>
          <w:sz w:val="24"/>
        </w:rPr>
        <w:t>（6）投标人同类合同一览表</w:t>
      </w:r>
    </w:p>
    <w:p>
      <w:pPr>
        <w:pStyle w:val="17"/>
        <w:spacing w:line="360" w:lineRule="auto"/>
        <w:ind w:left="480" w:hanging="480"/>
        <w:rPr>
          <w:rFonts w:ascii="宋体" w:hAnsi="宋体"/>
          <w:sz w:val="24"/>
        </w:rPr>
      </w:pPr>
      <w:r>
        <w:rPr>
          <w:rFonts w:ascii="宋体" w:hAnsi="宋体"/>
          <w:sz w:val="24"/>
        </w:rPr>
        <w:t>标项：</w:t>
      </w:r>
    </w:p>
    <w:tbl>
      <w:tblPr>
        <w:tblStyle w:val="21"/>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ascii="宋体" w:hAnsi="宋体"/>
                <w:b/>
                <w:sz w:val="21"/>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采购人</w:t>
            </w: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项目名称</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合同金额</w:t>
            </w:r>
          </w:p>
          <w:p>
            <w:pPr>
              <w:jc w:val="center"/>
              <w:rPr>
                <w:rFonts w:ascii="宋体" w:hAnsi="宋体"/>
                <w:b/>
                <w:sz w:val="21"/>
                <w:szCs w:val="21"/>
              </w:rPr>
            </w:pPr>
            <w:r>
              <w:rPr>
                <w:rFonts w:hint="eastAsia" w:ascii="宋体" w:hAnsi="宋体"/>
                <w:b/>
                <w:sz w:val="21"/>
                <w:szCs w:val="21"/>
              </w:rPr>
              <w:t>（万元）</w:t>
            </w: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合同签订时间</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采购人联系人</w:t>
            </w:r>
          </w:p>
          <w:p>
            <w:pPr>
              <w:jc w:val="center"/>
              <w:rPr>
                <w:rFonts w:ascii="宋体" w:hAnsi="宋体"/>
                <w:b/>
                <w:sz w:val="24"/>
              </w:rPr>
            </w:pPr>
            <w:r>
              <w:rPr>
                <w:rFonts w:hint="eastAsia" w:ascii="宋体" w:hAnsi="宋体"/>
                <w:b/>
                <w:sz w:val="21"/>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r>
    </w:tbl>
    <w:p>
      <w:pPr>
        <w:pStyle w:val="17"/>
        <w:spacing w:line="360" w:lineRule="auto"/>
        <w:ind w:left="480" w:hanging="480"/>
        <w:rPr>
          <w:rFonts w:ascii="宋体" w:hAnsi="宋体"/>
          <w:sz w:val="24"/>
        </w:rPr>
      </w:pPr>
    </w:p>
    <w:p>
      <w:pPr>
        <w:spacing w:line="360" w:lineRule="auto"/>
        <w:rPr>
          <w:rFonts w:ascii="宋体" w:hAnsi="宋体"/>
          <w:b/>
          <w:spacing w:val="-6"/>
          <w:sz w:val="21"/>
          <w:szCs w:val="21"/>
        </w:rPr>
      </w:pPr>
      <w:r>
        <w:rPr>
          <w:rFonts w:hint="eastAsia" w:ascii="宋体" w:hAnsi="宋体"/>
          <w:b/>
          <w:spacing w:val="-6"/>
          <w:sz w:val="21"/>
          <w:szCs w:val="21"/>
        </w:rPr>
        <w:t>说明：</w:t>
      </w:r>
    </w:p>
    <w:p>
      <w:pPr>
        <w:spacing w:line="360" w:lineRule="auto"/>
        <w:rPr>
          <w:rFonts w:ascii="宋体" w:hAnsi="宋体"/>
          <w:b/>
          <w:spacing w:val="-6"/>
          <w:sz w:val="21"/>
          <w:szCs w:val="21"/>
        </w:rPr>
      </w:pPr>
      <w:r>
        <w:rPr>
          <w:rFonts w:hint="eastAsia" w:ascii="宋体" w:hAnsi="宋体"/>
          <w:b/>
          <w:spacing w:val="-6"/>
          <w:sz w:val="21"/>
          <w:szCs w:val="21"/>
        </w:rPr>
        <w:t>1</w:t>
      </w:r>
      <w:r>
        <w:rPr>
          <w:rFonts w:ascii="宋体" w:hAnsi="宋体"/>
          <w:b/>
          <w:spacing w:val="-6"/>
          <w:sz w:val="21"/>
          <w:szCs w:val="21"/>
        </w:rPr>
        <w:t>.</w:t>
      </w:r>
      <w:r>
        <w:rPr>
          <w:rFonts w:hint="eastAsia" w:ascii="宋体" w:hAnsi="宋体"/>
          <w:b/>
          <w:spacing w:val="-6"/>
          <w:sz w:val="21"/>
          <w:szCs w:val="21"/>
        </w:rPr>
        <w:t>投标人须提供上述业绩合同复印件；</w:t>
      </w:r>
    </w:p>
    <w:p>
      <w:pPr>
        <w:spacing w:line="360" w:lineRule="auto"/>
        <w:rPr>
          <w:rFonts w:ascii="宋体" w:hAnsi="宋体"/>
          <w:b/>
          <w:spacing w:val="-6"/>
          <w:sz w:val="21"/>
          <w:szCs w:val="21"/>
        </w:rPr>
      </w:pPr>
      <w:r>
        <w:rPr>
          <w:rFonts w:hint="eastAsia" w:ascii="宋体" w:hAnsi="宋体"/>
          <w:b/>
          <w:spacing w:val="-6"/>
          <w:sz w:val="21"/>
          <w:szCs w:val="21"/>
        </w:rPr>
        <w:t>2</w:t>
      </w:r>
      <w:r>
        <w:rPr>
          <w:rFonts w:ascii="宋体" w:hAnsi="宋体"/>
          <w:b/>
          <w:spacing w:val="-6"/>
          <w:sz w:val="21"/>
          <w:szCs w:val="21"/>
        </w:rPr>
        <w:t>.</w:t>
      </w:r>
      <w:r>
        <w:rPr>
          <w:rFonts w:hint="eastAsia" w:ascii="宋体" w:hAnsi="宋体"/>
          <w:b/>
          <w:spacing w:val="-6"/>
          <w:sz w:val="21"/>
          <w:szCs w:val="21"/>
        </w:rPr>
        <w:t>所有合同复印件应清晰，应能体现合同签订时间、双方签字盖章等内容；</w:t>
      </w:r>
    </w:p>
    <w:p>
      <w:pPr>
        <w:spacing w:line="360" w:lineRule="auto"/>
        <w:rPr>
          <w:rFonts w:ascii="宋体" w:hAnsi="宋体"/>
          <w:b/>
          <w:spacing w:val="-6"/>
          <w:sz w:val="21"/>
          <w:szCs w:val="21"/>
        </w:rPr>
      </w:pPr>
      <w:r>
        <w:rPr>
          <w:rFonts w:hint="eastAsia" w:ascii="宋体" w:hAnsi="宋体"/>
          <w:b/>
          <w:spacing w:val="-6"/>
          <w:sz w:val="21"/>
          <w:szCs w:val="21"/>
        </w:rPr>
        <w:t>3</w:t>
      </w:r>
      <w:r>
        <w:rPr>
          <w:rFonts w:ascii="宋体" w:hAnsi="宋体"/>
          <w:b/>
          <w:spacing w:val="-6"/>
          <w:sz w:val="21"/>
          <w:szCs w:val="21"/>
        </w:rPr>
        <w:t>.</w:t>
      </w:r>
      <w:r>
        <w:rPr>
          <w:rFonts w:hint="eastAsia" w:ascii="宋体" w:hAnsi="宋体"/>
          <w:b/>
          <w:spacing w:val="-6"/>
          <w:sz w:val="21"/>
          <w:szCs w:val="21"/>
        </w:rPr>
        <w:t>投标人应在不涉及商业秘密的前提下尽可能提供详细的合同复印件内容。</w:t>
      </w: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投标人代表签字：</w:t>
      </w:r>
    </w:p>
    <w:p>
      <w:pPr>
        <w:spacing w:line="360" w:lineRule="auto"/>
        <w:rPr>
          <w:rFonts w:ascii="宋体" w:hAnsi="宋体"/>
          <w:spacing w:val="-6"/>
          <w:sz w:val="24"/>
        </w:rPr>
      </w:pPr>
      <w:r>
        <w:rPr>
          <w:rFonts w:hint="eastAsia" w:ascii="宋体" w:hAnsi="宋体"/>
          <w:spacing w:val="-6"/>
          <w:sz w:val="24"/>
        </w:rPr>
        <w:t>日期：    年  月  日</w:t>
      </w:r>
    </w:p>
    <w:p>
      <w:pPr>
        <w:spacing w:line="360" w:lineRule="auto"/>
        <w:jc w:val="center"/>
        <w:outlineLvl w:val="1"/>
        <w:rPr>
          <w:rFonts w:ascii="宋体" w:hAnsi="宋体"/>
          <w:b/>
          <w:bCs/>
          <w:iCs/>
          <w:spacing w:val="-6"/>
          <w:sz w:val="24"/>
        </w:rPr>
      </w:pPr>
      <w:r>
        <w:rPr>
          <w:rFonts w:hint="eastAsia" w:ascii="宋体" w:hAnsi="宋体"/>
          <w:spacing w:val="-6"/>
          <w:sz w:val="24"/>
        </w:rPr>
        <w:br w:type="page"/>
      </w:r>
    </w:p>
    <w:p>
      <w:pPr>
        <w:spacing w:line="360" w:lineRule="auto"/>
        <w:jc w:val="center"/>
        <w:outlineLvl w:val="1"/>
        <w:rPr>
          <w:rFonts w:ascii="宋体" w:hAnsi="宋体"/>
          <w:b/>
          <w:sz w:val="52"/>
          <w:szCs w:val="52"/>
        </w:rPr>
      </w:pPr>
      <w:r>
        <w:rPr>
          <w:rFonts w:hint="eastAsia" w:ascii="宋体" w:hAnsi="宋体"/>
          <w:b/>
          <w:bCs/>
          <w:iCs/>
          <w:spacing w:val="-6"/>
          <w:sz w:val="24"/>
        </w:rPr>
        <w:t>（</w:t>
      </w:r>
      <w:r>
        <w:rPr>
          <w:rFonts w:ascii="宋体" w:hAnsi="宋体"/>
          <w:b/>
          <w:bCs/>
          <w:iCs/>
          <w:spacing w:val="-6"/>
          <w:sz w:val="24"/>
        </w:rPr>
        <w:t>7</w:t>
      </w:r>
      <w:r>
        <w:rPr>
          <w:rFonts w:hint="eastAsia" w:ascii="宋体" w:hAnsi="宋体"/>
          <w:b/>
          <w:bCs/>
          <w:iCs/>
          <w:spacing w:val="-6"/>
          <w:sz w:val="24"/>
        </w:rPr>
        <w:t>）采购</w:t>
      </w:r>
      <w:r>
        <w:rPr>
          <w:rFonts w:ascii="宋体" w:hAnsi="宋体"/>
          <w:b/>
          <w:bCs/>
          <w:iCs/>
          <w:spacing w:val="-6"/>
          <w:sz w:val="24"/>
        </w:rPr>
        <w:t>需求</w:t>
      </w:r>
      <w:r>
        <w:rPr>
          <w:rFonts w:hint="eastAsia" w:ascii="宋体" w:hAnsi="宋体"/>
          <w:b/>
          <w:bCs/>
          <w:iCs/>
          <w:spacing w:val="-6"/>
          <w:sz w:val="24"/>
        </w:rPr>
        <w:t>偏离表</w:t>
      </w:r>
    </w:p>
    <w:p>
      <w:pPr>
        <w:spacing w:line="288" w:lineRule="auto"/>
        <w:rPr>
          <w:rFonts w:ascii="宋体" w:hAnsi="宋体"/>
          <w:bCs/>
          <w:spacing w:val="-6"/>
          <w:sz w:val="24"/>
        </w:rPr>
      </w:pPr>
      <w:r>
        <w:rPr>
          <w:rFonts w:hint="eastAsia" w:ascii="宋体" w:hAnsi="宋体"/>
          <w:bCs/>
          <w:spacing w:val="-6"/>
          <w:sz w:val="24"/>
        </w:rPr>
        <w:t>采购人：浙大城市学院</w:t>
      </w:r>
    </w:p>
    <w:p>
      <w:pPr>
        <w:spacing w:line="288" w:lineRule="auto"/>
        <w:rPr>
          <w:rFonts w:ascii="宋体" w:hAnsi="宋体"/>
          <w:bCs/>
          <w:spacing w:val="-6"/>
          <w:sz w:val="24"/>
        </w:rPr>
      </w:pPr>
      <w:r>
        <w:rPr>
          <w:rFonts w:hint="eastAsia" w:ascii="宋体" w:hAnsi="宋体"/>
          <w:bCs/>
          <w:spacing w:val="-6"/>
          <w:sz w:val="24"/>
        </w:rPr>
        <w:t>项目名称：电子显微镜招标</w:t>
      </w:r>
    </w:p>
    <w:p>
      <w:pPr>
        <w:spacing w:line="288" w:lineRule="auto"/>
        <w:rPr>
          <w:rFonts w:ascii="宋体" w:hAnsi="宋体"/>
          <w:bCs/>
          <w:spacing w:val="-6"/>
          <w:sz w:val="24"/>
        </w:rPr>
      </w:pPr>
      <w:r>
        <w:rPr>
          <w:rFonts w:hint="eastAsia" w:ascii="宋体" w:hAnsi="宋体"/>
          <w:bCs/>
          <w:spacing w:val="-6"/>
          <w:sz w:val="24"/>
        </w:rPr>
        <w:t>项目编号：QSZB-F(H)-E21241(GK)</w:t>
      </w:r>
    </w:p>
    <w:p>
      <w:pPr>
        <w:spacing w:line="288" w:lineRule="auto"/>
        <w:rPr>
          <w:rFonts w:ascii="宋体" w:hAnsi="宋体"/>
          <w:bCs/>
          <w:spacing w:val="-6"/>
          <w:sz w:val="24"/>
        </w:rPr>
      </w:pPr>
      <w:r>
        <w:rPr>
          <w:rFonts w:hint="eastAsia" w:ascii="宋体" w:hAnsi="宋体"/>
          <w:bCs/>
          <w:spacing w:val="-6"/>
          <w:sz w:val="24"/>
        </w:rPr>
        <w:t>标项：</w:t>
      </w:r>
    </w:p>
    <w:tbl>
      <w:tblPr>
        <w:tblStyle w:val="2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b/>
                <w:spacing w:val="-6"/>
                <w:sz w:val="24"/>
              </w:rPr>
            </w:pPr>
            <w:r>
              <w:rPr>
                <w:rFonts w:hint="eastAsia" w:ascii="宋体" w:hAnsi="宋体"/>
                <w:b/>
                <w:spacing w:val="-6"/>
                <w:sz w:val="24"/>
              </w:rPr>
              <w:t>序号</w:t>
            </w:r>
          </w:p>
        </w:tc>
        <w:tc>
          <w:tcPr>
            <w:tcW w:w="3260" w:type="dxa"/>
            <w:vAlign w:val="center"/>
          </w:tcPr>
          <w:p>
            <w:pPr>
              <w:snapToGrid w:val="0"/>
              <w:spacing w:line="288" w:lineRule="auto"/>
              <w:jc w:val="center"/>
              <w:rPr>
                <w:rFonts w:ascii="宋体" w:hAnsi="宋体"/>
                <w:b/>
                <w:spacing w:val="-6"/>
                <w:sz w:val="24"/>
              </w:rPr>
            </w:pPr>
            <w:r>
              <w:rPr>
                <w:rFonts w:hint="eastAsia" w:ascii="宋体" w:hAnsi="宋体"/>
                <w:b/>
                <w:spacing w:val="-6"/>
                <w:sz w:val="24"/>
              </w:rPr>
              <w:t>招标文件要求</w:t>
            </w:r>
          </w:p>
        </w:tc>
        <w:tc>
          <w:tcPr>
            <w:tcW w:w="3402" w:type="dxa"/>
            <w:vAlign w:val="center"/>
          </w:tcPr>
          <w:p>
            <w:pPr>
              <w:snapToGrid w:val="0"/>
              <w:spacing w:line="288" w:lineRule="auto"/>
              <w:jc w:val="center"/>
              <w:rPr>
                <w:rFonts w:ascii="宋体" w:hAnsi="宋体"/>
                <w:b/>
                <w:spacing w:val="-6"/>
                <w:sz w:val="24"/>
              </w:rPr>
            </w:pPr>
            <w:r>
              <w:rPr>
                <w:rFonts w:hint="eastAsia" w:ascii="宋体" w:hAnsi="宋体"/>
                <w:b/>
                <w:spacing w:val="-6"/>
                <w:sz w:val="24"/>
              </w:rPr>
              <w:t>响应内容</w:t>
            </w:r>
          </w:p>
        </w:tc>
        <w:tc>
          <w:tcPr>
            <w:tcW w:w="1985" w:type="dxa"/>
            <w:vAlign w:val="center"/>
          </w:tcPr>
          <w:p>
            <w:pPr>
              <w:snapToGrid w:val="0"/>
              <w:spacing w:line="288" w:lineRule="auto"/>
              <w:jc w:val="center"/>
              <w:rPr>
                <w:rFonts w:ascii="宋体" w:hAnsi="宋体"/>
                <w:b/>
                <w:spacing w:val="-6"/>
                <w:sz w:val="24"/>
              </w:rPr>
            </w:pPr>
            <w:r>
              <w:rPr>
                <w:rFonts w:hint="eastAsia" w:ascii="宋体" w:hAnsi="宋体"/>
                <w:b/>
                <w:spacing w:val="-6"/>
                <w:sz w:val="24"/>
              </w:rPr>
              <w:t>是否偏离</w:t>
            </w:r>
          </w:p>
          <w:p>
            <w:pPr>
              <w:snapToGrid w:val="0"/>
              <w:spacing w:line="288" w:lineRule="auto"/>
              <w:jc w:val="center"/>
              <w:rPr>
                <w:rFonts w:ascii="宋体" w:hAnsi="宋体"/>
                <w:b/>
                <w:spacing w:val="-6"/>
                <w:sz w:val="24"/>
              </w:rPr>
            </w:pPr>
            <w:r>
              <w:rPr>
                <w:rFonts w:hint="eastAsia" w:ascii="宋体" w:hAnsi="宋体"/>
                <w:b/>
                <w:spacing w:val="-6"/>
                <w:sz w:val="24"/>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4"/>
            <w:vAlign w:val="center"/>
          </w:tcPr>
          <w:p>
            <w:pPr>
              <w:spacing w:line="288" w:lineRule="auto"/>
              <w:rPr>
                <w:rFonts w:ascii="宋体" w:hAnsi="宋体"/>
                <w:b/>
                <w:sz w:val="21"/>
                <w:szCs w:val="21"/>
              </w:rPr>
            </w:pPr>
            <w:r>
              <w:rPr>
                <w:rFonts w:hint="eastAsia" w:ascii="宋体" w:hAnsi="宋体"/>
                <w:b/>
                <w:sz w:val="21"/>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spacing w:val="-6"/>
                <w:sz w:val="21"/>
                <w:szCs w:val="21"/>
              </w:rPr>
            </w:pPr>
            <w:r>
              <w:rPr>
                <w:rFonts w:hint="eastAsia" w:ascii="宋体" w:hAnsi="宋体"/>
                <w:spacing w:val="-6"/>
                <w:sz w:val="21"/>
                <w:szCs w:val="21"/>
              </w:rPr>
              <w:t>1</w:t>
            </w:r>
          </w:p>
        </w:tc>
        <w:tc>
          <w:tcPr>
            <w:tcW w:w="3260" w:type="dxa"/>
            <w:vAlign w:val="center"/>
          </w:tcPr>
          <w:p>
            <w:pPr>
              <w:spacing w:line="288" w:lineRule="auto"/>
              <w:jc w:val="center"/>
              <w:rPr>
                <w:rFonts w:ascii="宋体" w:hAnsi="宋体"/>
                <w:sz w:val="21"/>
                <w:szCs w:val="21"/>
              </w:rPr>
            </w:pPr>
          </w:p>
        </w:tc>
        <w:tc>
          <w:tcPr>
            <w:tcW w:w="3402" w:type="dxa"/>
            <w:vAlign w:val="center"/>
          </w:tcPr>
          <w:p>
            <w:pPr>
              <w:snapToGrid w:val="0"/>
              <w:spacing w:line="288" w:lineRule="auto"/>
              <w:jc w:val="center"/>
              <w:rPr>
                <w:rFonts w:ascii="宋体" w:hAnsi="宋体"/>
                <w:spacing w:val="-6"/>
                <w:sz w:val="21"/>
                <w:szCs w:val="21"/>
              </w:rPr>
            </w:pPr>
          </w:p>
        </w:tc>
        <w:tc>
          <w:tcPr>
            <w:tcW w:w="1985" w:type="dxa"/>
            <w:vAlign w:val="center"/>
          </w:tcPr>
          <w:p>
            <w:pPr>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spacing w:val="-6"/>
                <w:sz w:val="21"/>
                <w:szCs w:val="21"/>
              </w:rPr>
            </w:pPr>
            <w:r>
              <w:rPr>
                <w:rFonts w:hint="eastAsia" w:ascii="宋体" w:hAnsi="宋体"/>
                <w:spacing w:val="-6"/>
                <w:sz w:val="21"/>
                <w:szCs w:val="21"/>
              </w:rPr>
              <w:t>2</w:t>
            </w:r>
          </w:p>
        </w:tc>
        <w:tc>
          <w:tcPr>
            <w:tcW w:w="3260" w:type="dxa"/>
            <w:vAlign w:val="center"/>
          </w:tcPr>
          <w:p>
            <w:pPr>
              <w:spacing w:line="288" w:lineRule="auto"/>
              <w:jc w:val="center"/>
              <w:rPr>
                <w:rFonts w:ascii="宋体" w:hAnsi="宋体"/>
                <w:spacing w:val="-6"/>
                <w:sz w:val="21"/>
                <w:szCs w:val="21"/>
              </w:rPr>
            </w:pPr>
          </w:p>
        </w:tc>
        <w:tc>
          <w:tcPr>
            <w:tcW w:w="3402" w:type="dxa"/>
            <w:vAlign w:val="center"/>
          </w:tcPr>
          <w:p>
            <w:pPr>
              <w:snapToGrid w:val="0"/>
              <w:spacing w:line="288" w:lineRule="auto"/>
              <w:jc w:val="center"/>
              <w:rPr>
                <w:rFonts w:ascii="宋体" w:hAnsi="宋体"/>
                <w:spacing w:val="-6"/>
                <w:sz w:val="21"/>
                <w:szCs w:val="21"/>
              </w:rPr>
            </w:pPr>
          </w:p>
        </w:tc>
        <w:tc>
          <w:tcPr>
            <w:tcW w:w="1985" w:type="dxa"/>
            <w:vAlign w:val="center"/>
          </w:tcPr>
          <w:p>
            <w:pPr>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pPr>
              <w:spacing w:line="288" w:lineRule="auto"/>
              <w:jc w:val="center"/>
              <w:rPr>
                <w:rFonts w:ascii="宋体" w:hAnsi="宋体"/>
                <w:spacing w:val="-6"/>
                <w:sz w:val="21"/>
                <w:szCs w:val="21"/>
              </w:rPr>
            </w:pPr>
          </w:p>
        </w:tc>
        <w:tc>
          <w:tcPr>
            <w:tcW w:w="3402" w:type="dxa"/>
            <w:vAlign w:val="center"/>
          </w:tcPr>
          <w:p>
            <w:pPr>
              <w:snapToGrid w:val="0"/>
              <w:spacing w:line="288" w:lineRule="auto"/>
              <w:jc w:val="center"/>
              <w:rPr>
                <w:rFonts w:ascii="宋体" w:hAnsi="宋体"/>
                <w:spacing w:val="-6"/>
                <w:sz w:val="21"/>
                <w:szCs w:val="21"/>
              </w:rPr>
            </w:pPr>
          </w:p>
        </w:tc>
        <w:tc>
          <w:tcPr>
            <w:tcW w:w="1985" w:type="dxa"/>
            <w:vAlign w:val="center"/>
          </w:tcPr>
          <w:p>
            <w:pPr>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4"/>
            <w:vAlign w:val="center"/>
          </w:tcPr>
          <w:p>
            <w:pPr>
              <w:snapToGrid w:val="0"/>
              <w:spacing w:line="288" w:lineRule="auto"/>
              <w:rPr>
                <w:rFonts w:ascii="宋体" w:hAnsi="宋体"/>
                <w:b/>
                <w:spacing w:val="-6"/>
                <w:sz w:val="21"/>
                <w:szCs w:val="21"/>
              </w:rPr>
            </w:pPr>
            <w:r>
              <w:rPr>
                <w:rFonts w:hint="eastAsia" w:ascii="宋体" w:hAnsi="宋体"/>
                <w:b/>
                <w:sz w:val="21"/>
                <w:szCs w:val="21"/>
              </w:rPr>
              <w:t>服务</w:t>
            </w:r>
            <w:r>
              <w:rPr>
                <w:rFonts w:ascii="宋体" w:hAnsi="宋体"/>
                <w:b/>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spacing w:val="-6"/>
                <w:sz w:val="21"/>
                <w:szCs w:val="21"/>
              </w:rPr>
            </w:pPr>
            <w:r>
              <w:rPr>
                <w:rFonts w:hint="eastAsia" w:ascii="宋体" w:hAnsi="宋体"/>
                <w:spacing w:val="-6"/>
                <w:sz w:val="21"/>
                <w:szCs w:val="21"/>
              </w:rPr>
              <w:t>1</w:t>
            </w:r>
          </w:p>
        </w:tc>
        <w:tc>
          <w:tcPr>
            <w:tcW w:w="3260" w:type="dxa"/>
            <w:vAlign w:val="center"/>
          </w:tcPr>
          <w:p>
            <w:pPr>
              <w:spacing w:line="288" w:lineRule="auto"/>
              <w:jc w:val="center"/>
              <w:rPr>
                <w:rFonts w:ascii="宋体" w:hAnsi="宋体"/>
                <w:spacing w:val="-6"/>
                <w:sz w:val="21"/>
                <w:szCs w:val="21"/>
              </w:rPr>
            </w:pPr>
          </w:p>
        </w:tc>
        <w:tc>
          <w:tcPr>
            <w:tcW w:w="3402" w:type="dxa"/>
            <w:vAlign w:val="center"/>
          </w:tcPr>
          <w:p>
            <w:pPr>
              <w:snapToGrid w:val="0"/>
              <w:spacing w:line="288" w:lineRule="auto"/>
              <w:jc w:val="center"/>
              <w:rPr>
                <w:rFonts w:ascii="宋体" w:hAnsi="宋体"/>
                <w:spacing w:val="-6"/>
                <w:sz w:val="21"/>
                <w:szCs w:val="21"/>
              </w:rPr>
            </w:pPr>
          </w:p>
        </w:tc>
        <w:tc>
          <w:tcPr>
            <w:tcW w:w="1985" w:type="dxa"/>
            <w:vAlign w:val="center"/>
          </w:tcPr>
          <w:p>
            <w:pPr>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spacing w:val="-6"/>
                <w:sz w:val="21"/>
                <w:szCs w:val="21"/>
              </w:rPr>
            </w:pPr>
            <w:r>
              <w:rPr>
                <w:rFonts w:hint="eastAsia" w:ascii="宋体" w:hAnsi="宋体"/>
                <w:spacing w:val="-6"/>
                <w:sz w:val="21"/>
                <w:szCs w:val="21"/>
              </w:rPr>
              <w:t>2</w:t>
            </w:r>
          </w:p>
        </w:tc>
        <w:tc>
          <w:tcPr>
            <w:tcW w:w="3260" w:type="dxa"/>
            <w:vAlign w:val="center"/>
          </w:tcPr>
          <w:p>
            <w:pPr>
              <w:spacing w:line="288" w:lineRule="auto"/>
              <w:jc w:val="center"/>
              <w:rPr>
                <w:rFonts w:ascii="宋体" w:hAnsi="宋体"/>
                <w:sz w:val="21"/>
                <w:szCs w:val="21"/>
              </w:rPr>
            </w:pPr>
          </w:p>
        </w:tc>
        <w:tc>
          <w:tcPr>
            <w:tcW w:w="3402" w:type="dxa"/>
            <w:vAlign w:val="center"/>
          </w:tcPr>
          <w:p>
            <w:pPr>
              <w:snapToGrid w:val="0"/>
              <w:spacing w:line="288" w:lineRule="auto"/>
              <w:jc w:val="center"/>
              <w:rPr>
                <w:rFonts w:ascii="宋体" w:hAnsi="宋体"/>
                <w:spacing w:val="-6"/>
                <w:sz w:val="21"/>
                <w:szCs w:val="21"/>
              </w:rPr>
            </w:pPr>
          </w:p>
        </w:tc>
        <w:tc>
          <w:tcPr>
            <w:tcW w:w="1985" w:type="dxa"/>
            <w:vAlign w:val="center"/>
          </w:tcPr>
          <w:p>
            <w:pPr>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pPr>
              <w:spacing w:line="288" w:lineRule="auto"/>
              <w:jc w:val="center"/>
              <w:rPr>
                <w:rFonts w:ascii="宋体" w:hAnsi="宋体"/>
                <w:sz w:val="21"/>
                <w:szCs w:val="21"/>
              </w:rPr>
            </w:pPr>
          </w:p>
        </w:tc>
        <w:tc>
          <w:tcPr>
            <w:tcW w:w="3402" w:type="dxa"/>
            <w:vAlign w:val="center"/>
          </w:tcPr>
          <w:p>
            <w:pPr>
              <w:snapToGrid w:val="0"/>
              <w:spacing w:line="288" w:lineRule="auto"/>
              <w:jc w:val="center"/>
              <w:rPr>
                <w:rFonts w:ascii="宋体" w:hAnsi="宋体"/>
                <w:spacing w:val="-6"/>
                <w:sz w:val="21"/>
                <w:szCs w:val="21"/>
              </w:rPr>
            </w:pPr>
          </w:p>
        </w:tc>
        <w:tc>
          <w:tcPr>
            <w:tcW w:w="1985" w:type="dxa"/>
            <w:vAlign w:val="center"/>
          </w:tcPr>
          <w:p>
            <w:pPr>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4"/>
            <w:vAlign w:val="center"/>
          </w:tcPr>
          <w:p>
            <w:pPr>
              <w:snapToGrid w:val="0"/>
              <w:spacing w:line="288" w:lineRule="auto"/>
              <w:rPr>
                <w:rFonts w:ascii="宋体" w:hAnsi="宋体"/>
                <w:b/>
                <w:spacing w:val="-6"/>
                <w:sz w:val="21"/>
                <w:szCs w:val="21"/>
              </w:rPr>
            </w:pPr>
            <w:r>
              <w:rPr>
                <w:rFonts w:ascii="宋体" w:hAnsi="宋体"/>
                <w:b/>
                <w:spacing w:val="-6"/>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spacing w:val="-6"/>
                <w:sz w:val="21"/>
                <w:szCs w:val="21"/>
              </w:rPr>
            </w:pPr>
            <w:r>
              <w:rPr>
                <w:rFonts w:hint="eastAsia" w:ascii="宋体" w:hAnsi="宋体"/>
                <w:spacing w:val="-6"/>
                <w:sz w:val="21"/>
                <w:szCs w:val="21"/>
              </w:rPr>
              <w:t>1</w:t>
            </w:r>
          </w:p>
        </w:tc>
        <w:tc>
          <w:tcPr>
            <w:tcW w:w="3260" w:type="dxa"/>
            <w:vAlign w:val="center"/>
          </w:tcPr>
          <w:p>
            <w:pPr>
              <w:spacing w:line="288" w:lineRule="auto"/>
              <w:jc w:val="center"/>
              <w:rPr>
                <w:rFonts w:ascii="宋体" w:hAnsi="宋体"/>
                <w:sz w:val="21"/>
                <w:szCs w:val="21"/>
              </w:rPr>
            </w:pPr>
          </w:p>
        </w:tc>
        <w:tc>
          <w:tcPr>
            <w:tcW w:w="3402" w:type="dxa"/>
            <w:vAlign w:val="center"/>
          </w:tcPr>
          <w:p>
            <w:pPr>
              <w:snapToGrid w:val="0"/>
              <w:spacing w:line="288" w:lineRule="auto"/>
              <w:jc w:val="center"/>
              <w:rPr>
                <w:rFonts w:ascii="宋体" w:hAnsi="宋体"/>
                <w:spacing w:val="-6"/>
                <w:sz w:val="21"/>
                <w:szCs w:val="21"/>
              </w:rPr>
            </w:pPr>
          </w:p>
        </w:tc>
        <w:tc>
          <w:tcPr>
            <w:tcW w:w="1985" w:type="dxa"/>
            <w:vAlign w:val="center"/>
          </w:tcPr>
          <w:p>
            <w:pPr>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spacing w:val="-6"/>
                <w:sz w:val="21"/>
                <w:szCs w:val="21"/>
              </w:rPr>
            </w:pPr>
            <w:r>
              <w:rPr>
                <w:rFonts w:hint="eastAsia" w:ascii="宋体" w:hAnsi="宋体"/>
                <w:spacing w:val="-6"/>
                <w:sz w:val="21"/>
                <w:szCs w:val="21"/>
              </w:rPr>
              <w:t>2</w:t>
            </w:r>
          </w:p>
        </w:tc>
        <w:tc>
          <w:tcPr>
            <w:tcW w:w="3260" w:type="dxa"/>
            <w:vAlign w:val="center"/>
          </w:tcPr>
          <w:p>
            <w:pPr>
              <w:spacing w:line="288" w:lineRule="auto"/>
              <w:jc w:val="center"/>
              <w:rPr>
                <w:rFonts w:ascii="宋体" w:hAnsi="宋体"/>
                <w:sz w:val="21"/>
                <w:szCs w:val="21"/>
              </w:rPr>
            </w:pPr>
          </w:p>
        </w:tc>
        <w:tc>
          <w:tcPr>
            <w:tcW w:w="3402" w:type="dxa"/>
            <w:vAlign w:val="center"/>
          </w:tcPr>
          <w:p>
            <w:pPr>
              <w:snapToGrid w:val="0"/>
              <w:spacing w:line="288" w:lineRule="auto"/>
              <w:jc w:val="center"/>
              <w:rPr>
                <w:rFonts w:ascii="宋体" w:hAnsi="宋体"/>
                <w:spacing w:val="-6"/>
                <w:sz w:val="21"/>
                <w:szCs w:val="21"/>
              </w:rPr>
            </w:pPr>
          </w:p>
        </w:tc>
        <w:tc>
          <w:tcPr>
            <w:tcW w:w="1985" w:type="dxa"/>
            <w:vAlign w:val="center"/>
          </w:tcPr>
          <w:p>
            <w:pPr>
              <w:snapToGrid w:val="0"/>
              <w:spacing w:line="288" w:lineRule="auto"/>
              <w:jc w:val="center"/>
              <w:rPr>
                <w:rFonts w:ascii="宋体" w:hAnsi="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pPr>
              <w:spacing w:line="288" w:lineRule="auto"/>
              <w:jc w:val="center"/>
              <w:rPr>
                <w:rFonts w:ascii="宋体" w:hAnsi="宋体"/>
                <w:sz w:val="21"/>
                <w:szCs w:val="21"/>
              </w:rPr>
            </w:pPr>
          </w:p>
        </w:tc>
        <w:tc>
          <w:tcPr>
            <w:tcW w:w="3402" w:type="dxa"/>
            <w:vAlign w:val="center"/>
          </w:tcPr>
          <w:p>
            <w:pPr>
              <w:snapToGrid w:val="0"/>
              <w:spacing w:line="288" w:lineRule="auto"/>
              <w:jc w:val="center"/>
              <w:rPr>
                <w:rFonts w:ascii="宋体" w:hAnsi="宋体"/>
                <w:spacing w:val="-6"/>
                <w:sz w:val="21"/>
                <w:szCs w:val="21"/>
              </w:rPr>
            </w:pPr>
          </w:p>
        </w:tc>
        <w:tc>
          <w:tcPr>
            <w:tcW w:w="1985" w:type="dxa"/>
            <w:vAlign w:val="center"/>
          </w:tcPr>
          <w:p>
            <w:pPr>
              <w:snapToGrid w:val="0"/>
              <w:spacing w:line="288" w:lineRule="auto"/>
              <w:jc w:val="center"/>
              <w:rPr>
                <w:rFonts w:ascii="宋体" w:hAnsi="宋体"/>
                <w:spacing w:val="-6"/>
                <w:sz w:val="21"/>
                <w:szCs w:val="21"/>
              </w:rPr>
            </w:pPr>
          </w:p>
        </w:tc>
      </w:tr>
    </w:tbl>
    <w:p>
      <w:pPr>
        <w:spacing w:line="288" w:lineRule="auto"/>
        <w:rPr>
          <w:rFonts w:ascii="宋体" w:hAnsi="宋体"/>
          <w:b/>
          <w:bCs/>
          <w:spacing w:val="-6"/>
          <w:sz w:val="24"/>
        </w:rPr>
      </w:pPr>
    </w:p>
    <w:p>
      <w:pPr>
        <w:spacing w:line="288" w:lineRule="auto"/>
        <w:rPr>
          <w:rFonts w:ascii="宋体" w:hAnsi="宋体"/>
          <w:b/>
          <w:bCs/>
          <w:spacing w:val="-6"/>
          <w:sz w:val="24"/>
        </w:rPr>
      </w:pPr>
      <w:r>
        <w:rPr>
          <w:rFonts w:hint="eastAsia" w:ascii="宋体" w:hAnsi="宋体"/>
          <w:b/>
          <w:bCs/>
          <w:spacing w:val="-6"/>
          <w:sz w:val="24"/>
        </w:rPr>
        <w:t>说明：</w:t>
      </w:r>
    </w:p>
    <w:p>
      <w:pPr>
        <w:spacing w:line="288" w:lineRule="auto"/>
        <w:rPr>
          <w:rFonts w:ascii="宋体" w:hAnsi="宋体"/>
          <w:b/>
          <w:bCs/>
          <w:spacing w:val="-6"/>
          <w:sz w:val="24"/>
        </w:rPr>
      </w:pPr>
      <w:r>
        <w:rPr>
          <w:rFonts w:hint="eastAsia" w:ascii="宋体" w:hAnsi="宋体"/>
          <w:b/>
          <w:bCs/>
          <w:spacing w:val="-6"/>
          <w:sz w:val="24"/>
        </w:rPr>
        <w:t>1</w:t>
      </w:r>
      <w:r>
        <w:rPr>
          <w:rFonts w:ascii="宋体" w:hAnsi="宋体"/>
          <w:b/>
          <w:bCs/>
          <w:spacing w:val="-6"/>
          <w:sz w:val="24"/>
        </w:rPr>
        <w:t>.</w:t>
      </w:r>
      <w:r>
        <w:rPr>
          <w:rFonts w:hint="eastAsia" w:ascii="宋体" w:hAnsi="宋体"/>
          <w:b/>
          <w:bCs/>
          <w:spacing w:val="-6"/>
          <w:sz w:val="24"/>
        </w:rPr>
        <w:t>逐项按照招标文件要求填写响应规格；</w:t>
      </w:r>
    </w:p>
    <w:p>
      <w:pPr>
        <w:spacing w:line="288" w:lineRule="auto"/>
        <w:rPr>
          <w:rFonts w:ascii="宋体" w:hAnsi="宋体"/>
          <w:b/>
          <w:bCs/>
          <w:spacing w:val="-6"/>
          <w:sz w:val="24"/>
        </w:rPr>
      </w:pPr>
      <w:r>
        <w:rPr>
          <w:rFonts w:hint="eastAsia" w:ascii="宋体" w:hAnsi="宋体"/>
          <w:b/>
          <w:bCs/>
          <w:spacing w:val="-6"/>
          <w:sz w:val="24"/>
        </w:rPr>
        <w:t>2</w:t>
      </w:r>
      <w:r>
        <w:rPr>
          <w:rFonts w:ascii="宋体" w:hAnsi="宋体"/>
          <w:b/>
          <w:bCs/>
          <w:spacing w:val="-6"/>
          <w:sz w:val="24"/>
        </w:rPr>
        <w:t>.</w:t>
      </w:r>
      <w:r>
        <w:rPr>
          <w:rFonts w:hint="eastAsia" w:ascii="宋体" w:hAnsi="宋体"/>
          <w:b/>
          <w:bCs/>
          <w:spacing w:val="-6"/>
          <w:sz w:val="24"/>
        </w:rPr>
        <w:t>偏离说明是指对招标文件要求存在不同之处的解释说明。偏离系指：正偏离（高于招标要求）、负偏离（低于招标要求）、无偏离（满足招标要求）；</w:t>
      </w:r>
    </w:p>
    <w:p>
      <w:pPr>
        <w:spacing w:line="288" w:lineRule="auto"/>
        <w:rPr>
          <w:rFonts w:ascii="宋体" w:hAnsi="宋体"/>
          <w:b/>
          <w:spacing w:val="-6"/>
          <w:sz w:val="24"/>
        </w:rPr>
      </w:pPr>
      <w:r>
        <w:rPr>
          <w:rFonts w:hint="eastAsia" w:ascii="宋体" w:hAnsi="宋体"/>
          <w:b/>
          <w:bCs/>
          <w:spacing w:val="-6"/>
          <w:sz w:val="24"/>
        </w:rPr>
        <w:t>3</w:t>
      </w:r>
      <w:r>
        <w:rPr>
          <w:rFonts w:ascii="宋体" w:hAnsi="宋体"/>
          <w:b/>
          <w:bCs/>
          <w:spacing w:val="-6"/>
          <w:sz w:val="24"/>
        </w:rPr>
        <w:t>.</w:t>
      </w:r>
      <w:r>
        <w:rPr>
          <w:rFonts w:hint="eastAsia" w:ascii="宋体" w:hAnsi="宋体"/>
          <w:b/>
          <w:bCs/>
          <w:spacing w:val="-6"/>
          <w:sz w:val="24"/>
        </w:rPr>
        <w:t>如不填写或未如实填写</w:t>
      </w:r>
      <w:r>
        <w:rPr>
          <w:rFonts w:hint="eastAsia" w:ascii="宋体" w:hAnsi="宋体"/>
          <w:b/>
          <w:spacing w:val="-6"/>
          <w:sz w:val="24"/>
        </w:rPr>
        <w:t>，自行承担投标风险。</w:t>
      </w:r>
    </w:p>
    <w:p>
      <w:pPr>
        <w:spacing w:line="288" w:lineRule="auto"/>
        <w:rPr>
          <w:rFonts w:ascii="宋体" w:hAnsi="宋体"/>
          <w:spacing w:val="-6"/>
          <w:sz w:val="24"/>
        </w:rPr>
      </w:pPr>
    </w:p>
    <w:p>
      <w:pPr>
        <w:spacing w:line="288" w:lineRule="auto"/>
        <w:rPr>
          <w:rFonts w:ascii="宋体" w:hAnsi="宋体"/>
          <w:spacing w:val="-6"/>
          <w:sz w:val="24"/>
        </w:rPr>
      </w:pPr>
    </w:p>
    <w:p>
      <w:pPr>
        <w:spacing w:line="288" w:lineRule="auto"/>
        <w:rPr>
          <w:rFonts w:ascii="宋体" w:hAnsi="宋体"/>
          <w:spacing w:val="-6"/>
          <w:sz w:val="24"/>
        </w:rPr>
      </w:pPr>
      <w:r>
        <w:rPr>
          <w:rFonts w:hint="eastAsia" w:ascii="宋体" w:hAnsi="宋体"/>
          <w:spacing w:val="-6"/>
          <w:sz w:val="24"/>
        </w:rPr>
        <w:t>投标人名称（盖章）：</w:t>
      </w:r>
    </w:p>
    <w:p>
      <w:pPr>
        <w:spacing w:line="288" w:lineRule="auto"/>
        <w:rPr>
          <w:rFonts w:ascii="宋体" w:hAnsi="宋体"/>
          <w:spacing w:val="-6"/>
          <w:sz w:val="24"/>
        </w:rPr>
      </w:pPr>
      <w:r>
        <w:rPr>
          <w:rFonts w:hint="eastAsia" w:ascii="宋体" w:hAnsi="宋体"/>
          <w:spacing w:val="-6"/>
          <w:sz w:val="24"/>
        </w:rPr>
        <w:t>投标人代表签字：</w:t>
      </w:r>
    </w:p>
    <w:p>
      <w:pPr>
        <w:spacing w:line="288" w:lineRule="auto"/>
        <w:rPr>
          <w:rFonts w:ascii="宋体" w:hAnsi="宋体"/>
          <w:spacing w:val="-6"/>
          <w:sz w:val="24"/>
        </w:rPr>
      </w:pPr>
      <w:r>
        <w:rPr>
          <w:rFonts w:hint="eastAsia" w:ascii="宋体" w:hAnsi="宋体"/>
          <w:spacing w:val="-6"/>
          <w:sz w:val="24"/>
        </w:rPr>
        <w:t>日期：  年  月  日</w:t>
      </w:r>
    </w:p>
    <w:p>
      <w:pPr>
        <w:snapToGrid w:val="0"/>
        <w:spacing w:before="50" w:after="120" w:afterLines="50" w:line="288" w:lineRule="auto"/>
        <w:jc w:val="center"/>
        <w:outlineLvl w:val="1"/>
        <w:rPr>
          <w:rFonts w:ascii="宋体" w:hAnsi="宋体"/>
          <w:spacing w:val="-6"/>
          <w:sz w:val="24"/>
        </w:rPr>
      </w:pPr>
      <w:r>
        <w:rPr>
          <w:rFonts w:ascii="宋体" w:hAnsi="宋体"/>
          <w:b/>
          <w:spacing w:val="-6"/>
          <w:sz w:val="24"/>
        </w:rPr>
        <w:br w:type="page"/>
      </w:r>
      <w:r>
        <w:rPr>
          <w:rFonts w:hint="eastAsia" w:ascii="宋体" w:hAnsi="宋体"/>
          <w:b/>
          <w:spacing w:val="-6"/>
          <w:sz w:val="24"/>
        </w:rPr>
        <w:t>（</w:t>
      </w:r>
      <w:r>
        <w:rPr>
          <w:rFonts w:ascii="宋体" w:hAnsi="宋体"/>
          <w:b/>
          <w:spacing w:val="-6"/>
          <w:sz w:val="24"/>
        </w:rPr>
        <w:t>8</w:t>
      </w:r>
      <w:r>
        <w:rPr>
          <w:rFonts w:hint="eastAsia" w:ascii="宋体" w:hAnsi="宋体"/>
          <w:b/>
          <w:spacing w:val="-6"/>
          <w:sz w:val="24"/>
        </w:rPr>
        <w:t>）标的物配置清单</w:t>
      </w:r>
      <w:r>
        <w:rPr>
          <w:rFonts w:hint="eastAsia" w:ascii="宋体" w:hAnsi="宋体"/>
          <w:spacing w:val="-6"/>
          <w:sz w:val="24"/>
        </w:rPr>
        <w:t>（不含报价）</w:t>
      </w:r>
    </w:p>
    <w:tbl>
      <w:tblPr>
        <w:tblStyle w:val="2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45"/>
        <w:gridCol w:w="790"/>
        <w:gridCol w:w="790"/>
        <w:gridCol w:w="1053"/>
        <w:gridCol w:w="992"/>
        <w:gridCol w:w="1924"/>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09" w:type="dxa"/>
            <w:vAlign w:val="center"/>
          </w:tcPr>
          <w:p>
            <w:pPr>
              <w:jc w:val="center"/>
              <w:rPr>
                <w:rFonts w:ascii="宋体" w:hAnsi="宋体"/>
                <w:b/>
                <w:sz w:val="24"/>
              </w:rPr>
            </w:pPr>
            <w:r>
              <w:rPr>
                <w:rFonts w:hint="eastAsia" w:ascii="宋体" w:hAnsi="宋体"/>
                <w:b/>
                <w:sz w:val="24"/>
              </w:rPr>
              <w:t>序号</w:t>
            </w:r>
          </w:p>
        </w:tc>
        <w:tc>
          <w:tcPr>
            <w:tcW w:w="2045" w:type="dxa"/>
            <w:vAlign w:val="center"/>
          </w:tcPr>
          <w:p>
            <w:pPr>
              <w:jc w:val="center"/>
              <w:rPr>
                <w:rFonts w:ascii="宋体" w:hAnsi="宋体"/>
                <w:b/>
                <w:sz w:val="24"/>
              </w:rPr>
            </w:pPr>
            <w:r>
              <w:rPr>
                <w:rFonts w:hint="eastAsia" w:ascii="宋体" w:hAnsi="宋体"/>
                <w:b/>
                <w:sz w:val="24"/>
              </w:rPr>
              <w:t>名称</w:t>
            </w:r>
          </w:p>
        </w:tc>
        <w:tc>
          <w:tcPr>
            <w:tcW w:w="790" w:type="dxa"/>
            <w:vAlign w:val="center"/>
          </w:tcPr>
          <w:p>
            <w:pPr>
              <w:jc w:val="center"/>
              <w:rPr>
                <w:rFonts w:ascii="宋体" w:hAnsi="宋体"/>
                <w:b/>
                <w:sz w:val="24"/>
              </w:rPr>
            </w:pPr>
            <w:r>
              <w:rPr>
                <w:rFonts w:hint="eastAsia" w:ascii="宋体" w:hAnsi="宋体"/>
                <w:b/>
                <w:sz w:val="24"/>
              </w:rPr>
              <w:t>数量</w:t>
            </w:r>
          </w:p>
        </w:tc>
        <w:tc>
          <w:tcPr>
            <w:tcW w:w="790" w:type="dxa"/>
            <w:vAlign w:val="center"/>
          </w:tcPr>
          <w:p>
            <w:pPr>
              <w:jc w:val="center"/>
              <w:rPr>
                <w:rFonts w:ascii="宋体" w:hAnsi="宋体"/>
                <w:b/>
                <w:sz w:val="24"/>
              </w:rPr>
            </w:pPr>
            <w:r>
              <w:rPr>
                <w:rFonts w:hint="eastAsia" w:ascii="宋体" w:hAnsi="宋体"/>
                <w:b/>
                <w:sz w:val="24"/>
              </w:rPr>
              <w:t>单位</w:t>
            </w:r>
          </w:p>
        </w:tc>
        <w:tc>
          <w:tcPr>
            <w:tcW w:w="1053" w:type="dxa"/>
            <w:vAlign w:val="center"/>
          </w:tcPr>
          <w:p>
            <w:pPr>
              <w:jc w:val="center"/>
              <w:rPr>
                <w:rFonts w:ascii="宋体" w:hAnsi="宋体"/>
                <w:b/>
                <w:sz w:val="24"/>
              </w:rPr>
            </w:pPr>
            <w:r>
              <w:rPr>
                <w:rFonts w:hint="eastAsia" w:ascii="宋体" w:hAnsi="宋体"/>
                <w:b/>
                <w:sz w:val="24"/>
              </w:rPr>
              <w:t>品牌</w:t>
            </w:r>
          </w:p>
        </w:tc>
        <w:tc>
          <w:tcPr>
            <w:tcW w:w="992" w:type="dxa"/>
            <w:vAlign w:val="center"/>
          </w:tcPr>
          <w:p>
            <w:pPr>
              <w:jc w:val="center"/>
              <w:rPr>
                <w:rFonts w:ascii="宋体" w:hAnsi="宋体"/>
                <w:b/>
                <w:sz w:val="24"/>
              </w:rPr>
            </w:pPr>
            <w:r>
              <w:rPr>
                <w:rFonts w:hint="eastAsia" w:ascii="宋体" w:hAnsi="宋体"/>
                <w:b/>
                <w:sz w:val="24"/>
              </w:rPr>
              <w:t>型号</w:t>
            </w:r>
          </w:p>
        </w:tc>
        <w:tc>
          <w:tcPr>
            <w:tcW w:w="1924" w:type="dxa"/>
            <w:vAlign w:val="center"/>
          </w:tcPr>
          <w:p>
            <w:pPr>
              <w:pStyle w:val="61"/>
              <w:widowControl w:val="0"/>
              <w:spacing w:before="0" w:beforeAutospacing="0" w:after="0" w:afterAutospacing="0"/>
              <w:rPr>
                <w:rFonts w:hint="default" w:ascii="宋体" w:eastAsia="宋体"/>
                <w:b/>
                <w:kern w:val="2"/>
              </w:rPr>
            </w:pPr>
            <w:r>
              <w:rPr>
                <w:rFonts w:ascii="宋体" w:eastAsia="宋体"/>
                <w:b/>
                <w:kern w:val="2"/>
              </w:rPr>
              <w:t>配置（</w:t>
            </w:r>
            <w:r>
              <w:rPr>
                <w:rFonts w:hint="default" w:ascii="宋体" w:eastAsia="宋体"/>
                <w:b/>
                <w:kern w:val="2"/>
              </w:rPr>
              <w:t>可另附页）</w:t>
            </w:r>
          </w:p>
        </w:tc>
        <w:tc>
          <w:tcPr>
            <w:tcW w:w="1195" w:type="dxa"/>
            <w:vAlign w:val="center"/>
          </w:tcPr>
          <w:p>
            <w:pPr>
              <w:pStyle w:val="61"/>
              <w:widowControl w:val="0"/>
              <w:spacing w:before="0" w:beforeAutospacing="0" w:after="0" w:afterAutospacing="0"/>
              <w:rPr>
                <w:rFonts w:hint="default" w:ascii="宋体" w:eastAsia="宋体"/>
                <w:b/>
                <w:kern w:val="2"/>
              </w:rPr>
            </w:pPr>
            <w:r>
              <w:rPr>
                <w:rFonts w:ascii="宋体" w:eastAsia="宋体"/>
                <w:b/>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09" w:type="dxa"/>
            <w:vAlign w:val="center"/>
          </w:tcPr>
          <w:p>
            <w:pPr>
              <w:jc w:val="center"/>
              <w:rPr>
                <w:rFonts w:ascii="宋体" w:hAnsi="宋体"/>
                <w:b/>
                <w:sz w:val="24"/>
              </w:rPr>
            </w:pPr>
          </w:p>
        </w:tc>
        <w:tc>
          <w:tcPr>
            <w:tcW w:w="2045"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1053" w:type="dxa"/>
            <w:vAlign w:val="center"/>
          </w:tcPr>
          <w:p>
            <w:pPr>
              <w:jc w:val="center"/>
              <w:rPr>
                <w:rFonts w:ascii="宋体" w:hAnsi="宋体"/>
                <w:b/>
                <w:sz w:val="24"/>
              </w:rPr>
            </w:pPr>
          </w:p>
        </w:tc>
        <w:tc>
          <w:tcPr>
            <w:tcW w:w="992" w:type="dxa"/>
            <w:vAlign w:val="center"/>
          </w:tcPr>
          <w:p>
            <w:pPr>
              <w:jc w:val="center"/>
              <w:rPr>
                <w:rFonts w:ascii="宋体" w:hAnsi="宋体"/>
                <w:b/>
                <w:sz w:val="24"/>
              </w:rPr>
            </w:pPr>
          </w:p>
        </w:tc>
        <w:tc>
          <w:tcPr>
            <w:tcW w:w="1924" w:type="dxa"/>
            <w:vAlign w:val="center"/>
          </w:tcPr>
          <w:p>
            <w:pPr>
              <w:pStyle w:val="61"/>
              <w:widowControl w:val="0"/>
              <w:spacing w:before="0" w:beforeAutospacing="0" w:after="0" w:afterAutospacing="0"/>
              <w:rPr>
                <w:rFonts w:hint="default" w:ascii="宋体" w:eastAsia="宋体"/>
                <w:b/>
                <w:kern w:val="2"/>
              </w:rPr>
            </w:pPr>
          </w:p>
        </w:tc>
        <w:tc>
          <w:tcPr>
            <w:tcW w:w="1195" w:type="dxa"/>
            <w:vAlign w:val="center"/>
          </w:tcPr>
          <w:p>
            <w:pPr>
              <w:pStyle w:val="61"/>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09" w:type="dxa"/>
            <w:vAlign w:val="center"/>
          </w:tcPr>
          <w:p>
            <w:pPr>
              <w:jc w:val="center"/>
              <w:rPr>
                <w:rFonts w:ascii="宋体" w:hAnsi="宋体"/>
                <w:b/>
                <w:sz w:val="24"/>
              </w:rPr>
            </w:pPr>
          </w:p>
        </w:tc>
        <w:tc>
          <w:tcPr>
            <w:tcW w:w="2045"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1053" w:type="dxa"/>
            <w:vAlign w:val="center"/>
          </w:tcPr>
          <w:p>
            <w:pPr>
              <w:jc w:val="center"/>
              <w:rPr>
                <w:rFonts w:ascii="宋体" w:hAnsi="宋体"/>
                <w:b/>
                <w:sz w:val="24"/>
              </w:rPr>
            </w:pPr>
          </w:p>
        </w:tc>
        <w:tc>
          <w:tcPr>
            <w:tcW w:w="992" w:type="dxa"/>
            <w:vAlign w:val="center"/>
          </w:tcPr>
          <w:p>
            <w:pPr>
              <w:jc w:val="center"/>
              <w:rPr>
                <w:rFonts w:ascii="宋体" w:hAnsi="宋体"/>
                <w:b/>
                <w:sz w:val="24"/>
              </w:rPr>
            </w:pPr>
          </w:p>
        </w:tc>
        <w:tc>
          <w:tcPr>
            <w:tcW w:w="1924" w:type="dxa"/>
            <w:vAlign w:val="center"/>
          </w:tcPr>
          <w:p>
            <w:pPr>
              <w:pStyle w:val="61"/>
              <w:widowControl w:val="0"/>
              <w:spacing w:before="0" w:beforeAutospacing="0" w:after="0" w:afterAutospacing="0"/>
              <w:rPr>
                <w:rFonts w:hint="default" w:ascii="宋体" w:eastAsia="宋体"/>
                <w:b/>
                <w:kern w:val="2"/>
              </w:rPr>
            </w:pPr>
          </w:p>
        </w:tc>
        <w:tc>
          <w:tcPr>
            <w:tcW w:w="1195" w:type="dxa"/>
            <w:vAlign w:val="center"/>
          </w:tcPr>
          <w:p>
            <w:pPr>
              <w:pStyle w:val="61"/>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09" w:type="dxa"/>
            <w:vAlign w:val="center"/>
          </w:tcPr>
          <w:p>
            <w:pPr>
              <w:jc w:val="center"/>
              <w:rPr>
                <w:rFonts w:ascii="宋体" w:hAnsi="宋体"/>
                <w:b/>
                <w:sz w:val="24"/>
              </w:rPr>
            </w:pPr>
          </w:p>
        </w:tc>
        <w:tc>
          <w:tcPr>
            <w:tcW w:w="2045"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1053" w:type="dxa"/>
            <w:vAlign w:val="center"/>
          </w:tcPr>
          <w:p>
            <w:pPr>
              <w:jc w:val="center"/>
              <w:rPr>
                <w:rFonts w:ascii="宋体" w:hAnsi="宋体"/>
                <w:b/>
                <w:sz w:val="24"/>
              </w:rPr>
            </w:pPr>
          </w:p>
        </w:tc>
        <w:tc>
          <w:tcPr>
            <w:tcW w:w="992" w:type="dxa"/>
            <w:vAlign w:val="center"/>
          </w:tcPr>
          <w:p>
            <w:pPr>
              <w:jc w:val="center"/>
              <w:rPr>
                <w:rFonts w:ascii="宋体" w:hAnsi="宋体"/>
                <w:b/>
                <w:sz w:val="24"/>
              </w:rPr>
            </w:pPr>
          </w:p>
        </w:tc>
        <w:tc>
          <w:tcPr>
            <w:tcW w:w="1924" w:type="dxa"/>
            <w:vAlign w:val="center"/>
          </w:tcPr>
          <w:p>
            <w:pPr>
              <w:pStyle w:val="61"/>
              <w:widowControl w:val="0"/>
              <w:spacing w:before="0" w:beforeAutospacing="0" w:after="0" w:afterAutospacing="0"/>
              <w:rPr>
                <w:rFonts w:hint="default" w:ascii="宋体" w:eastAsia="宋体"/>
                <w:b/>
                <w:kern w:val="2"/>
              </w:rPr>
            </w:pPr>
          </w:p>
        </w:tc>
        <w:tc>
          <w:tcPr>
            <w:tcW w:w="1195" w:type="dxa"/>
            <w:vAlign w:val="center"/>
          </w:tcPr>
          <w:p>
            <w:pPr>
              <w:pStyle w:val="61"/>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09" w:type="dxa"/>
            <w:vAlign w:val="center"/>
          </w:tcPr>
          <w:p>
            <w:pPr>
              <w:jc w:val="center"/>
              <w:rPr>
                <w:rFonts w:ascii="宋体" w:hAnsi="宋体"/>
                <w:b/>
                <w:sz w:val="24"/>
              </w:rPr>
            </w:pPr>
          </w:p>
        </w:tc>
        <w:tc>
          <w:tcPr>
            <w:tcW w:w="2045"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1053" w:type="dxa"/>
            <w:vAlign w:val="center"/>
          </w:tcPr>
          <w:p>
            <w:pPr>
              <w:jc w:val="center"/>
              <w:rPr>
                <w:rFonts w:ascii="宋体" w:hAnsi="宋体"/>
                <w:b/>
                <w:sz w:val="24"/>
              </w:rPr>
            </w:pPr>
          </w:p>
        </w:tc>
        <w:tc>
          <w:tcPr>
            <w:tcW w:w="992" w:type="dxa"/>
            <w:vAlign w:val="center"/>
          </w:tcPr>
          <w:p>
            <w:pPr>
              <w:jc w:val="center"/>
              <w:rPr>
                <w:rFonts w:ascii="宋体" w:hAnsi="宋体"/>
                <w:b/>
                <w:sz w:val="24"/>
              </w:rPr>
            </w:pPr>
          </w:p>
        </w:tc>
        <w:tc>
          <w:tcPr>
            <w:tcW w:w="1924" w:type="dxa"/>
            <w:vAlign w:val="center"/>
          </w:tcPr>
          <w:p>
            <w:pPr>
              <w:pStyle w:val="61"/>
              <w:widowControl w:val="0"/>
              <w:spacing w:before="0" w:beforeAutospacing="0" w:after="0" w:afterAutospacing="0"/>
              <w:rPr>
                <w:rFonts w:hint="default" w:ascii="宋体" w:eastAsia="宋体"/>
                <w:b/>
                <w:kern w:val="2"/>
              </w:rPr>
            </w:pPr>
          </w:p>
        </w:tc>
        <w:tc>
          <w:tcPr>
            <w:tcW w:w="1195" w:type="dxa"/>
            <w:vAlign w:val="center"/>
          </w:tcPr>
          <w:p>
            <w:pPr>
              <w:pStyle w:val="61"/>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09" w:type="dxa"/>
            <w:vAlign w:val="center"/>
          </w:tcPr>
          <w:p>
            <w:pPr>
              <w:jc w:val="center"/>
              <w:rPr>
                <w:rFonts w:ascii="宋体" w:hAnsi="宋体"/>
                <w:b/>
                <w:sz w:val="24"/>
              </w:rPr>
            </w:pPr>
          </w:p>
        </w:tc>
        <w:tc>
          <w:tcPr>
            <w:tcW w:w="2045"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1053" w:type="dxa"/>
            <w:vAlign w:val="center"/>
          </w:tcPr>
          <w:p>
            <w:pPr>
              <w:jc w:val="center"/>
              <w:rPr>
                <w:rFonts w:ascii="宋体" w:hAnsi="宋体"/>
                <w:b/>
                <w:sz w:val="24"/>
              </w:rPr>
            </w:pPr>
          </w:p>
        </w:tc>
        <w:tc>
          <w:tcPr>
            <w:tcW w:w="992" w:type="dxa"/>
            <w:vAlign w:val="center"/>
          </w:tcPr>
          <w:p>
            <w:pPr>
              <w:jc w:val="center"/>
              <w:rPr>
                <w:rFonts w:ascii="宋体" w:hAnsi="宋体"/>
                <w:b/>
                <w:sz w:val="24"/>
              </w:rPr>
            </w:pPr>
          </w:p>
        </w:tc>
        <w:tc>
          <w:tcPr>
            <w:tcW w:w="1924" w:type="dxa"/>
            <w:vAlign w:val="center"/>
          </w:tcPr>
          <w:p>
            <w:pPr>
              <w:pStyle w:val="61"/>
              <w:widowControl w:val="0"/>
              <w:spacing w:before="0" w:beforeAutospacing="0" w:after="0" w:afterAutospacing="0"/>
              <w:rPr>
                <w:rFonts w:hint="default" w:ascii="宋体" w:eastAsia="宋体"/>
                <w:b/>
                <w:kern w:val="2"/>
              </w:rPr>
            </w:pPr>
          </w:p>
        </w:tc>
        <w:tc>
          <w:tcPr>
            <w:tcW w:w="1195" w:type="dxa"/>
            <w:vAlign w:val="center"/>
          </w:tcPr>
          <w:p>
            <w:pPr>
              <w:pStyle w:val="61"/>
              <w:widowControl w:val="0"/>
              <w:spacing w:before="0" w:beforeAutospacing="0" w:after="0" w:afterAutospacing="0"/>
              <w:rPr>
                <w:rFonts w:hint="default" w:ascii="宋体" w:eastAsia="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09" w:type="dxa"/>
            <w:vAlign w:val="center"/>
          </w:tcPr>
          <w:p>
            <w:pPr>
              <w:jc w:val="center"/>
              <w:rPr>
                <w:rFonts w:ascii="宋体" w:hAnsi="宋体"/>
                <w:b/>
                <w:sz w:val="24"/>
              </w:rPr>
            </w:pPr>
          </w:p>
        </w:tc>
        <w:tc>
          <w:tcPr>
            <w:tcW w:w="2045"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790" w:type="dxa"/>
            <w:vAlign w:val="center"/>
          </w:tcPr>
          <w:p>
            <w:pPr>
              <w:jc w:val="center"/>
              <w:rPr>
                <w:rFonts w:ascii="宋体" w:hAnsi="宋体"/>
                <w:b/>
                <w:sz w:val="24"/>
              </w:rPr>
            </w:pPr>
          </w:p>
        </w:tc>
        <w:tc>
          <w:tcPr>
            <w:tcW w:w="1053" w:type="dxa"/>
            <w:vAlign w:val="center"/>
          </w:tcPr>
          <w:p>
            <w:pPr>
              <w:jc w:val="center"/>
              <w:rPr>
                <w:rFonts w:ascii="宋体" w:hAnsi="宋体"/>
                <w:b/>
                <w:sz w:val="24"/>
              </w:rPr>
            </w:pPr>
          </w:p>
        </w:tc>
        <w:tc>
          <w:tcPr>
            <w:tcW w:w="992" w:type="dxa"/>
            <w:vAlign w:val="center"/>
          </w:tcPr>
          <w:p>
            <w:pPr>
              <w:jc w:val="center"/>
              <w:rPr>
                <w:rFonts w:ascii="宋体" w:hAnsi="宋体"/>
                <w:b/>
                <w:sz w:val="24"/>
              </w:rPr>
            </w:pPr>
          </w:p>
        </w:tc>
        <w:tc>
          <w:tcPr>
            <w:tcW w:w="1924" w:type="dxa"/>
            <w:vAlign w:val="center"/>
          </w:tcPr>
          <w:p>
            <w:pPr>
              <w:pStyle w:val="61"/>
              <w:widowControl w:val="0"/>
              <w:spacing w:before="0" w:beforeAutospacing="0" w:after="0" w:afterAutospacing="0"/>
              <w:rPr>
                <w:rFonts w:hint="default" w:ascii="宋体" w:eastAsia="宋体"/>
                <w:b/>
                <w:kern w:val="2"/>
              </w:rPr>
            </w:pPr>
          </w:p>
        </w:tc>
        <w:tc>
          <w:tcPr>
            <w:tcW w:w="1195" w:type="dxa"/>
            <w:vAlign w:val="center"/>
          </w:tcPr>
          <w:p>
            <w:pPr>
              <w:pStyle w:val="61"/>
              <w:widowControl w:val="0"/>
              <w:spacing w:before="0" w:beforeAutospacing="0" w:after="0" w:afterAutospacing="0"/>
              <w:rPr>
                <w:rFonts w:hint="default" w:ascii="宋体" w:eastAsia="宋体"/>
                <w:b/>
              </w:rPr>
            </w:pPr>
          </w:p>
        </w:tc>
      </w:tr>
    </w:tbl>
    <w:p>
      <w:pPr>
        <w:spacing w:line="360" w:lineRule="auto"/>
        <w:rPr>
          <w:rFonts w:ascii="宋体" w:hAnsi="宋体"/>
          <w:spacing w:val="-6"/>
          <w:sz w:val="24"/>
        </w:rPr>
      </w:pP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投标人名称（盖章）：</w:t>
      </w:r>
    </w:p>
    <w:p>
      <w:pPr>
        <w:spacing w:line="360" w:lineRule="auto"/>
        <w:rPr>
          <w:rFonts w:ascii="宋体" w:hAnsi="宋体"/>
          <w:spacing w:val="-6"/>
          <w:sz w:val="24"/>
        </w:rPr>
      </w:pPr>
      <w:r>
        <w:rPr>
          <w:rFonts w:hint="eastAsia" w:ascii="宋体" w:hAnsi="宋体"/>
          <w:spacing w:val="-6"/>
          <w:sz w:val="24"/>
        </w:rPr>
        <w:t>投标人代表签字：</w:t>
      </w:r>
    </w:p>
    <w:p>
      <w:pPr>
        <w:spacing w:line="360" w:lineRule="auto"/>
        <w:rPr>
          <w:rFonts w:ascii="宋体" w:hAnsi="宋体"/>
          <w:spacing w:val="-6"/>
          <w:sz w:val="24"/>
        </w:rPr>
      </w:pPr>
      <w:r>
        <w:rPr>
          <w:rFonts w:hint="eastAsia" w:ascii="宋体" w:hAnsi="宋体"/>
          <w:spacing w:val="-6"/>
          <w:sz w:val="24"/>
        </w:rPr>
        <w:t>日期：    年  月  日</w:t>
      </w:r>
    </w:p>
    <w:p>
      <w:pPr>
        <w:spacing w:line="360" w:lineRule="auto"/>
        <w:jc w:val="center"/>
        <w:rPr>
          <w:rFonts w:ascii="宋体" w:hAnsi="宋体"/>
          <w:b/>
          <w:spacing w:val="-6"/>
          <w:sz w:val="24"/>
        </w:rPr>
      </w:pPr>
    </w:p>
    <w:p>
      <w:pPr>
        <w:spacing w:line="360" w:lineRule="auto"/>
        <w:jc w:val="center"/>
        <w:rPr>
          <w:rFonts w:ascii="宋体" w:hAnsi="宋体"/>
          <w:b/>
          <w:spacing w:val="-6"/>
          <w:sz w:val="24"/>
        </w:rPr>
      </w:pPr>
    </w:p>
    <w:p>
      <w:pPr>
        <w:spacing w:line="360" w:lineRule="auto"/>
        <w:rPr>
          <w:rFonts w:ascii="宋体" w:hAnsi="宋体"/>
          <w:b/>
          <w:spacing w:val="-6"/>
          <w:sz w:val="24"/>
        </w:rPr>
      </w:pPr>
      <w:r>
        <w:rPr>
          <w:rFonts w:ascii="宋体" w:hAnsi="宋体"/>
          <w:b/>
          <w:spacing w:val="-6"/>
          <w:sz w:val="24"/>
        </w:rPr>
        <w:t>原厂出厂配置表（附在</w:t>
      </w:r>
      <w:r>
        <w:rPr>
          <w:rFonts w:hint="eastAsia" w:ascii="宋体" w:hAnsi="宋体"/>
          <w:b/>
          <w:spacing w:val="-6"/>
          <w:sz w:val="24"/>
        </w:rPr>
        <w:t>投标</w:t>
      </w:r>
      <w:r>
        <w:rPr>
          <w:rFonts w:ascii="宋体" w:hAnsi="宋体"/>
          <w:b/>
          <w:spacing w:val="-6"/>
          <w:sz w:val="24"/>
        </w:rPr>
        <w:t>文件中）</w:t>
      </w:r>
    </w:p>
    <w:p>
      <w:pPr>
        <w:spacing w:line="360" w:lineRule="auto"/>
        <w:jc w:val="center"/>
        <w:outlineLvl w:val="1"/>
        <w:rPr>
          <w:rFonts w:ascii="宋体" w:hAnsi="宋体"/>
          <w:b/>
          <w:spacing w:val="-6"/>
          <w:sz w:val="24"/>
        </w:rPr>
      </w:pPr>
      <w:r>
        <w:rPr>
          <w:rFonts w:ascii="宋体" w:hAnsi="宋体"/>
          <w:b/>
          <w:spacing w:val="-6"/>
          <w:sz w:val="24"/>
        </w:rPr>
        <w:br w:type="page"/>
      </w:r>
    </w:p>
    <w:p>
      <w:pPr>
        <w:spacing w:line="360" w:lineRule="auto"/>
        <w:jc w:val="center"/>
        <w:outlineLvl w:val="1"/>
        <w:rPr>
          <w:rFonts w:ascii="宋体" w:hAnsi="宋体" w:cs="宋体"/>
          <w:b/>
          <w:spacing w:val="-6"/>
          <w:sz w:val="24"/>
        </w:rPr>
      </w:pPr>
      <w:r>
        <w:rPr>
          <w:rFonts w:hint="eastAsia" w:ascii="宋体" w:hAnsi="宋体"/>
          <w:b/>
          <w:spacing w:val="-6"/>
          <w:sz w:val="24"/>
        </w:rPr>
        <w:t>（</w:t>
      </w:r>
      <w:r>
        <w:rPr>
          <w:rFonts w:ascii="宋体" w:hAnsi="宋体"/>
          <w:b/>
          <w:spacing w:val="-6"/>
          <w:sz w:val="24"/>
        </w:rPr>
        <w:t>9</w:t>
      </w:r>
      <w:r>
        <w:rPr>
          <w:rFonts w:hint="eastAsia" w:ascii="宋体" w:hAnsi="宋体"/>
          <w:b/>
          <w:spacing w:val="-6"/>
          <w:sz w:val="24"/>
        </w:rPr>
        <w:t>）</w:t>
      </w:r>
      <w:r>
        <w:rPr>
          <w:rFonts w:hint="eastAsia" w:ascii="宋体" w:hAnsi="宋体" w:cs="宋体"/>
          <w:b/>
          <w:spacing w:val="-6"/>
          <w:sz w:val="24"/>
        </w:rPr>
        <w:t>技术方案</w:t>
      </w:r>
    </w:p>
    <w:p>
      <w:pPr>
        <w:spacing w:line="360" w:lineRule="auto"/>
        <w:rPr>
          <w:rFonts w:ascii="宋体" w:hAnsi="宋体" w:cs="宋体"/>
          <w:b/>
          <w:spacing w:val="-6"/>
          <w:sz w:val="24"/>
        </w:rPr>
      </w:pPr>
      <w:r>
        <w:rPr>
          <w:rFonts w:hint="eastAsia" w:ascii="宋体" w:hAnsi="宋体" w:cs="宋体"/>
          <w:b/>
          <w:spacing w:val="-6"/>
          <w:sz w:val="24"/>
        </w:rPr>
        <w:t>1、项目实施方案</w:t>
      </w:r>
    </w:p>
    <w:p>
      <w:pPr>
        <w:spacing w:line="360" w:lineRule="auto"/>
        <w:rPr>
          <w:rFonts w:ascii="宋体" w:hAnsi="宋体" w:cs="宋体"/>
          <w:b/>
          <w:spacing w:val="-6"/>
          <w:sz w:val="24"/>
        </w:rPr>
      </w:pPr>
      <w:r>
        <w:rPr>
          <w:rFonts w:hint="eastAsia" w:ascii="宋体" w:hAnsi="宋体" w:cs="宋体"/>
          <w:b/>
          <w:spacing w:val="-6"/>
          <w:sz w:val="24"/>
        </w:rPr>
        <w:t>2、安装调试验收</w:t>
      </w:r>
    </w:p>
    <w:p>
      <w:pPr>
        <w:spacing w:line="360" w:lineRule="auto"/>
        <w:rPr>
          <w:rFonts w:ascii="宋体" w:hAnsi="宋体" w:cs="宋体"/>
          <w:b/>
          <w:spacing w:val="-6"/>
          <w:sz w:val="24"/>
        </w:rPr>
      </w:pPr>
      <w:r>
        <w:rPr>
          <w:rFonts w:hint="eastAsia" w:ascii="宋体" w:hAnsi="宋体" w:cs="宋体"/>
          <w:b/>
          <w:spacing w:val="-6"/>
          <w:sz w:val="24"/>
        </w:rPr>
        <w:t>3、售后服务</w:t>
      </w:r>
    </w:p>
    <w:p>
      <w:pPr>
        <w:spacing w:line="360" w:lineRule="auto"/>
        <w:rPr>
          <w:rFonts w:ascii="宋体" w:hAnsi="宋体" w:cs="宋体"/>
          <w:b/>
          <w:spacing w:val="-6"/>
          <w:sz w:val="24"/>
        </w:rPr>
      </w:pPr>
      <w:r>
        <w:rPr>
          <w:rFonts w:hint="eastAsia" w:ascii="宋体" w:hAnsi="宋体" w:cs="宋体"/>
          <w:b/>
          <w:spacing w:val="-6"/>
          <w:sz w:val="24"/>
        </w:rPr>
        <w:t>4、配件耗材</w:t>
      </w:r>
    </w:p>
    <w:p>
      <w:pPr>
        <w:spacing w:line="360" w:lineRule="auto"/>
        <w:rPr>
          <w:rFonts w:ascii="宋体" w:hAnsi="宋体" w:cs="宋体"/>
          <w:b/>
          <w:spacing w:val="-6"/>
          <w:sz w:val="24"/>
        </w:rPr>
      </w:pPr>
      <w:r>
        <w:rPr>
          <w:rFonts w:hint="eastAsia" w:ascii="宋体" w:hAnsi="宋体" w:cs="宋体"/>
          <w:b/>
          <w:spacing w:val="-6"/>
          <w:sz w:val="24"/>
        </w:rPr>
        <w:t>5、技术服务、培训</w:t>
      </w:r>
    </w:p>
    <w:p>
      <w:pPr>
        <w:spacing w:line="360" w:lineRule="auto"/>
        <w:rPr>
          <w:rFonts w:ascii="宋体" w:hAnsi="宋体" w:cs="宋体"/>
          <w:b/>
          <w:spacing w:val="-6"/>
          <w:sz w:val="24"/>
        </w:rPr>
      </w:pPr>
    </w:p>
    <w:p>
      <w:pPr>
        <w:widowControl/>
        <w:jc w:val="left"/>
        <w:rPr>
          <w:rFonts w:ascii="宋体" w:hAnsi="宋体"/>
          <w:b/>
          <w:bCs/>
          <w:spacing w:val="-6"/>
          <w:sz w:val="24"/>
        </w:rPr>
      </w:pPr>
    </w:p>
    <w:p>
      <w:pPr>
        <w:spacing w:line="360" w:lineRule="auto"/>
        <w:outlineLvl w:val="1"/>
        <w:rPr>
          <w:rFonts w:ascii="宋体" w:hAnsi="宋体"/>
          <w:b/>
          <w:spacing w:val="-6"/>
          <w:sz w:val="24"/>
        </w:rPr>
      </w:pPr>
      <w:r>
        <w:rPr>
          <w:rFonts w:hint="eastAsia" w:ascii="宋体" w:hAnsi="宋体"/>
          <w:b/>
          <w:spacing w:val="-6"/>
          <w:sz w:val="24"/>
        </w:rPr>
        <w:t>（</w:t>
      </w:r>
      <w:r>
        <w:rPr>
          <w:rFonts w:ascii="宋体" w:hAnsi="宋体"/>
          <w:b/>
          <w:spacing w:val="-6"/>
          <w:sz w:val="24"/>
        </w:rPr>
        <w:t>10</w:t>
      </w:r>
      <w:r>
        <w:rPr>
          <w:rFonts w:hint="eastAsia" w:ascii="宋体" w:hAnsi="宋体"/>
          <w:b/>
          <w:spacing w:val="-6"/>
          <w:sz w:val="24"/>
        </w:rPr>
        <w:t>）投标人需要说明的其他文件和材料</w:t>
      </w:r>
    </w:p>
    <w:p>
      <w:pPr>
        <w:spacing w:line="360" w:lineRule="auto"/>
        <w:outlineLvl w:val="1"/>
        <w:rPr>
          <w:rFonts w:ascii="宋体" w:hAnsi="宋体"/>
          <w:b/>
          <w:spacing w:val="-6"/>
          <w:sz w:val="24"/>
        </w:rPr>
      </w:pPr>
      <w:r>
        <w:rPr>
          <w:rFonts w:hint="eastAsia" w:ascii="宋体" w:hAnsi="宋体"/>
          <w:b/>
          <w:spacing w:val="-6"/>
          <w:sz w:val="24"/>
        </w:rPr>
        <w:t>（1</w:t>
      </w:r>
      <w:r>
        <w:rPr>
          <w:rFonts w:ascii="宋体" w:hAnsi="宋体"/>
          <w:b/>
          <w:spacing w:val="-6"/>
          <w:sz w:val="24"/>
        </w:rPr>
        <w:t>1</w:t>
      </w:r>
      <w:r>
        <w:rPr>
          <w:rFonts w:hint="eastAsia" w:ascii="宋体" w:hAnsi="宋体"/>
          <w:b/>
          <w:spacing w:val="-6"/>
          <w:sz w:val="24"/>
        </w:rPr>
        <w:t>）附件</w:t>
      </w:r>
    </w:p>
    <w:p>
      <w:pPr>
        <w:widowControl/>
        <w:jc w:val="left"/>
        <w:rPr>
          <w:rFonts w:ascii="宋体" w:hAnsi="宋体" w:cs="宋体"/>
          <w:b/>
          <w:bCs/>
          <w:kern w:val="0"/>
          <w:sz w:val="21"/>
          <w:szCs w:val="16"/>
        </w:rPr>
      </w:pPr>
      <w:r>
        <w:rPr>
          <w:rFonts w:hint="eastAsia" w:ascii="宋体" w:hAnsi="宋体" w:cs="宋体"/>
          <w:b/>
          <w:bCs/>
          <w:kern w:val="0"/>
          <w:sz w:val="21"/>
          <w:szCs w:val="16"/>
        </w:rPr>
        <w:t>附件：</w:t>
      </w:r>
    </w:p>
    <w:p>
      <w:pPr>
        <w:widowControl/>
        <w:adjustRightInd w:val="0"/>
        <w:snapToGrid w:val="0"/>
        <w:spacing w:line="360" w:lineRule="auto"/>
        <w:jc w:val="left"/>
        <w:rPr>
          <w:rFonts w:ascii="宋体" w:hAnsi="宋体" w:cs="宋体"/>
          <w:b/>
          <w:bCs/>
          <w:kern w:val="0"/>
          <w:sz w:val="21"/>
          <w:szCs w:val="16"/>
        </w:rPr>
      </w:pPr>
      <w:r>
        <w:rPr>
          <w:rFonts w:hint="eastAsia" w:ascii="宋体" w:hAnsi="宋体" w:cs="宋体"/>
          <w:b/>
          <w:bCs/>
          <w:kern w:val="0"/>
          <w:sz w:val="21"/>
          <w:szCs w:val="16"/>
        </w:rPr>
        <w:t>质疑函范本</w:t>
      </w:r>
    </w:p>
    <w:p>
      <w:pPr>
        <w:widowControl/>
        <w:adjustRightInd w:val="0"/>
        <w:snapToGrid w:val="0"/>
        <w:spacing w:line="360" w:lineRule="auto"/>
        <w:jc w:val="left"/>
        <w:rPr>
          <w:rFonts w:ascii="宋体" w:hAnsi="宋体" w:cs="宋体"/>
          <w:b/>
          <w:bCs/>
          <w:kern w:val="0"/>
          <w:sz w:val="21"/>
          <w:szCs w:val="16"/>
        </w:rPr>
      </w:pPr>
      <w:r>
        <w:rPr>
          <w:rFonts w:hint="eastAsia" w:ascii="宋体" w:hAnsi="宋体" w:cs="宋体"/>
          <w:b/>
          <w:bCs/>
          <w:kern w:val="0"/>
          <w:sz w:val="21"/>
          <w:szCs w:val="16"/>
        </w:rPr>
        <w:t>投诉书范本</w:t>
      </w:r>
    </w:p>
    <w:p>
      <w:pPr>
        <w:widowControl/>
        <w:jc w:val="left"/>
        <w:rPr>
          <w:rFonts w:ascii="宋体" w:hAnsi="宋体" w:cs="宋体"/>
          <w:b/>
          <w:bCs/>
          <w:sz w:val="24"/>
        </w:rPr>
      </w:pPr>
      <w:bookmarkStart w:id="34" w:name="_Hlk46229178"/>
      <w:r>
        <w:rPr>
          <w:rFonts w:ascii="宋体" w:hAnsi="宋体" w:cs="宋体"/>
          <w:b/>
          <w:bCs/>
          <w:sz w:val="20"/>
          <w:szCs w:val="20"/>
        </w:rPr>
        <w:br w:type="page"/>
      </w:r>
    </w:p>
    <w:bookmarkEnd w:id="34"/>
    <w:p>
      <w:pPr>
        <w:adjustRightInd w:val="0"/>
        <w:snapToGrid w:val="0"/>
        <w:spacing w:line="360" w:lineRule="auto"/>
        <w:jc w:val="center"/>
        <w:rPr>
          <w:rFonts w:ascii="仿宋" w:hAnsi="仿宋" w:eastAsia="仿宋" w:cs="仿宋"/>
          <w:b/>
          <w:bCs/>
          <w:sz w:val="24"/>
        </w:rPr>
      </w:pPr>
      <w:r>
        <w:rPr>
          <w:rFonts w:hint="eastAsia" w:ascii="仿宋" w:hAnsi="仿宋" w:eastAsia="仿宋" w:cs="仿宋"/>
          <w:b/>
          <w:bCs/>
          <w:sz w:val="24"/>
        </w:rPr>
        <w:t>质疑函范本</w:t>
      </w:r>
    </w:p>
    <w:p>
      <w:pPr>
        <w:adjustRightInd w:val="0"/>
        <w:snapToGrid w:val="0"/>
        <w:spacing w:line="360" w:lineRule="auto"/>
        <w:rPr>
          <w:rFonts w:ascii="仿宋" w:hAnsi="仿宋" w:eastAsia="仿宋" w:cs="仿宋"/>
          <w:bCs/>
          <w:sz w:val="24"/>
        </w:rPr>
      </w:pPr>
      <w:r>
        <w:rPr>
          <w:rFonts w:hint="eastAsia" w:ascii="仿宋" w:hAnsi="仿宋" w:eastAsia="仿宋" w:cs="仿宋"/>
          <w:bCs/>
          <w:sz w:val="24"/>
        </w:rPr>
        <w:t>一、质疑供应商基本信息</w:t>
      </w:r>
    </w:p>
    <w:p>
      <w:pPr>
        <w:adjustRightInd w:val="0"/>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adjustRightInd w:val="0"/>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adjustRightInd w:val="0"/>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adjustRightInd w:val="0"/>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adjustRightInd w:val="0"/>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ascii="仿宋" w:hAnsi="仿宋" w:eastAsia="仿宋" w:cs="仿宋"/>
          <w:sz w:val="24"/>
        </w:rPr>
        <w:t xml:space="preserve"> </w:t>
      </w:r>
    </w:p>
    <w:p>
      <w:pPr>
        <w:adjustRightInd w:val="0"/>
        <w:snapToGrid w:val="0"/>
        <w:spacing w:line="360" w:lineRule="auto"/>
        <w:rPr>
          <w:rFonts w:ascii="仿宋" w:hAnsi="仿宋" w:eastAsia="仿宋" w:cs="仿宋"/>
          <w:sz w:val="24"/>
        </w:rPr>
      </w:pPr>
      <w:r>
        <w:rPr>
          <w:rFonts w:hint="eastAsia" w:ascii="仿宋" w:hAnsi="仿宋" w:eastAsia="仿宋" w:cs="仿宋"/>
          <w:sz w:val="24"/>
        </w:rPr>
        <w:t>地址：</w:t>
      </w:r>
      <w:r>
        <w:rPr>
          <w:rFonts w:ascii="仿宋" w:hAnsi="仿宋" w:eastAsia="仿宋" w:cs="仿宋"/>
          <w:sz w:val="24"/>
        </w:rPr>
        <w:t xml:space="preserve">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adjustRightInd w:val="0"/>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adjustRightInd w:val="0"/>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adjustRightInd w:val="0"/>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adjustRightInd w:val="0"/>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adjustRightInd w:val="0"/>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adjustRightInd w:val="0"/>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adjustRightInd w:val="0"/>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adjustRightInd w:val="0"/>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adjustRightInd w:val="0"/>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pPr>
        <w:adjustRightInd w:val="0"/>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adjustRightInd w:val="0"/>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adjustRightInd w:val="0"/>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adjustRightInd w:val="0"/>
        <w:snapToGrid w:val="0"/>
        <w:spacing w:line="360" w:lineRule="auto"/>
        <w:rPr>
          <w:rFonts w:ascii="仿宋" w:hAnsi="仿宋" w:eastAsia="仿宋" w:cs="仿宋"/>
          <w:sz w:val="24"/>
        </w:rPr>
      </w:pPr>
      <w:r>
        <w:rPr>
          <w:rFonts w:hint="eastAsia" w:ascii="仿宋" w:hAnsi="仿宋" w:eastAsia="仿宋" w:cs="仿宋"/>
          <w:sz w:val="24"/>
        </w:rPr>
        <w:t>……</w:t>
      </w:r>
    </w:p>
    <w:p>
      <w:pPr>
        <w:adjustRightInd w:val="0"/>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adjustRightInd w:val="0"/>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adjustRightInd w:val="0"/>
        <w:snapToGrid w:val="0"/>
        <w:spacing w:line="360" w:lineRule="auto"/>
        <w:rPr>
          <w:rFonts w:ascii="仿宋" w:hAnsi="仿宋" w:eastAsia="仿宋" w:cs="黑体"/>
          <w:sz w:val="24"/>
        </w:rPr>
      </w:pPr>
      <w:r>
        <w:rPr>
          <w:rFonts w:hint="eastAsia" w:ascii="仿宋" w:hAnsi="仿宋" w:eastAsia="仿宋" w:cs="黑体"/>
          <w:sz w:val="24"/>
        </w:rPr>
        <w:t xml:space="preserve">签字(签章)：                   公章：                      </w:t>
      </w:r>
    </w:p>
    <w:p>
      <w:pPr>
        <w:adjustRightInd w:val="0"/>
        <w:snapToGrid w:val="0"/>
        <w:spacing w:line="360" w:lineRule="auto"/>
        <w:rPr>
          <w:rFonts w:ascii="仿宋" w:hAnsi="仿宋" w:eastAsia="仿宋" w:cs="黑体"/>
          <w:sz w:val="24"/>
        </w:rPr>
      </w:pPr>
      <w:r>
        <w:rPr>
          <w:rFonts w:hint="eastAsia" w:ascii="仿宋" w:hAnsi="仿宋" w:eastAsia="仿宋" w:cs="黑体"/>
          <w:sz w:val="24"/>
        </w:rPr>
        <w:t xml:space="preserve">日期：    </w:t>
      </w:r>
    </w:p>
    <w:p>
      <w:pPr>
        <w:adjustRightInd w:val="0"/>
        <w:snapToGrid w:val="0"/>
        <w:spacing w:line="360" w:lineRule="auto"/>
        <w:rPr>
          <w:rFonts w:ascii="仿宋" w:hAnsi="仿宋" w:eastAsia="仿宋" w:cs="仿宋"/>
          <w:sz w:val="24"/>
        </w:rPr>
      </w:pPr>
    </w:p>
    <w:p>
      <w:pPr>
        <w:widowControl/>
        <w:adjustRightInd w:val="0"/>
        <w:snapToGrid w:val="0"/>
        <w:spacing w:line="360" w:lineRule="auto"/>
        <w:jc w:val="left"/>
        <w:rPr>
          <w:rFonts w:ascii="仿宋" w:hAnsi="仿宋" w:eastAsia="仿宋" w:cs="黑体"/>
          <w:b/>
          <w:sz w:val="24"/>
        </w:rPr>
      </w:pPr>
      <w:r>
        <w:rPr>
          <w:rFonts w:ascii="仿宋" w:hAnsi="仿宋" w:eastAsia="仿宋" w:cs="黑体"/>
          <w:b/>
          <w:sz w:val="24"/>
        </w:rPr>
        <w:br w:type="page"/>
      </w:r>
    </w:p>
    <w:p>
      <w:pPr>
        <w:adjustRightInd w:val="0"/>
        <w:snapToGrid w:val="0"/>
        <w:spacing w:line="360" w:lineRule="auto"/>
        <w:rPr>
          <w:rFonts w:ascii="仿宋" w:hAnsi="仿宋" w:eastAsia="仿宋" w:cs="黑体"/>
          <w:b/>
          <w:sz w:val="24"/>
        </w:rPr>
      </w:pPr>
      <w:r>
        <w:rPr>
          <w:rFonts w:hint="eastAsia" w:ascii="仿宋" w:hAnsi="仿宋" w:eastAsia="仿宋" w:cs="黑体"/>
          <w:b/>
          <w:sz w:val="24"/>
        </w:rPr>
        <w:t>质疑函制作说明：</w:t>
      </w:r>
    </w:p>
    <w:p>
      <w:pPr>
        <w:widowControl/>
        <w:adjustRightInd w:val="0"/>
        <w:snapToGrid w:val="0"/>
        <w:spacing w:line="360" w:lineRule="auto"/>
        <w:ind w:firstLine="480" w:firstLineChars="200"/>
        <w:jc w:val="left"/>
        <w:rPr>
          <w:rFonts w:ascii="仿宋" w:hAnsi="仿宋" w:eastAsia="仿宋" w:cs="黑体"/>
          <w:sz w:val="24"/>
        </w:rPr>
      </w:pPr>
      <w:r>
        <w:rPr>
          <w:rFonts w:hint="eastAsia" w:ascii="仿宋" w:hAnsi="仿宋" w:eastAsia="仿宋" w:cs="黑体"/>
          <w:sz w:val="24"/>
        </w:rPr>
        <w:t>1.供应商提出质疑时，应提交质疑函和必要的证明材料。</w:t>
      </w:r>
    </w:p>
    <w:p>
      <w:pPr>
        <w:widowControl/>
        <w:adjustRightInd w:val="0"/>
        <w:snapToGrid w:val="0"/>
        <w:spacing w:line="360" w:lineRule="auto"/>
        <w:ind w:firstLine="480" w:firstLineChars="200"/>
        <w:jc w:val="left"/>
        <w:rPr>
          <w:rFonts w:ascii="仿宋" w:hAnsi="仿宋" w:eastAsia="仿宋" w:cs="黑体"/>
          <w:sz w:val="24"/>
        </w:rPr>
      </w:pPr>
      <w:r>
        <w:rPr>
          <w:rFonts w:hint="eastAsia" w:ascii="仿宋" w:hAnsi="仿宋" w:eastAsia="仿宋" w:cs="黑体"/>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pPr>
        <w:widowControl/>
        <w:adjustRightInd w:val="0"/>
        <w:snapToGrid w:val="0"/>
        <w:spacing w:line="360" w:lineRule="auto"/>
        <w:ind w:firstLine="480" w:firstLineChars="200"/>
        <w:jc w:val="left"/>
        <w:rPr>
          <w:rFonts w:ascii="仿宋" w:hAnsi="仿宋" w:eastAsia="仿宋" w:cs="黑体"/>
          <w:sz w:val="24"/>
        </w:rPr>
      </w:pPr>
      <w:r>
        <w:rPr>
          <w:rFonts w:hint="eastAsia" w:ascii="仿宋" w:hAnsi="仿宋" w:eastAsia="仿宋" w:cs="黑体"/>
          <w:sz w:val="24"/>
        </w:rPr>
        <w:t>3.质疑供应商若对项目的某一分包进行质疑，质疑函中应列明具体分包号。</w:t>
      </w:r>
    </w:p>
    <w:p>
      <w:pPr>
        <w:widowControl/>
        <w:adjustRightInd w:val="0"/>
        <w:snapToGrid w:val="0"/>
        <w:spacing w:line="360" w:lineRule="auto"/>
        <w:ind w:firstLine="480" w:firstLineChars="200"/>
        <w:jc w:val="left"/>
        <w:rPr>
          <w:rFonts w:ascii="仿宋" w:hAnsi="仿宋" w:eastAsia="仿宋" w:cs="黑体"/>
          <w:sz w:val="24"/>
        </w:rPr>
      </w:pPr>
      <w:r>
        <w:rPr>
          <w:rFonts w:hint="eastAsia" w:ascii="仿宋" w:hAnsi="仿宋" w:eastAsia="仿宋" w:cs="黑体"/>
          <w:sz w:val="24"/>
        </w:rPr>
        <w:t>4.质疑函的质疑事项应具体、明确，并有必要的事实依据和法律依据。</w:t>
      </w:r>
    </w:p>
    <w:p>
      <w:pPr>
        <w:widowControl/>
        <w:adjustRightInd w:val="0"/>
        <w:snapToGrid w:val="0"/>
        <w:spacing w:line="360" w:lineRule="auto"/>
        <w:ind w:firstLine="480" w:firstLineChars="200"/>
        <w:jc w:val="left"/>
        <w:rPr>
          <w:rFonts w:ascii="仿宋" w:hAnsi="仿宋" w:eastAsia="仿宋" w:cs="黑体"/>
          <w:sz w:val="24"/>
        </w:rPr>
      </w:pPr>
      <w:r>
        <w:rPr>
          <w:rFonts w:hint="eastAsia" w:ascii="仿宋" w:hAnsi="仿宋" w:eastAsia="仿宋" w:cs="黑体"/>
          <w:sz w:val="24"/>
        </w:rPr>
        <w:t>5.质疑函的质疑请求应与质疑事项相关。</w:t>
      </w:r>
    </w:p>
    <w:p>
      <w:pPr>
        <w:widowControl/>
        <w:adjustRightInd w:val="0"/>
        <w:snapToGrid w:val="0"/>
        <w:spacing w:line="360" w:lineRule="auto"/>
        <w:ind w:firstLine="480" w:firstLineChars="200"/>
        <w:jc w:val="left"/>
        <w:rPr>
          <w:rFonts w:ascii="仿宋" w:hAnsi="仿宋" w:eastAsia="仿宋" w:cs="黑体"/>
          <w:sz w:val="24"/>
        </w:rPr>
      </w:pPr>
      <w:r>
        <w:rPr>
          <w:rFonts w:hint="eastAsia" w:ascii="仿宋" w:hAnsi="仿宋" w:eastAsia="仿宋" w:cs="黑体"/>
          <w:sz w:val="24"/>
        </w:rPr>
        <w:t>6.质疑供应商为自然人的，质疑函应由本人签字；质疑供应商为法人或者其他组织的，质疑函应由法定代表人、主要负责人，或者其授权代表签字或者盖章，并加盖公章。</w:t>
      </w:r>
    </w:p>
    <w:p>
      <w:pPr>
        <w:widowControl/>
        <w:adjustRightInd w:val="0"/>
        <w:snapToGrid w:val="0"/>
        <w:spacing w:line="360" w:lineRule="auto"/>
        <w:ind w:firstLine="480" w:firstLineChars="200"/>
        <w:jc w:val="left"/>
        <w:rPr>
          <w:rFonts w:ascii="仿宋" w:hAnsi="仿宋" w:eastAsia="仿宋" w:cs="黑体"/>
          <w:sz w:val="24"/>
        </w:rPr>
      </w:pPr>
    </w:p>
    <w:p>
      <w:pPr>
        <w:widowControl/>
        <w:adjustRightInd w:val="0"/>
        <w:snapToGrid w:val="0"/>
        <w:spacing w:line="360" w:lineRule="auto"/>
        <w:jc w:val="left"/>
        <w:rPr>
          <w:rFonts w:ascii="仿宋" w:hAnsi="仿宋" w:eastAsia="仿宋"/>
        </w:rPr>
      </w:pPr>
      <w:r>
        <w:rPr>
          <w:rFonts w:ascii="仿宋" w:hAnsi="仿宋" w:eastAsia="仿宋"/>
        </w:rPr>
        <w:br w:type="page"/>
      </w:r>
    </w:p>
    <w:p>
      <w:pPr>
        <w:adjustRightInd w:val="0"/>
        <w:snapToGrid w:val="0"/>
        <w:spacing w:line="360" w:lineRule="auto"/>
        <w:jc w:val="center"/>
        <w:rPr>
          <w:rFonts w:ascii="仿宋" w:hAnsi="仿宋" w:eastAsia="仿宋"/>
          <w:b/>
          <w:sz w:val="24"/>
        </w:rPr>
      </w:pPr>
      <w:r>
        <w:rPr>
          <w:rFonts w:hint="eastAsia" w:ascii="仿宋" w:hAnsi="仿宋" w:eastAsia="仿宋"/>
          <w:b/>
          <w:sz w:val="24"/>
        </w:rPr>
        <w:t>投诉书范本</w:t>
      </w:r>
    </w:p>
    <w:p>
      <w:pPr>
        <w:adjustRightInd w:val="0"/>
        <w:snapToGrid w:val="0"/>
        <w:spacing w:line="360" w:lineRule="auto"/>
        <w:rPr>
          <w:rFonts w:ascii="仿宋" w:hAnsi="仿宋" w:eastAsia="仿宋"/>
          <w:sz w:val="24"/>
        </w:rPr>
      </w:pPr>
      <w:r>
        <w:rPr>
          <w:rFonts w:hint="eastAsia" w:ascii="仿宋" w:hAnsi="仿宋" w:eastAsia="仿宋"/>
          <w:sz w:val="24"/>
        </w:rPr>
        <w:t>一、投诉相关主体基本情况</w:t>
      </w:r>
    </w:p>
    <w:p>
      <w:pPr>
        <w:adjustRightInd w:val="0"/>
        <w:snapToGrid w:val="0"/>
        <w:spacing w:line="360" w:lineRule="auto"/>
        <w:rPr>
          <w:rFonts w:ascii="仿宋" w:hAnsi="仿宋" w:eastAsia="仿宋"/>
          <w:sz w:val="24"/>
          <w:u w:val="dotted"/>
        </w:rPr>
      </w:pPr>
      <w:r>
        <w:rPr>
          <w:rFonts w:hint="eastAsia" w:ascii="仿宋" w:hAnsi="仿宋" w:eastAsia="仿宋"/>
          <w:sz w:val="24"/>
        </w:rPr>
        <w:t>投诉人：</w:t>
      </w:r>
      <w:r>
        <w:rPr>
          <w:rFonts w:hint="eastAsia" w:ascii="仿宋" w:hAnsi="仿宋" w:eastAsia="仿宋"/>
          <w:sz w:val="24"/>
          <w:u w:val="dotted"/>
        </w:rPr>
        <w:t xml:space="preserve">                                               </w:t>
      </w:r>
    </w:p>
    <w:p>
      <w:pPr>
        <w:adjustRightInd w:val="0"/>
        <w:snapToGrid w:val="0"/>
        <w:spacing w:line="360" w:lineRule="auto"/>
        <w:rPr>
          <w:rFonts w:ascii="仿宋" w:hAnsi="仿宋" w:eastAsia="仿宋"/>
          <w:sz w:val="24"/>
          <w:u w:val="single"/>
        </w:rPr>
      </w:pPr>
      <w:r>
        <w:rPr>
          <w:rFonts w:hint="eastAsia" w:ascii="仿宋" w:hAnsi="仿宋" w:eastAsia="仿宋"/>
          <w:sz w:val="24"/>
        </w:rPr>
        <w:t>地     址：</w:t>
      </w:r>
      <w:r>
        <w:rPr>
          <w:rFonts w:hint="eastAsia" w:ascii="仿宋" w:hAnsi="仿宋" w:eastAsia="仿宋"/>
          <w:sz w:val="24"/>
          <w:u w:val="dotted"/>
        </w:rPr>
        <w:t xml:space="preserve">                             </w:t>
      </w:r>
      <w:r>
        <w:rPr>
          <w:rFonts w:hint="eastAsia" w:ascii="仿宋" w:hAnsi="仿宋" w:eastAsia="仿宋"/>
          <w:sz w:val="24"/>
        </w:rPr>
        <w:t>邮编：</w:t>
      </w:r>
      <w:r>
        <w:rPr>
          <w:rFonts w:hint="eastAsia" w:ascii="仿宋" w:hAnsi="仿宋" w:eastAsia="仿宋"/>
          <w:sz w:val="24"/>
          <w:u w:val="dotted"/>
        </w:rPr>
        <w:t xml:space="preserve">         </w:t>
      </w:r>
      <w:r>
        <w:rPr>
          <w:rFonts w:hint="eastAsia" w:ascii="仿宋" w:hAnsi="仿宋" w:eastAsia="仿宋"/>
          <w:sz w:val="24"/>
          <w:u w:val="single"/>
        </w:rPr>
        <w:t xml:space="preserve">   </w:t>
      </w:r>
    </w:p>
    <w:p>
      <w:pPr>
        <w:tabs>
          <w:tab w:val="left" w:pos="6510"/>
        </w:tabs>
        <w:adjustRightInd w:val="0"/>
        <w:snapToGrid w:val="0"/>
        <w:spacing w:line="360" w:lineRule="auto"/>
        <w:jc w:val="left"/>
        <w:rPr>
          <w:rFonts w:ascii="仿宋" w:hAnsi="仿宋" w:eastAsia="仿宋"/>
          <w:sz w:val="24"/>
        </w:rPr>
      </w:pPr>
      <w:r>
        <w:rPr>
          <w:rFonts w:hint="eastAsia" w:ascii="仿宋" w:hAnsi="仿宋" w:eastAsia="仿宋"/>
          <w:sz w:val="24"/>
        </w:rPr>
        <w:t>法定代表人/主要负责人：</w:t>
      </w:r>
      <w:r>
        <w:rPr>
          <w:rFonts w:hint="eastAsia" w:ascii="仿宋" w:hAnsi="仿宋" w:eastAsia="仿宋"/>
          <w:sz w:val="24"/>
          <w:u w:val="dotted"/>
        </w:rPr>
        <w:t xml:space="preserve">                                   </w:t>
      </w:r>
      <w:r>
        <w:rPr>
          <w:rFonts w:hint="eastAsia" w:ascii="仿宋" w:hAnsi="仿宋" w:eastAsia="仿宋"/>
          <w:sz w:val="24"/>
        </w:rPr>
        <w:t xml:space="preserve">  </w:t>
      </w:r>
    </w:p>
    <w:p>
      <w:pPr>
        <w:tabs>
          <w:tab w:val="left" w:pos="6510"/>
        </w:tabs>
        <w:adjustRightInd w:val="0"/>
        <w:snapToGrid w:val="0"/>
        <w:spacing w:line="360" w:lineRule="auto"/>
        <w:rPr>
          <w:rFonts w:ascii="仿宋" w:hAnsi="仿宋" w:eastAsia="仿宋"/>
          <w:sz w:val="24"/>
          <w:u w:val="dotted"/>
        </w:rPr>
      </w:pPr>
      <w:r>
        <w:rPr>
          <w:rFonts w:hint="eastAsia" w:ascii="仿宋" w:hAnsi="仿宋" w:eastAsia="仿宋"/>
          <w:sz w:val="24"/>
        </w:rPr>
        <w:t>联系电话：</w:t>
      </w:r>
      <w:r>
        <w:rPr>
          <w:rFonts w:hint="eastAsia" w:ascii="仿宋" w:hAnsi="仿宋" w:eastAsia="仿宋"/>
          <w:sz w:val="24"/>
          <w:u w:val="dotted"/>
        </w:rPr>
        <w:t xml:space="preserve">                                             </w:t>
      </w:r>
    </w:p>
    <w:p>
      <w:pPr>
        <w:adjustRightInd w:val="0"/>
        <w:snapToGrid w:val="0"/>
        <w:spacing w:line="360" w:lineRule="auto"/>
        <w:rPr>
          <w:rFonts w:ascii="仿宋" w:hAnsi="仿宋" w:eastAsia="仿宋"/>
          <w:sz w:val="24"/>
          <w:u w:val="dotted"/>
        </w:rPr>
      </w:pPr>
      <w:r>
        <w:rPr>
          <w:rFonts w:hint="eastAsia" w:ascii="仿宋" w:hAnsi="仿宋" w:eastAsia="仿宋"/>
          <w:sz w:val="24"/>
        </w:rPr>
        <w:t>授权代表：</w:t>
      </w:r>
      <w:r>
        <w:rPr>
          <w:rFonts w:hint="eastAsia" w:ascii="仿宋" w:hAnsi="仿宋" w:eastAsia="仿宋"/>
          <w:sz w:val="24"/>
          <w:u w:val="dotted"/>
        </w:rPr>
        <w:t xml:space="preserve">             </w:t>
      </w:r>
      <w:r>
        <w:rPr>
          <w:rFonts w:hint="eastAsia" w:ascii="仿宋" w:hAnsi="仿宋" w:eastAsia="仿宋"/>
          <w:sz w:val="24"/>
        </w:rPr>
        <w:t>联系电话</w:t>
      </w:r>
      <w:r>
        <w:rPr>
          <w:rFonts w:hint="eastAsia" w:ascii="仿宋" w:hAnsi="仿宋" w:eastAsia="仿宋"/>
          <w:sz w:val="24"/>
          <w:u w:val="dotted"/>
        </w:rPr>
        <w:t xml:space="preserve">：                  </w:t>
      </w:r>
    </w:p>
    <w:p>
      <w:pPr>
        <w:adjustRightInd w:val="0"/>
        <w:snapToGrid w:val="0"/>
        <w:spacing w:line="360" w:lineRule="auto"/>
        <w:rPr>
          <w:rFonts w:ascii="仿宋" w:hAnsi="仿宋" w:eastAsia="仿宋"/>
          <w:sz w:val="24"/>
          <w:u w:val="dotted"/>
        </w:rPr>
      </w:pPr>
      <w:r>
        <w:rPr>
          <w:rFonts w:hint="eastAsia" w:ascii="仿宋" w:hAnsi="仿宋" w:eastAsia="仿宋"/>
          <w:sz w:val="24"/>
        </w:rPr>
        <w:t>地     址：</w:t>
      </w:r>
      <w:r>
        <w:rPr>
          <w:rFonts w:hint="eastAsia" w:ascii="仿宋" w:hAnsi="仿宋" w:eastAsia="仿宋"/>
          <w:sz w:val="24"/>
          <w:u w:val="dotted"/>
        </w:rPr>
        <w:t xml:space="preserve">                             </w:t>
      </w:r>
      <w:r>
        <w:rPr>
          <w:rFonts w:hint="eastAsia" w:ascii="仿宋" w:hAnsi="仿宋" w:eastAsia="仿宋"/>
          <w:sz w:val="24"/>
        </w:rPr>
        <w:t>邮编：</w:t>
      </w:r>
      <w:r>
        <w:rPr>
          <w:rFonts w:hint="eastAsia" w:ascii="仿宋" w:hAnsi="仿宋" w:eastAsia="仿宋"/>
          <w:sz w:val="24"/>
          <w:u w:val="dotted"/>
        </w:rPr>
        <w:t xml:space="preserve">         </w:t>
      </w:r>
      <w:r>
        <w:rPr>
          <w:rFonts w:hint="eastAsia" w:ascii="仿宋" w:hAnsi="仿宋" w:eastAsia="仿宋"/>
          <w:sz w:val="24"/>
          <w:u w:val="single"/>
        </w:rPr>
        <w:t xml:space="preserve"> </w:t>
      </w:r>
      <w:r>
        <w:rPr>
          <w:rFonts w:hint="eastAsia" w:ascii="仿宋" w:hAnsi="仿宋" w:eastAsia="仿宋"/>
          <w:sz w:val="24"/>
          <w:u w:val="dotted"/>
        </w:rPr>
        <w:t xml:space="preserve">      </w:t>
      </w:r>
    </w:p>
    <w:p>
      <w:pPr>
        <w:adjustRightInd w:val="0"/>
        <w:snapToGrid w:val="0"/>
        <w:spacing w:line="360" w:lineRule="auto"/>
        <w:rPr>
          <w:rFonts w:ascii="仿宋" w:hAnsi="仿宋" w:eastAsia="仿宋"/>
          <w:sz w:val="24"/>
          <w:u w:val="single"/>
        </w:rPr>
      </w:pPr>
      <w:r>
        <w:rPr>
          <w:rFonts w:hint="eastAsia" w:ascii="仿宋" w:hAnsi="仿宋" w:eastAsia="仿宋"/>
          <w:sz w:val="24"/>
        </w:rPr>
        <w:t>被投诉人1：</w:t>
      </w:r>
      <w:r>
        <w:rPr>
          <w:rFonts w:hint="eastAsia" w:ascii="仿宋" w:hAnsi="仿宋" w:eastAsia="仿宋"/>
          <w:sz w:val="24"/>
          <w:u w:val="dotted"/>
        </w:rPr>
        <w:t xml:space="preserve">                                           </w:t>
      </w:r>
      <w:r>
        <w:rPr>
          <w:rFonts w:hint="eastAsia" w:ascii="仿宋" w:hAnsi="仿宋" w:eastAsia="仿宋"/>
          <w:sz w:val="24"/>
          <w:u w:val="single"/>
        </w:rPr>
        <w:t xml:space="preserve">  </w:t>
      </w:r>
    </w:p>
    <w:p>
      <w:pPr>
        <w:adjustRightInd w:val="0"/>
        <w:snapToGrid w:val="0"/>
        <w:spacing w:line="360" w:lineRule="auto"/>
        <w:rPr>
          <w:rFonts w:ascii="仿宋" w:hAnsi="仿宋" w:eastAsia="仿宋"/>
          <w:sz w:val="24"/>
          <w:u w:val="single"/>
        </w:rPr>
      </w:pPr>
      <w:r>
        <w:rPr>
          <w:rFonts w:hint="eastAsia" w:ascii="仿宋" w:hAnsi="仿宋" w:eastAsia="仿宋"/>
          <w:sz w:val="24"/>
        </w:rPr>
        <w:t>地     址：</w:t>
      </w:r>
      <w:r>
        <w:rPr>
          <w:rFonts w:hint="eastAsia" w:ascii="仿宋" w:hAnsi="仿宋" w:eastAsia="仿宋"/>
          <w:sz w:val="24"/>
          <w:u w:val="dotted"/>
        </w:rPr>
        <w:t xml:space="preserve">                             </w:t>
      </w:r>
      <w:r>
        <w:rPr>
          <w:rFonts w:hint="eastAsia" w:ascii="仿宋" w:hAnsi="仿宋" w:eastAsia="仿宋"/>
          <w:sz w:val="24"/>
        </w:rPr>
        <w:t>邮编：</w:t>
      </w:r>
      <w:r>
        <w:rPr>
          <w:rFonts w:hint="eastAsia" w:ascii="仿宋" w:hAnsi="仿宋" w:eastAsia="仿宋"/>
          <w:sz w:val="24"/>
          <w:u w:val="dotted"/>
        </w:rPr>
        <w:t xml:space="preserve">          </w:t>
      </w:r>
      <w:r>
        <w:rPr>
          <w:rFonts w:hint="eastAsia" w:ascii="仿宋" w:hAnsi="仿宋" w:eastAsia="仿宋"/>
          <w:sz w:val="24"/>
          <w:u w:val="single"/>
        </w:rPr>
        <w:t xml:space="preserve"> </w:t>
      </w:r>
    </w:p>
    <w:p>
      <w:pPr>
        <w:adjustRightInd w:val="0"/>
        <w:snapToGrid w:val="0"/>
        <w:spacing w:line="360" w:lineRule="auto"/>
        <w:rPr>
          <w:rFonts w:ascii="仿宋" w:hAnsi="仿宋" w:eastAsia="仿宋"/>
          <w:sz w:val="24"/>
          <w:u w:val="single"/>
        </w:rPr>
      </w:pPr>
      <w:r>
        <w:rPr>
          <w:rFonts w:hint="eastAsia" w:ascii="仿宋" w:hAnsi="仿宋" w:eastAsia="仿宋"/>
          <w:sz w:val="24"/>
        </w:rPr>
        <w:t>联系人：</w:t>
      </w:r>
      <w:r>
        <w:rPr>
          <w:rFonts w:hint="eastAsia" w:ascii="仿宋" w:hAnsi="仿宋" w:eastAsia="仿宋"/>
          <w:sz w:val="24"/>
          <w:u w:val="dotted"/>
        </w:rPr>
        <w:t xml:space="preserve">               </w:t>
      </w:r>
      <w:r>
        <w:rPr>
          <w:rFonts w:hint="eastAsia" w:ascii="仿宋" w:hAnsi="仿宋" w:eastAsia="仿宋"/>
          <w:sz w:val="24"/>
        </w:rPr>
        <w:t>联系电话：</w:t>
      </w:r>
      <w:r>
        <w:rPr>
          <w:rFonts w:hint="eastAsia" w:ascii="仿宋" w:hAnsi="仿宋" w:eastAsia="仿宋"/>
          <w:sz w:val="24"/>
          <w:u w:val="dotted"/>
        </w:rPr>
        <w:t xml:space="preserve">                      </w:t>
      </w:r>
      <w:r>
        <w:rPr>
          <w:rFonts w:hint="eastAsia" w:ascii="仿宋" w:hAnsi="仿宋" w:eastAsia="仿宋"/>
          <w:sz w:val="24"/>
          <w:u w:val="single"/>
        </w:rPr>
        <w:t xml:space="preserve"> </w:t>
      </w:r>
    </w:p>
    <w:p>
      <w:pPr>
        <w:adjustRightInd w:val="0"/>
        <w:snapToGrid w:val="0"/>
        <w:spacing w:line="360" w:lineRule="auto"/>
        <w:rPr>
          <w:rFonts w:ascii="仿宋" w:hAnsi="仿宋" w:eastAsia="仿宋"/>
          <w:sz w:val="24"/>
        </w:rPr>
      </w:pPr>
      <w:r>
        <w:rPr>
          <w:rFonts w:hint="eastAsia" w:ascii="仿宋" w:hAnsi="仿宋" w:eastAsia="仿宋"/>
          <w:sz w:val="24"/>
        </w:rPr>
        <w:t>被投诉人2</w:t>
      </w:r>
    </w:p>
    <w:p>
      <w:pPr>
        <w:adjustRightInd w:val="0"/>
        <w:snapToGrid w:val="0"/>
        <w:spacing w:line="360" w:lineRule="auto"/>
        <w:rPr>
          <w:rFonts w:ascii="仿宋" w:hAnsi="仿宋" w:eastAsia="仿宋"/>
          <w:sz w:val="24"/>
          <w:u w:val="dotted"/>
        </w:rPr>
      </w:pPr>
      <w:r>
        <w:rPr>
          <w:rFonts w:hint="eastAsia" w:ascii="仿宋" w:hAnsi="仿宋" w:eastAsia="仿宋"/>
          <w:sz w:val="24"/>
        </w:rPr>
        <w:t>……</w:t>
      </w:r>
    </w:p>
    <w:p>
      <w:pPr>
        <w:adjustRightInd w:val="0"/>
        <w:snapToGrid w:val="0"/>
        <w:spacing w:line="360" w:lineRule="auto"/>
        <w:rPr>
          <w:rFonts w:ascii="仿宋" w:hAnsi="仿宋" w:eastAsia="仿宋"/>
          <w:sz w:val="24"/>
          <w:u w:val="single"/>
        </w:rPr>
      </w:pPr>
      <w:r>
        <w:rPr>
          <w:rFonts w:hint="eastAsia" w:ascii="仿宋" w:hAnsi="仿宋" w:eastAsia="仿宋"/>
          <w:sz w:val="24"/>
        </w:rPr>
        <w:t>相关供应商：</w:t>
      </w:r>
      <w:r>
        <w:rPr>
          <w:rFonts w:hint="eastAsia" w:ascii="仿宋" w:hAnsi="仿宋" w:eastAsia="仿宋"/>
          <w:sz w:val="24"/>
          <w:u w:val="dotted"/>
        </w:rPr>
        <w:t xml:space="preserve">                                           </w:t>
      </w:r>
      <w:r>
        <w:rPr>
          <w:rFonts w:hint="eastAsia" w:ascii="仿宋" w:hAnsi="仿宋" w:eastAsia="仿宋"/>
          <w:sz w:val="24"/>
          <w:u w:val="single"/>
        </w:rPr>
        <w:t xml:space="preserve">    </w:t>
      </w:r>
    </w:p>
    <w:p>
      <w:pPr>
        <w:adjustRightInd w:val="0"/>
        <w:snapToGrid w:val="0"/>
        <w:spacing w:line="360" w:lineRule="auto"/>
        <w:rPr>
          <w:rFonts w:ascii="仿宋" w:hAnsi="仿宋" w:eastAsia="仿宋"/>
          <w:sz w:val="24"/>
          <w:u w:val="single"/>
        </w:rPr>
      </w:pPr>
      <w:r>
        <w:rPr>
          <w:rFonts w:hint="eastAsia" w:ascii="仿宋" w:hAnsi="仿宋" w:eastAsia="仿宋"/>
          <w:sz w:val="24"/>
        </w:rPr>
        <w:t>地     址：</w:t>
      </w:r>
      <w:r>
        <w:rPr>
          <w:rFonts w:hint="eastAsia" w:ascii="仿宋" w:hAnsi="仿宋" w:eastAsia="仿宋"/>
          <w:sz w:val="24"/>
          <w:u w:val="dotted"/>
        </w:rPr>
        <w:t xml:space="preserve">                             </w:t>
      </w:r>
      <w:r>
        <w:rPr>
          <w:rFonts w:hint="eastAsia" w:ascii="仿宋" w:hAnsi="仿宋" w:eastAsia="仿宋"/>
          <w:sz w:val="24"/>
        </w:rPr>
        <w:t>邮编：</w:t>
      </w:r>
      <w:r>
        <w:rPr>
          <w:rFonts w:hint="eastAsia" w:ascii="仿宋" w:hAnsi="仿宋" w:eastAsia="仿宋"/>
          <w:sz w:val="24"/>
          <w:u w:val="dotted"/>
        </w:rPr>
        <w:t xml:space="preserve">          </w:t>
      </w:r>
      <w:r>
        <w:rPr>
          <w:rFonts w:hint="eastAsia" w:ascii="仿宋" w:hAnsi="仿宋" w:eastAsia="仿宋"/>
          <w:sz w:val="24"/>
          <w:u w:val="single"/>
        </w:rPr>
        <w:t xml:space="preserve"> </w:t>
      </w:r>
    </w:p>
    <w:p>
      <w:pPr>
        <w:adjustRightInd w:val="0"/>
        <w:snapToGrid w:val="0"/>
        <w:spacing w:line="360" w:lineRule="auto"/>
        <w:rPr>
          <w:rFonts w:ascii="仿宋" w:hAnsi="仿宋" w:eastAsia="仿宋"/>
          <w:sz w:val="24"/>
          <w:u w:val="single"/>
        </w:rPr>
      </w:pPr>
      <w:r>
        <w:rPr>
          <w:rFonts w:hint="eastAsia" w:ascii="仿宋" w:hAnsi="仿宋" w:eastAsia="仿宋"/>
          <w:sz w:val="24"/>
        </w:rPr>
        <w:t>联系人：</w:t>
      </w:r>
      <w:r>
        <w:rPr>
          <w:rFonts w:hint="eastAsia" w:ascii="仿宋" w:hAnsi="仿宋" w:eastAsia="仿宋"/>
          <w:sz w:val="24"/>
          <w:u w:val="dotted"/>
        </w:rPr>
        <w:t xml:space="preserve">               </w:t>
      </w:r>
      <w:r>
        <w:rPr>
          <w:rFonts w:hint="eastAsia" w:ascii="仿宋" w:hAnsi="仿宋" w:eastAsia="仿宋"/>
          <w:sz w:val="24"/>
        </w:rPr>
        <w:t>联系电话：</w:t>
      </w:r>
      <w:r>
        <w:rPr>
          <w:rFonts w:hint="eastAsia" w:ascii="仿宋" w:hAnsi="仿宋" w:eastAsia="仿宋"/>
          <w:sz w:val="24"/>
          <w:u w:val="dotted"/>
        </w:rPr>
        <w:t xml:space="preserve">                      </w:t>
      </w:r>
      <w:r>
        <w:rPr>
          <w:rFonts w:hint="eastAsia" w:ascii="仿宋" w:hAnsi="仿宋" w:eastAsia="仿宋"/>
          <w:sz w:val="24"/>
          <w:u w:val="single"/>
        </w:rPr>
        <w:t xml:space="preserve">      </w:t>
      </w:r>
    </w:p>
    <w:p>
      <w:pPr>
        <w:adjustRightInd w:val="0"/>
        <w:snapToGrid w:val="0"/>
        <w:spacing w:line="360" w:lineRule="auto"/>
        <w:rPr>
          <w:rFonts w:ascii="仿宋" w:hAnsi="仿宋" w:eastAsia="仿宋"/>
          <w:sz w:val="24"/>
        </w:rPr>
      </w:pPr>
      <w:r>
        <w:rPr>
          <w:rFonts w:hint="eastAsia" w:ascii="仿宋" w:hAnsi="仿宋" w:eastAsia="仿宋"/>
          <w:sz w:val="24"/>
        </w:rPr>
        <w:t>二、投诉项目基本情况</w:t>
      </w:r>
    </w:p>
    <w:p>
      <w:pPr>
        <w:adjustRightInd w:val="0"/>
        <w:snapToGrid w:val="0"/>
        <w:spacing w:line="360" w:lineRule="auto"/>
        <w:rPr>
          <w:rFonts w:ascii="仿宋" w:hAnsi="仿宋" w:eastAsia="仿宋"/>
          <w:sz w:val="24"/>
          <w:u w:val="dotted"/>
        </w:rPr>
      </w:pPr>
      <w:r>
        <w:rPr>
          <w:rFonts w:hint="eastAsia" w:ascii="仿宋" w:hAnsi="仿宋" w:eastAsia="仿宋"/>
          <w:sz w:val="24"/>
        </w:rPr>
        <w:t>采购项目名称：</w:t>
      </w:r>
      <w:r>
        <w:rPr>
          <w:rFonts w:hint="eastAsia" w:ascii="仿宋" w:hAnsi="仿宋" w:eastAsia="仿宋"/>
          <w:sz w:val="24"/>
          <w:u w:val="dotted"/>
        </w:rPr>
        <w:t xml:space="preserve">                                        </w:t>
      </w:r>
    </w:p>
    <w:p>
      <w:pPr>
        <w:adjustRightInd w:val="0"/>
        <w:snapToGrid w:val="0"/>
        <w:spacing w:line="360" w:lineRule="auto"/>
        <w:rPr>
          <w:rFonts w:ascii="仿宋" w:hAnsi="仿宋" w:eastAsia="仿宋"/>
          <w:sz w:val="24"/>
          <w:u w:val="single"/>
        </w:rPr>
      </w:pPr>
      <w:r>
        <w:rPr>
          <w:rFonts w:hint="eastAsia" w:ascii="仿宋" w:hAnsi="仿宋" w:eastAsia="仿宋"/>
          <w:sz w:val="24"/>
        </w:rPr>
        <w:t>采购项目编号：</w:t>
      </w:r>
      <w:r>
        <w:rPr>
          <w:rFonts w:hint="eastAsia" w:ascii="仿宋" w:hAnsi="仿宋" w:eastAsia="仿宋"/>
          <w:sz w:val="24"/>
          <w:u w:val="dotted"/>
        </w:rPr>
        <w:t xml:space="preserve">                 </w:t>
      </w:r>
      <w:r>
        <w:rPr>
          <w:rFonts w:hint="eastAsia" w:ascii="仿宋" w:hAnsi="仿宋" w:eastAsia="仿宋"/>
          <w:sz w:val="24"/>
        </w:rPr>
        <w:t>包号：</w:t>
      </w:r>
      <w:r>
        <w:rPr>
          <w:rFonts w:hint="eastAsia" w:ascii="仿宋" w:hAnsi="仿宋" w:eastAsia="仿宋"/>
          <w:sz w:val="24"/>
          <w:u w:val="dotted"/>
        </w:rPr>
        <w:t xml:space="preserve">              </w:t>
      </w:r>
    </w:p>
    <w:p>
      <w:pPr>
        <w:adjustRightInd w:val="0"/>
        <w:snapToGrid w:val="0"/>
        <w:spacing w:line="360" w:lineRule="auto"/>
        <w:rPr>
          <w:rFonts w:ascii="仿宋" w:hAnsi="仿宋" w:eastAsia="仿宋"/>
          <w:sz w:val="24"/>
        </w:rPr>
      </w:pPr>
      <w:r>
        <w:rPr>
          <w:rFonts w:hint="eastAsia" w:ascii="仿宋" w:hAnsi="仿宋" w:eastAsia="仿宋"/>
          <w:sz w:val="24"/>
        </w:rPr>
        <w:t>采购人名称：</w:t>
      </w:r>
      <w:r>
        <w:rPr>
          <w:rFonts w:hint="eastAsia" w:ascii="仿宋" w:hAnsi="仿宋" w:eastAsia="仿宋"/>
          <w:sz w:val="24"/>
          <w:u w:val="dotted"/>
        </w:rPr>
        <w:t xml:space="preserve">                                           </w:t>
      </w:r>
      <w:r>
        <w:rPr>
          <w:rFonts w:hint="eastAsia" w:ascii="仿宋" w:hAnsi="仿宋" w:eastAsia="仿宋"/>
          <w:sz w:val="24"/>
          <w:u w:val="single"/>
        </w:rPr>
        <w:t xml:space="preserve">  </w:t>
      </w:r>
    </w:p>
    <w:p>
      <w:pPr>
        <w:adjustRightInd w:val="0"/>
        <w:snapToGrid w:val="0"/>
        <w:spacing w:line="360" w:lineRule="auto"/>
        <w:rPr>
          <w:rFonts w:ascii="仿宋" w:hAnsi="仿宋" w:eastAsia="仿宋"/>
          <w:sz w:val="24"/>
          <w:u w:val="single"/>
        </w:rPr>
      </w:pPr>
      <w:r>
        <w:rPr>
          <w:rFonts w:hint="eastAsia" w:ascii="仿宋" w:hAnsi="仿宋" w:eastAsia="仿宋"/>
          <w:sz w:val="24"/>
        </w:rPr>
        <w:t>代理机构名称：</w:t>
      </w:r>
      <w:r>
        <w:rPr>
          <w:rFonts w:hint="eastAsia" w:ascii="仿宋" w:hAnsi="仿宋" w:eastAsia="仿宋"/>
          <w:sz w:val="24"/>
          <w:u w:val="dotted"/>
        </w:rPr>
        <w:t xml:space="preserve">                                         </w:t>
      </w:r>
    </w:p>
    <w:p>
      <w:pPr>
        <w:adjustRightInd w:val="0"/>
        <w:snapToGrid w:val="0"/>
        <w:spacing w:line="360" w:lineRule="auto"/>
        <w:rPr>
          <w:rFonts w:ascii="仿宋" w:hAnsi="仿宋" w:eastAsia="仿宋"/>
          <w:sz w:val="24"/>
          <w:u w:val="dotted"/>
        </w:rPr>
      </w:pPr>
      <w:r>
        <w:rPr>
          <w:rFonts w:hint="eastAsia" w:ascii="仿宋" w:hAnsi="仿宋" w:eastAsia="仿宋"/>
          <w:sz w:val="24"/>
        </w:rPr>
        <w:t>采购文件公告:</w:t>
      </w:r>
      <w:r>
        <w:rPr>
          <w:rFonts w:hint="eastAsia" w:ascii="仿宋" w:hAnsi="仿宋" w:eastAsia="仿宋"/>
          <w:sz w:val="24"/>
          <w:u w:val="dotted"/>
        </w:rPr>
        <w:t xml:space="preserve">是/否 </w:t>
      </w:r>
      <w:r>
        <w:rPr>
          <w:rFonts w:hint="eastAsia" w:ascii="仿宋" w:hAnsi="仿宋" w:eastAsia="仿宋"/>
          <w:sz w:val="24"/>
        </w:rPr>
        <w:t>公告期限：</w:t>
      </w:r>
      <w:r>
        <w:rPr>
          <w:rFonts w:hint="eastAsia" w:ascii="仿宋" w:hAnsi="仿宋" w:eastAsia="仿宋"/>
          <w:sz w:val="24"/>
          <w:u w:val="dotted"/>
        </w:rPr>
        <w:t xml:space="preserve">                                 </w:t>
      </w:r>
    </w:p>
    <w:p>
      <w:pPr>
        <w:adjustRightInd w:val="0"/>
        <w:snapToGrid w:val="0"/>
        <w:spacing w:line="360" w:lineRule="auto"/>
        <w:rPr>
          <w:rFonts w:ascii="仿宋" w:hAnsi="仿宋" w:eastAsia="仿宋"/>
          <w:sz w:val="24"/>
          <w:u w:val="single"/>
        </w:rPr>
      </w:pPr>
      <w:r>
        <w:rPr>
          <w:rFonts w:hint="eastAsia" w:ascii="仿宋" w:hAnsi="仿宋" w:eastAsia="仿宋"/>
          <w:sz w:val="24"/>
        </w:rPr>
        <w:t>采购结果公告:</w:t>
      </w:r>
      <w:r>
        <w:rPr>
          <w:rFonts w:hint="eastAsia" w:ascii="仿宋" w:hAnsi="仿宋" w:eastAsia="仿宋"/>
          <w:sz w:val="24"/>
          <w:u w:val="dotted"/>
        </w:rPr>
        <w:t xml:space="preserve">是/否 </w:t>
      </w:r>
      <w:r>
        <w:rPr>
          <w:rFonts w:hint="eastAsia" w:ascii="仿宋" w:hAnsi="仿宋" w:eastAsia="仿宋"/>
          <w:sz w:val="24"/>
        </w:rPr>
        <w:t>公告期限：</w:t>
      </w:r>
      <w:r>
        <w:rPr>
          <w:rFonts w:hint="eastAsia" w:ascii="仿宋" w:hAnsi="仿宋" w:eastAsia="仿宋"/>
          <w:sz w:val="24"/>
          <w:u w:val="dotted"/>
        </w:rPr>
        <w:t xml:space="preserve">                        </w:t>
      </w:r>
    </w:p>
    <w:p>
      <w:pPr>
        <w:adjustRightInd w:val="0"/>
        <w:snapToGrid w:val="0"/>
        <w:spacing w:line="360" w:lineRule="auto"/>
        <w:rPr>
          <w:rFonts w:ascii="仿宋" w:hAnsi="仿宋" w:eastAsia="仿宋"/>
          <w:sz w:val="24"/>
        </w:rPr>
      </w:pPr>
      <w:r>
        <w:rPr>
          <w:rFonts w:hint="eastAsia" w:ascii="仿宋" w:hAnsi="仿宋" w:eastAsia="仿宋"/>
          <w:sz w:val="24"/>
        </w:rPr>
        <w:t>三、质疑基本情况</w:t>
      </w:r>
    </w:p>
    <w:p>
      <w:pPr>
        <w:adjustRightInd w:val="0"/>
        <w:snapToGrid w:val="0"/>
        <w:spacing w:line="360" w:lineRule="auto"/>
        <w:ind w:firstLine="480" w:firstLineChars="200"/>
        <w:rPr>
          <w:rFonts w:ascii="仿宋" w:hAnsi="仿宋" w:eastAsia="仿宋"/>
          <w:sz w:val="24"/>
          <w:u w:val="dotted"/>
        </w:rPr>
      </w:pPr>
      <w:r>
        <w:rPr>
          <w:rFonts w:hint="eastAsia" w:ascii="仿宋" w:hAnsi="仿宋" w:eastAsia="仿宋"/>
          <w:sz w:val="24"/>
        </w:rPr>
        <w:t>投诉人于</w:t>
      </w:r>
      <w:r>
        <w:rPr>
          <w:rFonts w:hint="eastAsia" w:ascii="仿宋" w:hAnsi="仿宋" w:eastAsia="仿宋"/>
          <w:sz w:val="24"/>
          <w:u w:val="dotted"/>
        </w:rPr>
        <w:t xml:space="preserve">   </w:t>
      </w:r>
      <w:r>
        <w:rPr>
          <w:rFonts w:hint="eastAsia" w:ascii="仿宋" w:hAnsi="仿宋" w:eastAsia="仿宋"/>
          <w:sz w:val="24"/>
        </w:rPr>
        <w:t>年</w:t>
      </w:r>
      <w:r>
        <w:rPr>
          <w:rFonts w:hint="eastAsia" w:ascii="仿宋" w:hAnsi="仿宋" w:eastAsia="仿宋"/>
          <w:sz w:val="24"/>
          <w:u w:val="dotted"/>
        </w:rPr>
        <w:t xml:space="preserve">   </w:t>
      </w:r>
      <w:r>
        <w:rPr>
          <w:rFonts w:hint="eastAsia" w:ascii="仿宋" w:hAnsi="仿宋" w:eastAsia="仿宋"/>
          <w:sz w:val="24"/>
        </w:rPr>
        <w:t>月</w:t>
      </w:r>
      <w:r>
        <w:rPr>
          <w:rFonts w:hint="eastAsia" w:ascii="仿宋" w:hAnsi="仿宋" w:eastAsia="仿宋"/>
          <w:sz w:val="24"/>
          <w:u w:val="dotted"/>
        </w:rPr>
        <w:t xml:space="preserve">  </w:t>
      </w:r>
      <w:r>
        <w:rPr>
          <w:rFonts w:hint="eastAsia" w:ascii="仿宋" w:hAnsi="仿宋" w:eastAsia="仿宋"/>
          <w:sz w:val="24"/>
        </w:rPr>
        <w:t>日,向</w:t>
      </w:r>
      <w:r>
        <w:rPr>
          <w:rFonts w:hint="eastAsia" w:ascii="仿宋" w:hAnsi="仿宋" w:eastAsia="仿宋"/>
          <w:sz w:val="24"/>
          <w:u w:val="dotted"/>
        </w:rPr>
        <w:t xml:space="preserve">                   </w:t>
      </w:r>
      <w:r>
        <w:rPr>
          <w:rFonts w:hint="eastAsia" w:ascii="仿宋" w:hAnsi="仿宋" w:eastAsia="仿宋"/>
          <w:sz w:val="24"/>
        </w:rPr>
        <w:t>提出质疑，质疑事项为：</w:t>
      </w:r>
      <w:r>
        <w:rPr>
          <w:rFonts w:hint="eastAsia" w:ascii="仿宋" w:hAnsi="仿宋" w:eastAsia="仿宋"/>
          <w:sz w:val="24"/>
          <w:u w:val="dotted"/>
        </w:rPr>
        <w:t xml:space="preserve">          </w:t>
      </w:r>
    </w:p>
    <w:p>
      <w:pPr>
        <w:adjustRightInd w:val="0"/>
        <w:snapToGrid w:val="0"/>
        <w:spacing w:line="360" w:lineRule="auto"/>
        <w:rPr>
          <w:rFonts w:ascii="仿宋" w:hAnsi="仿宋" w:eastAsia="仿宋"/>
          <w:sz w:val="24"/>
          <w:u w:val="dotted"/>
        </w:rPr>
      </w:pPr>
      <w:r>
        <w:rPr>
          <w:rFonts w:hint="eastAsia" w:ascii="仿宋" w:hAnsi="仿宋" w:eastAsia="仿宋"/>
          <w:sz w:val="24"/>
          <w:u w:val="dotted"/>
        </w:rPr>
        <w:t xml:space="preserve">                                                     </w:t>
      </w:r>
      <w:r>
        <w:rPr>
          <w:rFonts w:hint="eastAsia" w:ascii="仿宋" w:hAnsi="仿宋" w:eastAsia="仿宋"/>
          <w:sz w:val="24"/>
        </w:rPr>
        <w:t xml:space="preserve">  </w:t>
      </w:r>
    </w:p>
    <w:p>
      <w:pPr>
        <w:adjustRightInd w:val="0"/>
        <w:snapToGrid w:val="0"/>
        <w:spacing w:line="360" w:lineRule="auto"/>
        <w:ind w:firstLine="360" w:firstLineChars="150"/>
        <w:rPr>
          <w:rFonts w:ascii="仿宋" w:hAnsi="仿宋" w:eastAsia="仿宋"/>
          <w:sz w:val="24"/>
        </w:rPr>
      </w:pPr>
      <w:r>
        <w:rPr>
          <w:rFonts w:hint="eastAsia" w:ascii="仿宋" w:hAnsi="仿宋" w:eastAsia="仿宋"/>
          <w:sz w:val="24"/>
          <w:u w:val="dotted"/>
        </w:rPr>
        <w:t>采购人/代理机构</w:t>
      </w:r>
      <w:r>
        <w:rPr>
          <w:rFonts w:hint="eastAsia" w:ascii="仿宋" w:hAnsi="仿宋" w:eastAsia="仿宋"/>
          <w:sz w:val="24"/>
        </w:rPr>
        <w:t>于</w:t>
      </w:r>
      <w:r>
        <w:rPr>
          <w:rFonts w:hint="eastAsia" w:ascii="仿宋" w:hAnsi="仿宋" w:eastAsia="仿宋"/>
          <w:sz w:val="24"/>
          <w:u w:val="dotted"/>
        </w:rPr>
        <w:t xml:space="preserve">   </w:t>
      </w:r>
      <w:r>
        <w:rPr>
          <w:rFonts w:hint="eastAsia" w:ascii="仿宋" w:hAnsi="仿宋" w:eastAsia="仿宋"/>
          <w:sz w:val="24"/>
        </w:rPr>
        <w:t>年</w:t>
      </w:r>
      <w:r>
        <w:rPr>
          <w:rFonts w:hint="eastAsia" w:ascii="仿宋" w:hAnsi="仿宋" w:eastAsia="仿宋"/>
          <w:sz w:val="24"/>
          <w:u w:val="dotted"/>
        </w:rPr>
        <w:t xml:space="preserve">   </w:t>
      </w:r>
      <w:r>
        <w:rPr>
          <w:rFonts w:hint="eastAsia" w:ascii="仿宋" w:hAnsi="仿宋" w:eastAsia="仿宋"/>
          <w:sz w:val="24"/>
        </w:rPr>
        <w:t>月</w:t>
      </w:r>
      <w:r>
        <w:rPr>
          <w:rFonts w:hint="eastAsia" w:ascii="仿宋" w:hAnsi="仿宋" w:eastAsia="仿宋"/>
          <w:sz w:val="24"/>
          <w:u w:val="dotted"/>
        </w:rPr>
        <w:t xml:space="preserve">   </w:t>
      </w:r>
      <w:r>
        <w:rPr>
          <w:rFonts w:hint="eastAsia" w:ascii="仿宋" w:hAnsi="仿宋" w:eastAsia="仿宋"/>
          <w:sz w:val="24"/>
        </w:rPr>
        <w:t>日,就质疑事项作出了答复/没有在法定期限内作出答复。</w:t>
      </w:r>
    </w:p>
    <w:p>
      <w:pPr>
        <w:adjustRightInd w:val="0"/>
        <w:snapToGrid w:val="0"/>
        <w:spacing w:line="360" w:lineRule="auto"/>
        <w:rPr>
          <w:rFonts w:ascii="仿宋" w:hAnsi="仿宋" w:eastAsia="仿宋"/>
          <w:sz w:val="24"/>
        </w:rPr>
      </w:pPr>
      <w:r>
        <w:rPr>
          <w:rFonts w:hint="eastAsia" w:ascii="仿宋" w:hAnsi="仿宋" w:eastAsia="仿宋"/>
          <w:sz w:val="24"/>
        </w:rPr>
        <w:t>四、投诉事项具体内容</w:t>
      </w:r>
    </w:p>
    <w:p>
      <w:pPr>
        <w:adjustRightInd w:val="0"/>
        <w:snapToGrid w:val="0"/>
        <w:spacing w:line="360" w:lineRule="auto"/>
        <w:rPr>
          <w:rFonts w:ascii="仿宋" w:hAnsi="仿宋" w:eastAsia="仿宋"/>
          <w:sz w:val="24"/>
          <w:u w:val="single"/>
        </w:rPr>
      </w:pPr>
      <w:r>
        <w:rPr>
          <w:rFonts w:hint="eastAsia" w:ascii="仿宋" w:hAnsi="仿宋" w:eastAsia="仿宋"/>
          <w:sz w:val="24"/>
        </w:rPr>
        <w:t>投诉事项 1：</w:t>
      </w:r>
      <w:r>
        <w:rPr>
          <w:rFonts w:hint="eastAsia" w:ascii="仿宋" w:hAnsi="仿宋" w:eastAsia="仿宋"/>
          <w:sz w:val="24"/>
          <w:u w:val="dotted"/>
        </w:rPr>
        <w:t xml:space="preserve">                                       </w:t>
      </w:r>
    </w:p>
    <w:p>
      <w:pPr>
        <w:adjustRightInd w:val="0"/>
        <w:snapToGrid w:val="0"/>
        <w:spacing w:line="360" w:lineRule="auto"/>
        <w:rPr>
          <w:rFonts w:ascii="仿宋" w:hAnsi="仿宋" w:eastAsia="仿宋"/>
          <w:sz w:val="24"/>
        </w:rPr>
      </w:pPr>
      <w:r>
        <w:rPr>
          <w:rFonts w:hint="eastAsia" w:ascii="仿宋" w:hAnsi="仿宋" w:eastAsia="仿宋"/>
          <w:sz w:val="24"/>
        </w:rPr>
        <w:t>事实依据：</w:t>
      </w:r>
      <w:r>
        <w:rPr>
          <w:rFonts w:hint="eastAsia" w:ascii="仿宋" w:hAnsi="仿宋" w:eastAsia="仿宋"/>
          <w:sz w:val="24"/>
          <w:u w:val="dotted"/>
        </w:rPr>
        <w:t xml:space="preserve">                                         </w:t>
      </w:r>
    </w:p>
    <w:p>
      <w:pPr>
        <w:adjustRightInd w:val="0"/>
        <w:snapToGrid w:val="0"/>
        <w:spacing w:line="360" w:lineRule="auto"/>
        <w:rPr>
          <w:rFonts w:ascii="仿宋" w:hAnsi="仿宋" w:eastAsia="仿宋"/>
          <w:sz w:val="24"/>
          <w:u w:val="dotted"/>
        </w:rPr>
      </w:pPr>
      <w:r>
        <w:rPr>
          <w:rFonts w:hint="eastAsia" w:ascii="仿宋" w:hAnsi="仿宋" w:eastAsia="仿宋"/>
          <w:sz w:val="24"/>
          <w:u w:val="dotted"/>
        </w:rPr>
        <w:t xml:space="preserve">                                                      </w:t>
      </w:r>
    </w:p>
    <w:p>
      <w:pPr>
        <w:adjustRightInd w:val="0"/>
        <w:snapToGrid w:val="0"/>
        <w:spacing w:line="360" w:lineRule="auto"/>
        <w:rPr>
          <w:rFonts w:ascii="仿宋" w:hAnsi="仿宋" w:eastAsia="仿宋"/>
          <w:sz w:val="24"/>
          <w:u w:val="single"/>
        </w:rPr>
      </w:pPr>
      <w:r>
        <w:rPr>
          <w:rFonts w:hint="eastAsia" w:ascii="仿宋" w:hAnsi="仿宋" w:eastAsia="仿宋"/>
          <w:sz w:val="24"/>
        </w:rPr>
        <w:t>法律依据：</w:t>
      </w:r>
      <w:r>
        <w:rPr>
          <w:rFonts w:hint="eastAsia" w:ascii="仿宋" w:hAnsi="仿宋" w:eastAsia="仿宋"/>
          <w:sz w:val="24"/>
          <w:u w:val="dotted"/>
        </w:rPr>
        <w:t xml:space="preserve">                                          </w:t>
      </w:r>
    </w:p>
    <w:p>
      <w:pPr>
        <w:adjustRightInd w:val="0"/>
        <w:snapToGrid w:val="0"/>
        <w:spacing w:line="360" w:lineRule="auto"/>
        <w:rPr>
          <w:rFonts w:ascii="仿宋" w:hAnsi="仿宋" w:eastAsia="仿宋"/>
          <w:sz w:val="24"/>
          <w:u w:val="dotted"/>
        </w:rPr>
      </w:pPr>
      <w:r>
        <w:rPr>
          <w:rFonts w:hint="eastAsia" w:ascii="仿宋" w:hAnsi="仿宋" w:eastAsia="仿宋"/>
          <w:sz w:val="24"/>
          <w:u w:val="dotted"/>
        </w:rPr>
        <w:t xml:space="preserve">                                                      </w:t>
      </w:r>
    </w:p>
    <w:p>
      <w:pPr>
        <w:adjustRightInd w:val="0"/>
        <w:snapToGrid w:val="0"/>
        <w:spacing w:line="360" w:lineRule="auto"/>
        <w:rPr>
          <w:rFonts w:ascii="仿宋" w:hAnsi="仿宋" w:eastAsia="仿宋"/>
          <w:sz w:val="24"/>
        </w:rPr>
      </w:pPr>
      <w:r>
        <w:rPr>
          <w:rFonts w:hint="eastAsia" w:ascii="仿宋" w:hAnsi="仿宋" w:eastAsia="仿宋"/>
          <w:sz w:val="24"/>
        </w:rPr>
        <w:t>投诉事项2</w:t>
      </w:r>
    </w:p>
    <w:p>
      <w:pPr>
        <w:adjustRightInd w:val="0"/>
        <w:snapToGrid w:val="0"/>
        <w:spacing w:line="360" w:lineRule="auto"/>
        <w:rPr>
          <w:rFonts w:ascii="仿宋" w:hAnsi="仿宋" w:eastAsia="仿宋"/>
          <w:sz w:val="24"/>
          <w:u w:val="dotted"/>
        </w:rPr>
      </w:pPr>
      <w:r>
        <w:rPr>
          <w:rFonts w:hint="eastAsia" w:ascii="仿宋" w:hAnsi="仿宋" w:eastAsia="仿宋"/>
          <w:sz w:val="24"/>
        </w:rPr>
        <w:t>……</w:t>
      </w:r>
    </w:p>
    <w:p>
      <w:pPr>
        <w:adjustRightInd w:val="0"/>
        <w:snapToGrid w:val="0"/>
        <w:spacing w:line="360" w:lineRule="auto"/>
        <w:rPr>
          <w:rFonts w:ascii="仿宋" w:hAnsi="仿宋" w:eastAsia="仿宋"/>
          <w:sz w:val="24"/>
        </w:rPr>
      </w:pPr>
      <w:r>
        <w:rPr>
          <w:rFonts w:hint="eastAsia" w:ascii="仿宋" w:hAnsi="仿宋" w:eastAsia="仿宋"/>
          <w:sz w:val="24"/>
        </w:rPr>
        <w:t>五、与投诉事项相关的投诉请求</w:t>
      </w:r>
    </w:p>
    <w:p>
      <w:pPr>
        <w:adjustRightInd w:val="0"/>
        <w:snapToGrid w:val="0"/>
        <w:spacing w:line="360" w:lineRule="auto"/>
        <w:rPr>
          <w:rFonts w:ascii="仿宋" w:hAnsi="仿宋" w:eastAsia="仿宋"/>
          <w:sz w:val="24"/>
        </w:rPr>
      </w:pPr>
      <w:r>
        <w:rPr>
          <w:rFonts w:hint="eastAsia" w:ascii="仿宋" w:hAnsi="仿宋" w:eastAsia="仿宋"/>
          <w:sz w:val="24"/>
        </w:rPr>
        <w:t>请求：</w:t>
      </w:r>
      <w:r>
        <w:rPr>
          <w:rFonts w:hint="eastAsia" w:ascii="仿宋" w:hAnsi="仿宋" w:eastAsia="仿宋"/>
          <w:sz w:val="24"/>
          <w:u w:val="dotted"/>
        </w:rPr>
        <w:t xml:space="preserve">                                              </w:t>
      </w:r>
      <w:r>
        <w:rPr>
          <w:rFonts w:hint="eastAsia" w:ascii="仿宋" w:hAnsi="仿宋" w:eastAsia="仿宋"/>
          <w:sz w:val="24"/>
        </w:rPr>
        <w:t xml:space="preserve"> </w:t>
      </w:r>
    </w:p>
    <w:p>
      <w:pPr>
        <w:adjustRightInd w:val="0"/>
        <w:snapToGrid w:val="0"/>
        <w:spacing w:line="360" w:lineRule="auto"/>
        <w:rPr>
          <w:rFonts w:ascii="仿宋" w:hAnsi="仿宋" w:eastAsia="仿宋"/>
          <w:sz w:val="24"/>
          <w:u w:val="single"/>
        </w:rPr>
      </w:pPr>
      <w:r>
        <w:rPr>
          <w:rFonts w:hint="eastAsia" w:ascii="仿宋" w:hAnsi="仿宋" w:eastAsia="仿宋"/>
          <w:sz w:val="24"/>
        </w:rPr>
        <w:t xml:space="preserve">                                                      </w:t>
      </w:r>
    </w:p>
    <w:p>
      <w:pPr>
        <w:adjustRightInd w:val="0"/>
        <w:snapToGrid w:val="0"/>
        <w:spacing w:line="360" w:lineRule="auto"/>
        <w:rPr>
          <w:rFonts w:ascii="仿宋" w:hAnsi="仿宋" w:eastAsia="仿宋"/>
          <w:sz w:val="24"/>
        </w:rPr>
      </w:pPr>
      <w:r>
        <w:rPr>
          <w:rFonts w:hint="eastAsia" w:ascii="仿宋" w:hAnsi="仿宋" w:eastAsia="仿宋"/>
          <w:sz w:val="24"/>
        </w:rPr>
        <w:t xml:space="preserve">签字(签章)：                   公章：                      </w:t>
      </w:r>
    </w:p>
    <w:p>
      <w:pPr>
        <w:adjustRightInd w:val="0"/>
        <w:snapToGrid w:val="0"/>
        <w:spacing w:line="360" w:lineRule="auto"/>
        <w:rPr>
          <w:rFonts w:ascii="仿宋" w:hAnsi="仿宋" w:eastAsia="仿宋"/>
          <w:sz w:val="24"/>
        </w:rPr>
      </w:pPr>
      <w:r>
        <w:rPr>
          <w:rFonts w:hint="eastAsia" w:ascii="仿宋" w:hAnsi="仿宋" w:eastAsia="仿宋"/>
          <w:sz w:val="24"/>
        </w:rPr>
        <w:t xml:space="preserve">日期：    </w:t>
      </w:r>
    </w:p>
    <w:p>
      <w:pPr>
        <w:adjustRightInd w:val="0"/>
        <w:snapToGrid w:val="0"/>
        <w:spacing w:line="360" w:lineRule="auto"/>
        <w:rPr>
          <w:rFonts w:ascii="仿宋" w:hAnsi="仿宋" w:eastAsia="仿宋"/>
          <w:b/>
          <w:sz w:val="24"/>
        </w:rPr>
      </w:pPr>
    </w:p>
    <w:p>
      <w:pPr>
        <w:adjustRightInd w:val="0"/>
        <w:snapToGrid w:val="0"/>
        <w:spacing w:line="360" w:lineRule="auto"/>
        <w:rPr>
          <w:rFonts w:ascii="仿宋" w:hAnsi="仿宋" w:eastAsia="仿宋"/>
          <w:b/>
          <w:sz w:val="24"/>
        </w:rPr>
      </w:pPr>
    </w:p>
    <w:p>
      <w:pPr>
        <w:adjustRightInd w:val="0"/>
        <w:snapToGrid w:val="0"/>
        <w:spacing w:line="360" w:lineRule="auto"/>
        <w:rPr>
          <w:rFonts w:ascii="仿宋" w:hAnsi="仿宋" w:eastAsia="仿宋"/>
          <w:b/>
          <w:sz w:val="24"/>
        </w:rPr>
      </w:pPr>
    </w:p>
    <w:p>
      <w:pPr>
        <w:adjustRightInd w:val="0"/>
        <w:snapToGrid w:val="0"/>
        <w:spacing w:line="360" w:lineRule="auto"/>
        <w:rPr>
          <w:rFonts w:ascii="仿宋" w:hAnsi="仿宋" w:eastAsia="仿宋"/>
          <w:b/>
          <w:sz w:val="24"/>
        </w:rPr>
      </w:pPr>
      <w:r>
        <w:rPr>
          <w:rFonts w:hint="eastAsia" w:ascii="仿宋" w:hAnsi="仿宋" w:eastAsia="仿宋"/>
          <w:b/>
          <w:sz w:val="24"/>
        </w:rPr>
        <w:t>投诉书制作说明：</w:t>
      </w:r>
    </w:p>
    <w:p>
      <w:pPr>
        <w:widowControl/>
        <w:adjustRightInd w:val="0"/>
        <w:snapToGrid w:val="0"/>
        <w:spacing w:line="360" w:lineRule="auto"/>
        <w:ind w:firstLine="480" w:firstLineChars="200"/>
        <w:rPr>
          <w:rFonts w:ascii="仿宋" w:hAnsi="仿宋" w:eastAsia="仿宋" w:cs="宋体"/>
          <w:kern w:val="0"/>
          <w:sz w:val="24"/>
        </w:rPr>
      </w:pPr>
      <w:r>
        <w:rPr>
          <w:rFonts w:hint="eastAsia" w:ascii="仿宋" w:hAnsi="仿宋" w:eastAsia="仿宋"/>
          <w:sz w:val="24"/>
        </w:rPr>
        <w:t>1.投诉人提起投诉时，应当提交投诉书和必要的证明材料，并按照被投诉人和与投诉事项有关的供应商数量提供投诉书副本。</w:t>
      </w:r>
    </w:p>
    <w:p>
      <w:pPr>
        <w:widowControl/>
        <w:adjustRightInd w:val="0"/>
        <w:snapToGrid w:val="0"/>
        <w:spacing w:line="360" w:lineRule="auto"/>
        <w:ind w:firstLine="480" w:firstLineChars="200"/>
        <w:jc w:val="left"/>
        <w:rPr>
          <w:rFonts w:ascii="仿宋" w:hAnsi="仿宋" w:eastAsia="仿宋" w:cs="宋体"/>
          <w:kern w:val="0"/>
          <w:sz w:val="24"/>
        </w:rPr>
      </w:pPr>
      <w:r>
        <w:rPr>
          <w:rFonts w:hint="eastAsia" w:ascii="仿宋" w:hAnsi="仿宋" w:eastAsia="仿宋"/>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pPr>
        <w:widowControl/>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3.投诉人若对项目的某一分包进行投诉，投诉书应列明具体分包号。</w:t>
      </w:r>
    </w:p>
    <w:p>
      <w:pPr>
        <w:widowControl/>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4.投诉书应简要列明质疑事项，质疑函、质疑答复等作为附件材料提供。</w:t>
      </w:r>
    </w:p>
    <w:p>
      <w:pPr>
        <w:widowControl/>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5.投诉书的投诉事项应具体、明确，并有必要的事实依据和法律依据。</w:t>
      </w:r>
    </w:p>
    <w:p>
      <w:pPr>
        <w:widowControl/>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6.投诉书的投诉请求应与投诉事项相关。</w:t>
      </w:r>
    </w:p>
    <w:p>
      <w:pPr>
        <w:widowControl/>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7.投诉人为自然人的，投诉书应当由本人签字；投诉人为法人或者其他组织的，投诉书应当由法定代表人、主要负责人，或者其授权代表签字或者盖章，并加盖公章。</w:t>
      </w:r>
    </w:p>
    <w:p>
      <w:pPr>
        <w:widowControl/>
        <w:jc w:val="left"/>
        <w:rPr>
          <w:rFonts w:ascii="仿宋" w:hAnsi="仿宋" w:eastAsia="仿宋"/>
          <w:sz w:val="24"/>
        </w:rPr>
      </w:pPr>
    </w:p>
    <w:sectPr>
      <w:footerReference r:id="rId5" w:type="default"/>
      <w:pgSz w:w="11906" w:h="16838"/>
      <w:pgMar w:top="1247" w:right="1247" w:bottom="1247" w:left="1247" w:header="35" w:footer="782"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Helvetica Neue Light">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ヒラギノ角ゴ Pro W3">
    <w:altName w:val="MS Gothic"/>
    <w:panose1 w:val="00000000000000000000"/>
    <w:charset w:val="80"/>
    <w:family w:val="auto"/>
    <w:pitch w:val="default"/>
    <w:sig w:usb0="00000000" w:usb1="00000000" w:usb2="07040001" w:usb3="00000000" w:csb0="00020000" w:csb1="00000000"/>
  </w:font>
  <w:font w:name="MS Gothic">
    <w:panose1 w:val="020B0609070205080204"/>
    <w:charset w:val="80"/>
    <w:family w:val="auto"/>
    <w:pitch w:val="default"/>
    <w:sig w:usb0="E00002FF" w:usb1="6AC7FDFB" w:usb2="08000012" w:usb3="00000000" w:csb0="4002009F" w:csb1="DFD70000"/>
  </w:font>
  <w:font w:name="方正小标宋简体">
    <w:altName w:val="宋体"/>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6"/>
      <w:jc w:val="center"/>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6"/>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12</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drawing>
        <wp:inline distT="0" distB="0" distL="0" distR="0">
          <wp:extent cx="5905500" cy="679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98C"/>
    <w:rsid w:val="00003BD7"/>
    <w:rsid w:val="00003BED"/>
    <w:rsid w:val="0000407F"/>
    <w:rsid w:val="00004FAB"/>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08C"/>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C77"/>
    <w:rsid w:val="00062D39"/>
    <w:rsid w:val="00064267"/>
    <w:rsid w:val="00064453"/>
    <w:rsid w:val="000645AC"/>
    <w:rsid w:val="00064F1A"/>
    <w:rsid w:val="00065066"/>
    <w:rsid w:val="00065362"/>
    <w:rsid w:val="00065A82"/>
    <w:rsid w:val="00066072"/>
    <w:rsid w:val="0006785D"/>
    <w:rsid w:val="00067B67"/>
    <w:rsid w:val="00071135"/>
    <w:rsid w:val="00071C2A"/>
    <w:rsid w:val="00072425"/>
    <w:rsid w:val="00072F4C"/>
    <w:rsid w:val="00073FF7"/>
    <w:rsid w:val="00074378"/>
    <w:rsid w:val="00074D7B"/>
    <w:rsid w:val="00076570"/>
    <w:rsid w:val="000765AF"/>
    <w:rsid w:val="0007690F"/>
    <w:rsid w:val="00077067"/>
    <w:rsid w:val="0007797E"/>
    <w:rsid w:val="000804A7"/>
    <w:rsid w:val="00080A03"/>
    <w:rsid w:val="00081AD3"/>
    <w:rsid w:val="00081D2F"/>
    <w:rsid w:val="00081D47"/>
    <w:rsid w:val="00084D5F"/>
    <w:rsid w:val="00085880"/>
    <w:rsid w:val="00085EC0"/>
    <w:rsid w:val="00087519"/>
    <w:rsid w:val="00090ABA"/>
    <w:rsid w:val="000919BD"/>
    <w:rsid w:val="00092E35"/>
    <w:rsid w:val="0009322A"/>
    <w:rsid w:val="00093340"/>
    <w:rsid w:val="00093853"/>
    <w:rsid w:val="000941F1"/>
    <w:rsid w:val="00094C73"/>
    <w:rsid w:val="000957CD"/>
    <w:rsid w:val="00096127"/>
    <w:rsid w:val="000965C7"/>
    <w:rsid w:val="0009732C"/>
    <w:rsid w:val="000975C3"/>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E1B"/>
    <w:rsid w:val="000B40E6"/>
    <w:rsid w:val="000B504A"/>
    <w:rsid w:val="000B505A"/>
    <w:rsid w:val="000B55D0"/>
    <w:rsid w:val="000B575E"/>
    <w:rsid w:val="000B5C73"/>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903"/>
    <w:rsid w:val="000D25B1"/>
    <w:rsid w:val="000D27E3"/>
    <w:rsid w:val="000D2B1D"/>
    <w:rsid w:val="000D2EC5"/>
    <w:rsid w:val="000D2F1B"/>
    <w:rsid w:val="000D2FF7"/>
    <w:rsid w:val="000D3E9E"/>
    <w:rsid w:val="000D4C7F"/>
    <w:rsid w:val="000D512F"/>
    <w:rsid w:val="000D519D"/>
    <w:rsid w:val="000D6C0F"/>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1FAE"/>
    <w:rsid w:val="000F20B7"/>
    <w:rsid w:val="000F2AAD"/>
    <w:rsid w:val="000F31CF"/>
    <w:rsid w:val="000F4212"/>
    <w:rsid w:val="000F47CE"/>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AE7"/>
    <w:rsid w:val="00111B51"/>
    <w:rsid w:val="00114482"/>
    <w:rsid w:val="001144F7"/>
    <w:rsid w:val="00115788"/>
    <w:rsid w:val="001157D1"/>
    <w:rsid w:val="00116AC0"/>
    <w:rsid w:val="00117084"/>
    <w:rsid w:val="00117CA4"/>
    <w:rsid w:val="0012048B"/>
    <w:rsid w:val="00121040"/>
    <w:rsid w:val="00124DE1"/>
    <w:rsid w:val="00125768"/>
    <w:rsid w:val="00125FDA"/>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6FEF"/>
    <w:rsid w:val="0016712C"/>
    <w:rsid w:val="00167CCA"/>
    <w:rsid w:val="00170101"/>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7A"/>
    <w:rsid w:val="001D0B2F"/>
    <w:rsid w:val="001D0F0B"/>
    <w:rsid w:val="001D273B"/>
    <w:rsid w:val="001D2BC7"/>
    <w:rsid w:val="001D37E3"/>
    <w:rsid w:val="001D43A8"/>
    <w:rsid w:val="001D4791"/>
    <w:rsid w:val="001D569F"/>
    <w:rsid w:val="001D584D"/>
    <w:rsid w:val="001D59FD"/>
    <w:rsid w:val="001D7055"/>
    <w:rsid w:val="001D7576"/>
    <w:rsid w:val="001E0A60"/>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21F0"/>
    <w:rsid w:val="001F2717"/>
    <w:rsid w:val="001F3E40"/>
    <w:rsid w:val="001F3F3F"/>
    <w:rsid w:val="001F44F4"/>
    <w:rsid w:val="001F464D"/>
    <w:rsid w:val="001F55A2"/>
    <w:rsid w:val="001F5858"/>
    <w:rsid w:val="001F66E1"/>
    <w:rsid w:val="001F7591"/>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102BE"/>
    <w:rsid w:val="00210773"/>
    <w:rsid w:val="00210B1B"/>
    <w:rsid w:val="00210DE3"/>
    <w:rsid w:val="00211045"/>
    <w:rsid w:val="00212052"/>
    <w:rsid w:val="002126B6"/>
    <w:rsid w:val="002127AF"/>
    <w:rsid w:val="00212ED2"/>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2080"/>
    <w:rsid w:val="00242235"/>
    <w:rsid w:val="002428D6"/>
    <w:rsid w:val="00242E6A"/>
    <w:rsid w:val="00243E14"/>
    <w:rsid w:val="00244534"/>
    <w:rsid w:val="0024503F"/>
    <w:rsid w:val="002450D1"/>
    <w:rsid w:val="0024679B"/>
    <w:rsid w:val="00247559"/>
    <w:rsid w:val="00250A45"/>
    <w:rsid w:val="00251F52"/>
    <w:rsid w:val="0025247A"/>
    <w:rsid w:val="0025297A"/>
    <w:rsid w:val="00253721"/>
    <w:rsid w:val="002547BE"/>
    <w:rsid w:val="002550A4"/>
    <w:rsid w:val="00255253"/>
    <w:rsid w:val="002562F5"/>
    <w:rsid w:val="00256FF8"/>
    <w:rsid w:val="002571E6"/>
    <w:rsid w:val="00257B99"/>
    <w:rsid w:val="0026011F"/>
    <w:rsid w:val="00260977"/>
    <w:rsid w:val="002629DD"/>
    <w:rsid w:val="0026507F"/>
    <w:rsid w:val="00265095"/>
    <w:rsid w:val="00265AEC"/>
    <w:rsid w:val="00266AB4"/>
    <w:rsid w:val="0027040C"/>
    <w:rsid w:val="00270464"/>
    <w:rsid w:val="00270741"/>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274A"/>
    <w:rsid w:val="002B2768"/>
    <w:rsid w:val="002B2FEC"/>
    <w:rsid w:val="002B3E2B"/>
    <w:rsid w:val="002B3E5C"/>
    <w:rsid w:val="002B3EDD"/>
    <w:rsid w:val="002B4E83"/>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E03E2"/>
    <w:rsid w:val="002E07ED"/>
    <w:rsid w:val="002E2957"/>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59E5"/>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6590"/>
    <w:rsid w:val="00316B96"/>
    <w:rsid w:val="003171CE"/>
    <w:rsid w:val="0032012F"/>
    <w:rsid w:val="00320747"/>
    <w:rsid w:val="003210E3"/>
    <w:rsid w:val="0032197D"/>
    <w:rsid w:val="00322663"/>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404A0"/>
    <w:rsid w:val="003411D5"/>
    <w:rsid w:val="00341716"/>
    <w:rsid w:val="00341D0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55A"/>
    <w:rsid w:val="003605A3"/>
    <w:rsid w:val="00362FEA"/>
    <w:rsid w:val="0036319C"/>
    <w:rsid w:val="003636F6"/>
    <w:rsid w:val="003641CF"/>
    <w:rsid w:val="0036450B"/>
    <w:rsid w:val="00364B7C"/>
    <w:rsid w:val="00365895"/>
    <w:rsid w:val="0036590F"/>
    <w:rsid w:val="00365C9B"/>
    <w:rsid w:val="003668F9"/>
    <w:rsid w:val="00367213"/>
    <w:rsid w:val="003673D3"/>
    <w:rsid w:val="003675D2"/>
    <w:rsid w:val="00367ABC"/>
    <w:rsid w:val="00367B48"/>
    <w:rsid w:val="00370631"/>
    <w:rsid w:val="003708DF"/>
    <w:rsid w:val="00370A2E"/>
    <w:rsid w:val="00371073"/>
    <w:rsid w:val="00371B9E"/>
    <w:rsid w:val="0037202A"/>
    <w:rsid w:val="0037370B"/>
    <w:rsid w:val="00373B68"/>
    <w:rsid w:val="00373CFF"/>
    <w:rsid w:val="0037422E"/>
    <w:rsid w:val="00374413"/>
    <w:rsid w:val="003753F1"/>
    <w:rsid w:val="00376848"/>
    <w:rsid w:val="00376E2D"/>
    <w:rsid w:val="003773A7"/>
    <w:rsid w:val="003819EE"/>
    <w:rsid w:val="003839BD"/>
    <w:rsid w:val="00385FBB"/>
    <w:rsid w:val="00386526"/>
    <w:rsid w:val="00386B49"/>
    <w:rsid w:val="00387150"/>
    <w:rsid w:val="00387B54"/>
    <w:rsid w:val="00387C2A"/>
    <w:rsid w:val="003933A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E07"/>
    <w:rsid w:val="003D236C"/>
    <w:rsid w:val="003D2811"/>
    <w:rsid w:val="003D2850"/>
    <w:rsid w:val="003D306E"/>
    <w:rsid w:val="003D3342"/>
    <w:rsid w:val="003D35A2"/>
    <w:rsid w:val="003D39BB"/>
    <w:rsid w:val="003D3E5C"/>
    <w:rsid w:val="003D4183"/>
    <w:rsid w:val="003D49CA"/>
    <w:rsid w:val="003D5252"/>
    <w:rsid w:val="003D6E3B"/>
    <w:rsid w:val="003E157B"/>
    <w:rsid w:val="003E234B"/>
    <w:rsid w:val="003E23C3"/>
    <w:rsid w:val="003E420E"/>
    <w:rsid w:val="003E432C"/>
    <w:rsid w:val="003E4AC9"/>
    <w:rsid w:val="003E4D6D"/>
    <w:rsid w:val="003E5216"/>
    <w:rsid w:val="003E5474"/>
    <w:rsid w:val="003E5479"/>
    <w:rsid w:val="003E631B"/>
    <w:rsid w:val="003E68D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2965"/>
    <w:rsid w:val="00403823"/>
    <w:rsid w:val="004042F9"/>
    <w:rsid w:val="004046C7"/>
    <w:rsid w:val="004052D8"/>
    <w:rsid w:val="004054C6"/>
    <w:rsid w:val="00405967"/>
    <w:rsid w:val="00406001"/>
    <w:rsid w:val="0040605A"/>
    <w:rsid w:val="0040742F"/>
    <w:rsid w:val="00407F41"/>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0F53"/>
    <w:rsid w:val="0043176C"/>
    <w:rsid w:val="00433638"/>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CA3"/>
    <w:rsid w:val="00452B9F"/>
    <w:rsid w:val="00452D8A"/>
    <w:rsid w:val="00453435"/>
    <w:rsid w:val="00453A4B"/>
    <w:rsid w:val="00454E9D"/>
    <w:rsid w:val="00455569"/>
    <w:rsid w:val="00455AF6"/>
    <w:rsid w:val="00455B3C"/>
    <w:rsid w:val="00456080"/>
    <w:rsid w:val="004566C5"/>
    <w:rsid w:val="00457648"/>
    <w:rsid w:val="00460046"/>
    <w:rsid w:val="004608B3"/>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39E"/>
    <w:rsid w:val="00474C99"/>
    <w:rsid w:val="00475629"/>
    <w:rsid w:val="00475CE0"/>
    <w:rsid w:val="0047604F"/>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57E5"/>
    <w:rsid w:val="004B07A4"/>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5BE3"/>
    <w:rsid w:val="004D65EE"/>
    <w:rsid w:val="004D677C"/>
    <w:rsid w:val="004D691A"/>
    <w:rsid w:val="004D6C06"/>
    <w:rsid w:val="004D7A3E"/>
    <w:rsid w:val="004E05EA"/>
    <w:rsid w:val="004E13AE"/>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2214"/>
    <w:rsid w:val="004F2288"/>
    <w:rsid w:val="004F25EC"/>
    <w:rsid w:val="004F293E"/>
    <w:rsid w:val="004F2DE7"/>
    <w:rsid w:val="004F3EB8"/>
    <w:rsid w:val="004F3F0F"/>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6134"/>
    <w:rsid w:val="0052636B"/>
    <w:rsid w:val="00526451"/>
    <w:rsid w:val="00527B33"/>
    <w:rsid w:val="00532103"/>
    <w:rsid w:val="00532674"/>
    <w:rsid w:val="00532F04"/>
    <w:rsid w:val="00533518"/>
    <w:rsid w:val="005341B3"/>
    <w:rsid w:val="005349E7"/>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81B"/>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E76"/>
    <w:rsid w:val="005961E3"/>
    <w:rsid w:val="005967A6"/>
    <w:rsid w:val="005967EE"/>
    <w:rsid w:val="005977A9"/>
    <w:rsid w:val="005A0B3D"/>
    <w:rsid w:val="005A1471"/>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367E"/>
    <w:rsid w:val="005C4A34"/>
    <w:rsid w:val="005C4CDD"/>
    <w:rsid w:val="005C512B"/>
    <w:rsid w:val="005C613B"/>
    <w:rsid w:val="005C619B"/>
    <w:rsid w:val="005C6742"/>
    <w:rsid w:val="005C6E9F"/>
    <w:rsid w:val="005C6EB2"/>
    <w:rsid w:val="005C6F03"/>
    <w:rsid w:val="005C701B"/>
    <w:rsid w:val="005C79E8"/>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6FCA"/>
    <w:rsid w:val="0060710A"/>
    <w:rsid w:val="00607380"/>
    <w:rsid w:val="00607642"/>
    <w:rsid w:val="0061157C"/>
    <w:rsid w:val="00611BD5"/>
    <w:rsid w:val="00611D13"/>
    <w:rsid w:val="00611F78"/>
    <w:rsid w:val="00612249"/>
    <w:rsid w:val="006122CB"/>
    <w:rsid w:val="006124EC"/>
    <w:rsid w:val="006126C5"/>
    <w:rsid w:val="006134AD"/>
    <w:rsid w:val="006137A4"/>
    <w:rsid w:val="00613885"/>
    <w:rsid w:val="00613F6B"/>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611A"/>
    <w:rsid w:val="006361B7"/>
    <w:rsid w:val="00636593"/>
    <w:rsid w:val="00637CB2"/>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5BFA"/>
    <w:rsid w:val="00656083"/>
    <w:rsid w:val="00656B4B"/>
    <w:rsid w:val="00661B07"/>
    <w:rsid w:val="006625A5"/>
    <w:rsid w:val="0066293D"/>
    <w:rsid w:val="00663CC8"/>
    <w:rsid w:val="00663DF6"/>
    <w:rsid w:val="0066445B"/>
    <w:rsid w:val="006646D8"/>
    <w:rsid w:val="0066485B"/>
    <w:rsid w:val="00664A68"/>
    <w:rsid w:val="00665C3D"/>
    <w:rsid w:val="006660FE"/>
    <w:rsid w:val="00666304"/>
    <w:rsid w:val="00666A11"/>
    <w:rsid w:val="00667513"/>
    <w:rsid w:val="006679E8"/>
    <w:rsid w:val="0067091C"/>
    <w:rsid w:val="00670B47"/>
    <w:rsid w:val="006710AC"/>
    <w:rsid w:val="00671442"/>
    <w:rsid w:val="00671544"/>
    <w:rsid w:val="006716EA"/>
    <w:rsid w:val="00671DFD"/>
    <w:rsid w:val="00671EC4"/>
    <w:rsid w:val="006729B0"/>
    <w:rsid w:val="00673094"/>
    <w:rsid w:val="00673C8C"/>
    <w:rsid w:val="00674747"/>
    <w:rsid w:val="0067535B"/>
    <w:rsid w:val="00675543"/>
    <w:rsid w:val="00676830"/>
    <w:rsid w:val="00676D52"/>
    <w:rsid w:val="006773E9"/>
    <w:rsid w:val="00680F10"/>
    <w:rsid w:val="006811F9"/>
    <w:rsid w:val="00682AD7"/>
    <w:rsid w:val="006839CB"/>
    <w:rsid w:val="00684614"/>
    <w:rsid w:val="00684F77"/>
    <w:rsid w:val="006858D2"/>
    <w:rsid w:val="00686915"/>
    <w:rsid w:val="00686F4F"/>
    <w:rsid w:val="00686FEB"/>
    <w:rsid w:val="006873A5"/>
    <w:rsid w:val="006902DA"/>
    <w:rsid w:val="006904D5"/>
    <w:rsid w:val="00690FD0"/>
    <w:rsid w:val="0069199E"/>
    <w:rsid w:val="00692BF2"/>
    <w:rsid w:val="006933F6"/>
    <w:rsid w:val="0069387D"/>
    <w:rsid w:val="00693A7B"/>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675A"/>
    <w:rsid w:val="006C6A41"/>
    <w:rsid w:val="006C7041"/>
    <w:rsid w:val="006C77EC"/>
    <w:rsid w:val="006C79DA"/>
    <w:rsid w:val="006D0283"/>
    <w:rsid w:val="006D1E6B"/>
    <w:rsid w:val="006D2A51"/>
    <w:rsid w:val="006D33C0"/>
    <w:rsid w:val="006D385A"/>
    <w:rsid w:val="006D4471"/>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842"/>
    <w:rsid w:val="006F1CCA"/>
    <w:rsid w:val="006F2E78"/>
    <w:rsid w:val="006F331A"/>
    <w:rsid w:val="006F3E59"/>
    <w:rsid w:val="006F43C8"/>
    <w:rsid w:val="006F509B"/>
    <w:rsid w:val="006F63A0"/>
    <w:rsid w:val="006F6457"/>
    <w:rsid w:val="006F6958"/>
    <w:rsid w:val="006F6A32"/>
    <w:rsid w:val="006F6BCA"/>
    <w:rsid w:val="006F6FAD"/>
    <w:rsid w:val="006F764F"/>
    <w:rsid w:val="006F79CB"/>
    <w:rsid w:val="006F7A0E"/>
    <w:rsid w:val="006F7E8A"/>
    <w:rsid w:val="00700546"/>
    <w:rsid w:val="00701DC6"/>
    <w:rsid w:val="00702818"/>
    <w:rsid w:val="00704EE2"/>
    <w:rsid w:val="007050BF"/>
    <w:rsid w:val="007052D6"/>
    <w:rsid w:val="00707062"/>
    <w:rsid w:val="007079FC"/>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5B5"/>
    <w:rsid w:val="0072180E"/>
    <w:rsid w:val="00721974"/>
    <w:rsid w:val="00722140"/>
    <w:rsid w:val="007224C5"/>
    <w:rsid w:val="00722B55"/>
    <w:rsid w:val="00722C09"/>
    <w:rsid w:val="00723298"/>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503F"/>
    <w:rsid w:val="007459CF"/>
    <w:rsid w:val="00745EB7"/>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B0A"/>
    <w:rsid w:val="00767446"/>
    <w:rsid w:val="00767717"/>
    <w:rsid w:val="00770064"/>
    <w:rsid w:val="00770DC5"/>
    <w:rsid w:val="007710C8"/>
    <w:rsid w:val="00771263"/>
    <w:rsid w:val="00773D1D"/>
    <w:rsid w:val="00774976"/>
    <w:rsid w:val="00774987"/>
    <w:rsid w:val="00774A21"/>
    <w:rsid w:val="00774EEC"/>
    <w:rsid w:val="00775DCF"/>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6EBB"/>
    <w:rsid w:val="00797228"/>
    <w:rsid w:val="00797AC4"/>
    <w:rsid w:val="00797C10"/>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6F76"/>
    <w:rsid w:val="007A714A"/>
    <w:rsid w:val="007A7A0E"/>
    <w:rsid w:val="007B039F"/>
    <w:rsid w:val="007B1E88"/>
    <w:rsid w:val="007B2E70"/>
    <w:rsid w:val="007B3ED8"/>
    <w:rsid w:val="007B4359"/>
    <w:rsid w:val="007B4C10"/>
    <w:rsid w:val="007B4F3B"/>
    <w:rsid w:val="007B50E5"/>
    <w:rsid w:val="007B6179"/>
    <w:rsid w:val="007B6381"/>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3B2C"/>
    <w:rsid w:val="007D4369"/>
    <w:rsid w:val="007D6F08"/>
    <w:rsid w:val="007D6F12"/>
    <w:rsid w:val="007D7679"/>
    <w:rsid w:val="007D7947"/>
    <w:rsid w:val="007D7FA2"/>
    <w:rsid w:val="007E058F"/>
    <w:rsid w:val="007E2B8B"/>
    <w:rsid w:val="007E48B5"/>
    <w:rsid w:val="007E5B57"/>
    <w:rsid w:val="007E6121"/>
    <w:rsid w:val="007E6181"/>
    <w:rsid w:val="007E709E"/>
    <w:rsid w:val="007E709F"/>
    <w:rsid w:val="007E765F"/>
    <w:rsid w:val="007E7C21"/>
    <w:rsid w:val="007E7D9B"/>
    <w:rsid w:val="007F0774"/>
    <w:rsid w:val="007F087E"/>
    <w:rsid w:val="007F09D1"/>
    <w:rsid w:val="007F0B33"/>
    <w:rsid w:val="007F0B48"/>
    <w:rsid w:val="007F0BAD"/>
    <w:rsid w:val="007F13F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E42"/>
    <w:rsid w:val="00841409"/>
    <w:rsid w:val="00841BCB"/>
    <w:rsid w:val="00842722"/>
    <w:rsid w:val="00842CA3"/>
    <w:rsid w:val="00844B7E"/>
    <w:rsid w:val="00844F2F"/>
    <w:rsid w:val="00845AA5"/>
    <w:rsid w:val="00846521"/>
    <w:rsid w:val="00846CE8"/>
    <w:rsid w:val="00846F8D"/>
    <w:rsid w:val="00847048"/>
    <w:rsid w:val="008471C4"/>
    <w:rsid w:val="00847385"/>
    <w:rsid w:val="00847843"/>
    <w:rsid w:val="00847A88"/>
    <w:rsid w:val="00850B27"/>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24E9"/>
    <w:rsid w:val="00872538"/>
    <w:rsid w:val="008737AD"/>
    <w:rsid w:val="00873FCF"/>
    <w:rsid w:val="008744BC"/>
    <w:rsid w:val="008744D1"/>
    <w:rsid w:val="00875709"/>
    <w:rsid w:val="00876C30"/>
    <w:rsid w:val="00876DA6"/>
    <w:rsid w:val="00880B93"/>
    <w:rsid w:val="00882313"/>
    <w:rsid w:val="00882928"/>
    <w:rsid w:val="0088341C"/>
    <w:rsid w:val="008842BB"/>
    <w:rsid w:val="0088589D"/>
    <w:rsid w:val="00886116"/>
    <w:rsid w:val="0088749D"/>
    <w:rsid w:val="00887CEB"/>
    <w:rsid w:val="00887FDD"/>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9F0"/>
    <w:rsid w:val="00897D6A"/>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295"/>
    <w:rsid w:val="008B103B"/>
    <w:rsid w:val="008B1102"/>
    <w:rsid w:val="008B126F"/>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728D"/>
    <w:rsid w:val="008F7726"/>
    <w:rsid w:val="00901116"/>
    <w:rsid w:val="009026E9"/>
    <w:rsid w:val="00902874"/>
    <w:rsid w:val="00905495"/>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190"/>
    <w:rsid w:val="00927810"/>
    <w:rsid w:val="0093076F"/>
    <w:rsid w:val="009307AB"/>
    <w:rsid w:val="00931729"/>
    <w:rsid w:val="009321C2"/>
    <w:rsid w:val="00932622"/>
    <w:rsid w:val="00932748"/>
    <w:rsid w:val="00932A99"/>
    <w:rsid w:val="00932AFC"/>
    <w:rsid w:val="0093370A"/>
    <w:rsid w:val="00935870"/>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C21"/>
    <w:rsid w:val="00955DC6"/>
    <w:rsid w:val="0095619B"/>
    <w:rsid w:val="00956A06"/>
    <w:rsid w:val="00961136"/>
    <w:rsid w:val="00962D5A"/>
    <w:rsid w:val="009630F7"/>
    <w:rsid w:val="00963598"/>
    <w:rsid w:val="009659CD"/>
    <w:rsid w:val="0096685C"/>
    <w:rsid w:val="00966E46"/>
    <w:rsid w:val="00967FE6"/>
    <w:rsid w:val="009707C2"/>
    <w:rsid w:val="00970B2E"/>
    <w:rsid w:val="0097108B"/>
    <w:rsid w:val="00971A63"/>
    <w:rsid w:val="00972087"/>
    <w:rsid w:val="00972B71"/>
    <w:rsid w:val="00973CA2"/>
    <w:rsid w:val="00974045"/>
    <w:rsid w:val="009740DC"/>
    <w:rsid w:val="009743C1"/>
    <w:rsid w:val="00974C39"/>
    <w:rsid w:val="00974DE5"/>
    <w:rsid w:val="00974F18"/>
    <w:rsid w:val="00974F5F"/>
    <w:rsid w:val="0097510A"/>
    <w:rsid w:val="00975D97"/>
    <w:rsid w:val="00975EF9"/>
    <w:rsid w:val="009765DB"/>
    <w:rsid w:val="009773C6"/>
    <w:rsid w:val="009773C8"/>
    <w:rsid w:val="009811BB"/>
    <w:rsid w:val="009842EE"/>
    <w:rsid w:val="00984C5F"/>
    <w:rsid w:val="00985433"/>
    <w:rsid w:val="009859D5"/>
    <w:rsid w:val="00987913"/>
    <w:rsid w:val="00987C48"/>
    <w:rsid w:val="0099000D"/>
    <w:rsid w:val="00992C1B"/>
    <w:rsid w:val="00993077"/>
    <w:rsid w:val="00993876"/>
    <w:rsid w:val="00993BC0"/>
    <w:rsid w:val="00994286"/>
    <w:rsid w:val="00994CDE"/>
    <w:rsid w:val="00995542"/>
    <w:rsid w:val="00996D2C"/>
    <w:rsid w:val="009A01D0"/>
    <w:rsid w:val="009A0AB5"/>
    <w:rsid w:val="009A60A5"/>
    <w:rsid w:val="009A71F0"/>
    <w:rsid w:val="009A7B57"/>
    <w:rsid w:val="009A7D0E"/>
    <w:rsid w:val="009B1124"/>
    <w:rsid w:val="009B1CF8"/>
    <w:rsid w:val="009B253B"/>
    <w:rsid w:val="009B256C"/>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D09F7"/>
    <w:rsid w:val="009D1EAA"/>
    <w:rsid w:val="009D2856"/>
    <w:rsid w:val="009D38D4"/>
    <w:rsid w:val="009D3992"/>
    <w:rsid w:val="009D471F"/>
    <w:rsid w:val="009D47F8"/>
    <w:rsid w:val="009D4ABF"/>
    <w:rsid w:val="009D5641"/>
    <w:rsid w:val="009D6C4D"/>
    <w:rsid w:val="009D6DC4"/>
    <w:rsid w:val="009E02CF"/>
    <w:rsid w:val="009E056F"/>
    <w:rsid w:val="009E1C6C"/>
    <w:rsid w:val="009E1D25"/>
    <w:rsid w:val="009E3036"/>
    <w:rsid w:val="009E3CED"/>
    <w:rsid w:val="009E4B1E"/>
    <w:rsid w:val="009E4E14"/>
    <w:rsid w:val="009E4EBC"/>
    <w:rsid w:val="009E4F6A"/>
    <w:rsid w:val="009E59D2"/>
    <w:rsid w:val="009E5DD7"/>
    <w:rsid w:val="009E61D2"/>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4118"/>
    <w:rsid w:val="00A0427E"/>
    <w:rsid w:val="00A05A52"/>
    <w:rsid w:val="00A07B93"/>
    <w:rsid w:val="00A10456"/>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6D18"/>
    <w:rsid w:val="00A376D8"/>
    <w:rsid w:val="00A3777B"/>
    <w:rsid w:val="00A3782A"/>
    <w:rsid w:val="00A402AA"/>
    <w:rsid w:val="00A40370"/>
    <w:rsid w:val="00A41088"/>
    <w:rsid w:val="00A41F7E"/>
    <w:rsid w:val="00A42D00"/>
    <w:rsid w:val="00A42FC9"/>
    <w:rsid w:val="00A4319C"/>
    <w:rsid w:val="00A44458"/>
    <w:rsid w:val="00A445B7"/>
    <w:rsid w:val="00A446C5"/>
    <w:rsid w:val="00A45DDC"/>
    <w:rsid w:val="00A46F35"/>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40"/>
    <w:rsid w:val="00A551D4"/>
    <w:rsid w:val="00A5584C"/>
    <w:rsid w:val="00A5628A"/>
    <w:rsid w:val="00A573A9"/>
    <w:rsid w:val="00A57D4E"/>
    <w:rsid w:val="00A61213"/>
    <w:rsid w:val="00A61410"/>
    <w:rsid w:val="00A616EF"/>
    <w:rsid w:val="00A62B8C"/>
    <w:rsid w:val="00A62FEE"/>
    <w:rsid w:val="00A63B9A"/>
    <w:rsid w:val="00A63CD1"/>
    <w:rsid w:val="00A63F33"/>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CD2"/>
    <w:rsid w:val="00A751DC"/>
    <w:rsid w:val="00A754DD"/>
    <w:rsid w:val="00A76180"/>
    <w:rsid w:val="00A7625F"/>
    <w:rsid w:val="00A76648"/>
    <w:rsid w:val="00A81205"/>
    <w:rsid w:val="00A81629"/>
    <w:rsid w:val="00A81CC4"/>
    <w:rsid w:val="00A824E5"/>
    <w:rsid w:val="00A8260B"/>
    <w:rsid w:val="00A82998"/>
    <w:rsid w:val="00A82D9A"/>
    <w:rsid w:val="00A836BC"/>
    <w:rsid w:val="00A83AB2"/>
    <w:rsid w:val="00A85BAC"/>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676A"/>
    <w:rsid w:val="00AC67D7"/>
    <w:rsid w:val="00AC7D8F"/>
    <w:rsid w:val="00AC7E2E"/>
    <w:rsid w:val="00AD0F53"/>
    <w:rsid w:val="00AD1265"/>
    <w:rsid w:val="00AD209D"/>
    <w:rsid w:val="00AD25B9"/>
    <w:rsid w:val="00AD2A06"/>
    <w:rsid w:val="00AD43B0"/>
    <w:rsid w:val="00AD4B0B"/>
    <w:rsid w:val="00AD6CB8"/>
    <w:rsid w:val="00AE00E9"/>
    <w:rsid w:val="00AE151C"/>
    <w:rsid w:val="00AE1BD6"/>
    <w:rsid w:val="00AE1D46"/>
    <w:rsid w:val="00AE236D"/>
    <w:rsid w:val="00AE3ACE"/>
    <w:rsid w:val="00AE4340"/>
    <w:rsid w:val="00AE5873"/>
    <w:rsid w:val="00AE5A55"/>
    <w:rsid w:val="00AE6003"/>
    <w:rsid w:val="00AE60B1"/>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3960"/>
    <w:rsid w:val="00B44562"/>
    <w:rsid w:val="00B446B6"/>
    <w:rsid w:val="00B44A46"/>
    <w:rsid w:val="00B44FA5"/>
    <w:rsid w:val="00B458AC"/>
    <w:rsid w:val="00B45A2B"/>
    <w:rsid w:val="00B46800"/>
    <w:rsid w:val="00B469F0"/>
    <w:rsid w:val="00B46AA1"/>
    <w:rsid w:val="00B500E9"/>
    <w:rsid w:val="00B50F4A"/>
    <w:rsid w:val="00B513F4"/>
    <w:rsid w:val="00B51B73"/>
    <w:rsid w:val="00B52542"/>
    <w:rsid w:val="00B5261E"/>
    <w:rsid w:val="00B5299E"/>
    <w:rsid w:val="00B53074"/>
    <w:rsid w:val="00B53864"/>
    <w:rsid w:val="00B554D4"/>
    <w:rsid w:val="00B55F7D"/>
    <w:rsid w:val="00B5729E"/>
    <w:rsid w:val="00B605F7"/>
    <w:rsid w:val="00B60E59"/>
    <w:rsid w:val="00B60EF2"/>
    <w:rsid w:val="00B6105C"/>
    <w:rsid w:val="00B617FF"/>
    <w:rsid w:val="00B61FFB"/>
    <w:rsid w:val="00B62750"/>
    <w:rsid w:val="00B627A5"/>
    <w:rsid w:val="00B6464C"/>
    <w:rsid w:val="00B6501B"/>
    <w:rsid w:val="00B66F66"/>
    <w:rsid w:val="00B67D0C"/>
    <w:rsid w:val="00B7091C"/>
    <w:rsid w:val="00B70ACC"/>
    <w:rsid w:val="00B713EF"/>
    <w:rsid w:val="00B72011"/>
    <w:rsid w:val="00B72356"/>
    <w:rsid w:val="00B7236D"/>
    <w:rsid w:val="00B7488E"/>
    <w:rsid w:val="00B74D31"/>
    <w:rsid w:val="00B74F6E"/>
    <w:rsid w:val="00B751A1"/>
    <w:rsid w:val="00B760B4"/>
    <w:rsid w:val="00B76747"/>
    <w:rsid w:val="00B7758C"/>
    <w:rsid w:val="00B7764D"/>
    <w:rsid w:val="00B778BE"/>
    <w:rsid w:val="00B77949"/>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C0E"/>
    <w:rsid w:val="00BC52C9"/>
    <w:rsid w:val="00BC5ABD"/>
    <w:rsid w:val="00BC5E99"/>
    <w:rsid w:val="00BC6BDA"/>
    <w:rsid w:val="00BC6DAD"/>
    <w:rsid w:val="00BC7244"/>
    <w:rsid w:val="00BD10C8"/>
    <w:rsid w:val="00BD16E8"/>
    <w:rsid w:val="00BD255E"/>
    <w:rsid w:val="00BD2C6A"/>
    <w:rsid w:val="00BD2E63"/>
    <w:rsid w:val="00BD3890"/>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8E"/>
    <w:rsid w:val="00BF10DB"/>
    <w:rsid w:val="00BF15F0"/>
    <w:rsid w:val="00BF1BD6"/>
    <w:rsid w:val="00BF1C6B"/>
    <w:rsid w:val="00BF3658"/>
    <w:rsid w:val="00BF3F9C"/>
    <w:rsid w:val="00BF49B0"/>
    <w:rsid w:val="00BF50CB"/>
    <w:rsid w:val="00BF59F4"/>
    <w:rsid w:val="00BF636C"/>
    <w:rsid w:val="00C007E6"/>
    <w:rsid w:val="00C00F72"/>
    <w:rsid w:val="00C01D3E"/>
    <w:rsid w:val="00C01DDE"/>
    <w:rsid w:val="00C03FFD"/>
    <w:rsid w:val="00C04D10"/>
    <w:rsid w:val="00C05116"/>
    <w:rsid w:val="00C0606C"/>
    <w:rsid w:val="00C0696D"/>
    <w:rsid w:val="00C1086B"/>
    <w:rsid w:val="00C11413"/>
    <w:rsid w:val="00C11671"/>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E75"/>
    <w:rsid w:val="00C22D7A"/>
    <w:rsid w:val="00C23465"/>
    <w:rsid w:val="00C23AEC"/>
    <w:rsid w:val="00C23D65"/>
    <w:rsid w:val="00C24009"/>
    <w:rsid w:val="00C24872"/>
    <w:rsid w:val="00C2551F"/>
    <w:rsid w:val="00C25F1B"/>
    <w:rsid w:val="00C25FD4"/>
    <w:rsid w:val="00C26C41"/>
    <w:rsid w:val="00C26CA2"/>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72B"/>
    <w:rsid w:val="00C468E9"/>
    <w:rsid w:val="00C4747B"/>
    <w:rsid w:val="00C50971"/>
    <w:rsid w:val="00C518BE"/>
    <w:rsid w:val="00C525C7"/>
    <w:rsid w:val="00C52BC8"/>
    <w:rsid w:val="00C52E2C"/>
    <w:rsid w:val="00C5328E"/>
    <w:rsid w:val="00C53F69"/>
    <w:rsid w:val="00C551F8"/>
    <w:rsid w:val="00C55424"/>
    <w:rsid w:val="00C55F54"/>
    <w:rsid w:val="00C565EB"/>
    <w:rsid w:val="00C5770E"/>
    <w:rsid w:val="00C578CA"/>
    <w:rsid w:val="00C6150A"/>
    <w:rsid w:val="00C6154C"/>
    <w:rsid w:val="00C61B53"/>
    <w:rsid w:val="00C620D3"/>
    <w:rsid w:val="00C62AC5"/>
    <w:rsid w:val="00C630AC"/>
    <w:rsid w:val="00C6321E"/>
    <w:rsid w:val="00C6410B"/>
    <w:rsid w:val="00C64265"/>
    <w:rsid w:val="00C6448D"/>
    <w:rsid w:val="00C64564"/>
    <w:rsid w:val="00C6664D"/>
    <w:rsid w:val="00C66CBE"/>
    <w:rsid w:val="00C6718D"/>
    <w:rsid w:val="00C67342"/>
    <w:rsid w:val="00C67743"/>
    <w:rsid w:val="00C67F8A"/>
    <w:rsid w:val="00C704C0"/>
    <w:rsid w:val="00C70B92"/>
    <w:rsid w:val="00C70F8D"/>
    <w:rsid w:val="00C721A7"/>
    <w:rsid w:val="00C7227F"/>
    <w:rsid w:val="00C7284E"/>
    <w:rsid w:val="00C7380A"/>
    <w:rsid w:val="00C73E1E"/>
    <w:rsid w:val="00C7417D"/>
    <w:rsid w:val="00C7417F"/>
    <w:rsid w:val="00C7489A"/>
    <w:rsid w:val="00C74DF9"/>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C76"/>
    <w:rsid w:val="00C9706D"/>
    <w:rsid w:val="00C9765D"/>
    <w:rsid w:val="00CA011C"/>
    <w:rsid w:val="00CA1CD7"/>
    <w:rsid w:val="00CA2250"/>
    <w:rsid w:val="00CA272C"/>
    <w:rsid w:val="00CA34C2"/>
    <w:rsid w:val="00CA3920"/>
    <w:rsid w:val="00CA42E3"/>
    <w:rsid w:val="00CA4517"/>
    <w:rsid w:val="00CA46AB"/>
    <w:rsid w:val="00CA58F5"/>
    <w:rsid w:val="00CA6417"/>
    <w:rsid w:val="00CA66B6"/>
    <w:rsid w:val="00CA66C7"/>
    <w:rsid w:val="00CA6A88"/>
    <w:rsid w:val="00CA70E6"/>
    <w:rsid w:val="00CA7BAE"/>
    <w:rsid w:val="00CB01EE"/>
    <w:rsid w:val="00CB0364"/>
    <w:rsid w:val="00CB0980"/>
    <w:rsid w:val="00CB17FD"/>
    <w:rsid w:val="00CB1C0A"/>
    <w:rsid w:val="00CB2072"/>
    <w:rsid w:val="00CB21EF"/>
    <w:rsid w:val="00CB297C"/>
    <w:rsid w:val="00CB2B0B"/>
    <w:rsid w:val="00CB3948"/>
    <w:rsid w:val="00CB4B18"/>
    <w:rsid w:val="00CB4C95"/>
    <w:rsid w:val="00CB6C76"/>
    <w:rsid w:val="00CB6EC8"/>
    <w:rsid w:val="00CB7A8A"/>
    <w:rsid w:val="00CB7D30"/>
    <w:rsid w:val="00CC05D4"/>
    <w:rsid w:val="00CC1306"/>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B79"/>
    <w:rsid w:val="00CE2C00"/>
    <w:rsid w:val="00CE2D60"/>
    <w:rsid w:val="00CE3C9A"/>
    <w:rsid w:val="00CE408D"/>
    <w:rsid w:val="00CE4480"/>
    <w:rsid w:val="00CE4BD0"/>
    <w:rsid w:val="00CE4CD5"/>
    <w:rsid w:val="00CE6381"/>
    <w:rsid w:val="00CE6650"/>
    <w:rsid w:val="00CE6AC0"/>
    <w:rsid w:val="00CF0663"/>
    <w:rsid w:val="00CF1CEF"/>
    <w:rsid w:val="00CF245C"/>
    <w:rsid w:val="00CF2659"/>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7096"/>
    <w:rsid w:val="00D07E8C"/>
    <w:rsid w:val="00D11C81"/>
    <w:rsid w:val="00D1208F"/>
    <w:rsid w:val="00D133EA"/>
    <w:rsid w:val="00D20B0D"/>
    <w:rsid w:val="00D217B5"/>
    <w:rsid w:val="00D21E42"/>
    <w:rsid w:val="00D23B46"/>
    <w:rsid w:val="00D23EA0"/>
    <w:rsid w:val="00D24132"/>
    <w:rsid w:val="00D24153"/>
    <w:rsid w:val="00D24548"/>
    <w:rsid w:val="00D26276"/>
    <w:rsid w:val="00D2678D"/>
    <w:rsid w:val="00D26E98"/>
    <w:rsid w:val="00D2701B"/>
    <w:rsid w:val="00D27718"/>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5A38"/>
    <w:rsid w:val="00D65FAC"/>
    <w:rsid w:val="00D66D19"/>
    <w:rsid w:val="00D67827"/>
    <w:rsid w:val="00D67892"/>
    <w:rsid w:val="00D7136E"/>
    <w:rsid w:val="00D71451"/>
    <w:rsid w:val="00D71790"/>
    <w:rsid w:val="00D71F29"/>
    <w:rsid w:val="00D72441"/>
    <w:rsid w:val="00D72ADC"/>
    <w:rsid w:val="00D72BA6"/>
    <w:rsid w:val="00D7397C"/>
    <w:rsid w:val="00D73F66"/>
    <w:rsid w:val="00D74B2C"/>
    <w:rsid w:val="00D753F1"/>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31D7"/>
    <w:rsid w:val="00D93AEB"/>
    <w:rsid w:val="00D951D2"/>
    <w:rsid w:val="00D95597"/>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D1700"/>
    <w:rsid w:val="00DD170C"/>
    <w:rsid w:val="00DD1BAB"/>
    <w:rsid w:val="00DD1DDF"/>
    <w:rsid w:val="00DD2076"/>
    <w:rsid w:val="00DD209E"/>
    <w:rsid w:val="00DD249B"/>
    <w:rsid w:val="00DD2E59"/>
    <w:rsid w:val="00DD3B2F"/>
    <w:rsid w:val="00DD3C36"/>
    <w:rsid w:val="00DD442C"/>
    <w:rsid w:val="00DD484F"/>
    <w:rsid w:val="00DD487F"/>
    <w:rsid w:val="00DD4AF0"/>
    <w:rsid w:val="00DD51CB"/>
    <w:rsid w:val="00DD521D"/>
    <w:rsid w:val="00DD597F"/>
    <w:rsid w:val="00DD746E"/>
    <w:rsid w:val="00DD76CE"/>
    <w:rsid w:val="00DD7742"/>
    <w:rsid w:val="00DD7E2E"/>
    <w:rsid w:val="00DD7EF3"/>
    <w:rsid w:val="00DE1C1B"/>
    <w:rsid w:val="00DE1D2C"/>
    <w:rsid w:val="00DE2B6B"/>
    <w:rsid w:val="00DE2DFD"/>
    <w:rsid w:val="00DE3370"/>
    <w:rsid w:val="00DE3927"/>
    <w:rsid w:val="00DE3FC3"/>
    <w:rsid w:val="00DE4BCD"/>
    <w:rsid w:val="00DE521E"/>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233C"/>
    <w:rsid w:val="00E1257B"/>
    <w:rsid w:val="00E13009"/>
    <w:rsid w:val="00E13393"/>
    <w:rsid w:val="00E13B6F"/>
    <w:rsid w:val="00E1697E"/>
    <w:rsid w:val="00E16BBA"/>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B5F"/>
    <w:rsid w:val="00E3580C"/>
    <w:rsid w:val="00E35CBE"/>
    <w:rsid w:val="00E3615D"/>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4359"/>
    <w:rsid w:val="00E75D44"/>
    <w:rsid w:val="00E77E0E"/>
    <w:rsid w:val="00E77E98"/>
    <w:rsid w:val="00E77EAA"/>
    <w:rsid w:val="00E8076F"/>
    <w:rsid w:val="00E812AC"/>
    <w:rsid w:val="00E821D7"/>
    <w:rsid w:val="00E8274E"/>
    <w:rsid w:val="00E847ED"/>
    <w:rsid w:val="00E8482D"/>
    <w:rsid w:val="00E87406"/>
    <w:rsid w:val="00E87479"/>
    <w:rsid w:val="00E87A9C"/>
    <w:rsid w:val="00E87B7D"/>
    <w:rsid w:val="00E87EAD"/>
    <w:rsid w:val="00E9045F"/>
    <w:rsid w:val="00E91EC5"/>
    <w:rsid w:val="00E920C5"/>
    <w:rsid w:val="00E934A6"/>
    <w:rsid w:val="00E958C4"/>
    <w:rsid w:val="00E97011"/>
    <w:rsid w:val="00E97303"/>
    <w:rsid w:val="00E973E3"/>
    <w:rsid w:val="00E978B5"/>
    <w:rsid w:val="00E97D98"/>
    <w:rsid w:val="00EA0048"/>
    <w:rsid w:val="00EA0096"/>
    <w:rsid w:val="00EA0692"/>
    <w:rsid w:val="00EA1466"/>
    <w:rsid w:val="00EA163F"/>
    <w:rsid w:val="00EA2696"/>
    <w:rsid w:val="00EA3363"/>
    <w:rsid w:val="00EA34B8"/>
    <w:rsid w:val="00EA3E7A"/>
    <w:rsid w:val="00EA3FD8"/>
    <w:rsid w:val="00EA4330"/>
    <w:rsid w:val="00EA5BC8"/>
    <w:rsid w:val="00EA5EB5"/>
    <w:rsid w:val="00EA5EFF"/>
    <w:rsid w:val="00EA6061"/>
    <w:rsid w:val="00EA74CD"/>
    <w:rsid w:val="00EB196C"/>
    <w:rsid w:val="00EB2541"/>
    <w:rsid w:val="00EB2A4D"/>
    <w:rsid w:val="00EB349C"/>
    <w:rsid w:val="00EB3DC5"/>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BDE"/>
    <w:rsid w:val="00EC4DB9"/>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B9"/>
    <w:rsid w:val="00EE1BC5"/>
    <w:rsid w:val="00EE2345"/>
    <w:rsid w:val="00EE2436"/>
    <w:rsid w:val="00EE2B66"/>
    <w:rsid w:val="00EE2E28"/>
    <w:rsid w:val="00EE417F"/>
    <w:rsid w:val="00EE470A"/>
    <w:rsid w:val="00EE47E7"/>
    <w:rsid w:val="00EE4AA1"/>
    <w:rsid w:val="00EE5189"/>
    <w:rsid w:val="00EE564A"/>
    <w:rsid w:val="00EE58BF"/>
    <w:rsid w:val="00EE63A6"/>
    <w:rsid w:val="00EE6BDC"/>
    <w:rsid w:val="00EE6FB7"/>
    <w:rsid w:val="00EF132F"/>
    <w:rsid w:val="00EF1652"/>
    <w:rsid w:val="00EF1C0D"/>
    <w:rsid w:val="00EF24DD"/>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2455"/>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ABD"/>
    <w:rsid w:val="00F40CF0"/>
    <w:rsid w:val="00F41F7F"/>
    <w:rsid w:val="00F42046"/>
    <w:rsid w:val="00F420EB"/>
    <w:rsid w:val="00F430CE"/>
    <w:rsid w:val="00F44F99"/>
    <w:rsid w:val="00F456DC"/>
    <w:rsid w:val="00F45B18"/>
    <w:rsid w:val="00F5027A"/>
    <w:rsid w:val="00F50E37"/>
    <w:rsid w:val="00F512E8"/>
    <w:rsid w:val="00F5182F"/>
    <w:rsid w:val="00F51E04"/>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6037"/>
    <w:rsid w:val="00F7637F"/>
    <w:rsid w:val="00F76391"/>
    <w:rsid w:val="00F766DA"/>
    <w:rsid w:val="00F77335"/>
    <w:rsid w:val="00F77B22"/>
    <w:rsid w:val="00F77BA2"/>
    <w:rsid w:val="00F8053B"/>
    <w:rsid w:val="00F81F7D"/>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842"/>
    <w:rsid w:val="00FA1A8F"/>
    <w:rsid w:val="00FA29EF"/>
    <w:rsid w:val="00FA3709"/>
    <w:rsid w:val="00FA3993"/>
    <w:rsid w:val="00FA39D6"/>
    <w:rsid w:val="00FA3EA5"/>
    <w:rsid w:val="00FA43C2"/>
    <w:rsid w:val="00FA4F5E"/>
    <w:rsid w:val="00FA54B2"/>
    <w:rsid w:val="00FA57ED"/>
    <w:rsid w:val="00FA5985"/>
    <w:rsid w:val="00FA6A77"/>
    <w:rsid w:val="00FB03BD"/>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3188"/>
    <w:rsid w:val="00FC4494"/>
    <w:rsid w:val="00FC4AFC"/>
    <w:rsid w:val="00FC604E"/>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4E4D8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4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7"/>
    <w:qFormat/>
    <w:uiPriority w:val="9"/>
    <w:pPr>
      <w:keepNext/>
      <w:keepLines/>
      <w:spacing w:before="260" w:after="260" w:line="416" w:lineRule="auto"/>
      <w:outlineLvl w:val="2"/>
    </w:pPr>
    <w:rPr>
      <w:b/>
      <w:bCs/>
      <w:sz w:val="32"/>
      <w:szCs w:val="3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Lines="50"/>
      <w:ind w:left="454" w:hanging="284"/>
      <w:jc w:val="left"/>
    </w:pPr>
    <w:rPr>
      <w:kern w:val="0"/>
      <w:sz w:val="24"/>
      <w:szCs w:val="20"/>
    </w:rPr>
  </w:style>
  <w:style w:type="paragraph" w:styleId="6">
    <w:name w:val="Normal Indent"/>
    <w:basedOn w:val="1"/>
    <w:link w:val="37"/>
    <w:qFormat/>
    <w:uiPriority w:val="0"/>
    <w:pPr>
      <w:ind w:firstLine="420"/>
    </w:pPr>
    <w:rPr>
      <w:sz w:val="21"/>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64"/>
    <w:semiHidden/>
    <w:unhideWhenUsed/>
    <w:qFormat/>
    <w:uiPriority w:val="99"/>
    <w:rPr>
      <w:rFonts w:ascii="宋体"/>
      <w:sz w:val="18"/>
      <w:szCs w:val="18"/>
    </w:rPr>
  </w:style>
  <w:style w:type="paragraph" w:styleId="9">
    <w:name w:val="annotation text"/>
    <w:basedOn w:val="1"/>
    <w:link w:val="29"/>
    <w:unhideWhenUsed/>
    <w:qFormat/>
    <w:uiPriority w:val="99"/>
    <w:pPr>
      <w:jc w:val="left"/>
    </w:pPr>
  </w:style>
  <w:style w:type="paragraph" w:styleId="10">
    <w:name w:val="Body Text Indent"/>
    <w:basedOn w:val="1"/>
    <w:link w:val="48"/>
    <w:qFormat/>
    <w:uiPriority w:val="0"/>
    <w:pPr>
      <w:spacing w:line="200" w:lineRule="atLeast"/>
      <w:ind w:firstLine="301"/>
    </w:pPr>
    <w:rPr>
      <w:rFonts w:ascii="宋体" w:hAnsi="Courier New"/>
      <w:spacing w:val="-4"/>
      <w:sz w:val="18"/>
      <w:szCs w:val="20"/>
    </w:rPr>
  </w:style>
  <w:style w:type="paragraph" w:styleId="11">
    <w:name w:val="List 2"/>
    <w:basedOn w:val="1"/>
    <w:unhideWhenUsed/>
    <w:qFormat/>
    <w:uiPriority w:val="99"/>
    <w:pPr>
      <w:ind w:left="100" w:leftChars="200" w:hanging="200" w:hangingChars="200"/>
      <w:contextualSpacing/>
    </w:pPr>
  </w:style>
  <w:style w:type="paragraph" w:styleId="12">
    <w:name w:val="Plain Text"/>
    <w:basedOn w:val="1"/>
    <w:link w:val="34"/>
    <w:qFormat/>
    <w:uiPriority w:val="0"/>
    <w:pPr>
      <w:spacing w:beforeLines="50" w:afterLines="50" w:line="400" w:lineRule="atLeast"/>
    </w:pPr>
    <w:rPr>
      <w:rFonts w:ascii="宋体" w:hAnsi="Courier New"/>
      <w:sz w:val="24"/>
    </w:rPr>
  </w:style>
  <w:style w:type="paragraph" w:styleId="13">
    <w:name w:val="Date"/>
    <w:basedOn w:val="1"/>
    <w:next w:val="1"/>
    <w:qFormat/>
    <w:uiPriority w:val="0"/>
    <w:pPr>
      <w:ind w:left="2500" w:leftChars="2500"/>
    </w:pPr>
    <w:rPr>
      <w:rFonts w:eastAsia="楷体_GB2312"/>
      <w:sz w:val="32"/>
      <w:szCs w:val="20"/>
    </w:rPr>
  </w:style>
  <w:style w:type="paragraph" w:styleId="14">
    <w:name w:val="Balloon Text"/>
    <w:basedOn w:val="1"/>
    <w:qFormat/>
    <w:uiPriority w:val="0"/>
    <w:rPr>
      <w:sz w:val="18"/>
      <w:szCs w:val="18"/>
    </w:rPr>
  </w:style>
  <w:style w:type="paragraph" w:styleId="15">
    <w:name w:val="footer"/>
    <w:basedOn w:val="1"/>
    <w:link w:val="28"/>
    <w:qFormat/>
    <w:uiPriority w:val="99"/>
    <w:pPr>
      <w:tabs>
        <w:tab w:val="center" w:pos="4153"/>
        <w:tab w:val="right" w:pos="8306"/>
      </w:tabs>
      <w:snapToGrid w:val="0"/>
      <w:jc w:val="left"/>
    </w:pPr>
    <w:rPr>
      <w:sz w:val="18"/>
      <w:szCs w:val="18"/>
    </w:rPr>
  </w:style>
  <w:style w:type="paragraph" w:styleId="16">
    <w:name w:val="header"/>
    <w:basedOn w:val="1"/>
    <w:qFormat/>
    <w:uiPriority w:val="0"/>
    <w:pPr>
      <w:tabs>
        <w:tab w:val="center" w:pos="4153"/>
        <w:tab w:val="right" w:pos="8306"/>
      </w:tabs>
      <w:snapToGrid w:val="0"/>
      <w:jc w:val="center"/>
    </w:pPr>
    <w:rPr>
      <w:sz w:val="18"/>
      <w:szCs w:val="18"/>
    </w:rPr>
  </w:style>
  <w:style w:type="paragraph" w:styleId="17">
    <w:name w:val="List"/>
    <w:basedOn w:val="1"/>
    <w:qFormat/>
    <w:uiPriority w:val="0"/>
    <w:pPr>
      <w:ind w:left="200" w:hanging="200" w:hangingChars="200"/>
    </w:pPr>
  </w:style>
  <w:style w:type="paragraph" w:styleId="18">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19">
    <w:name w:val="Normal (Web)"/>
    <w:basedOn w:val="1"/>
    <w:qFormat/>
    <w:uiPriority w:val="99"/>
    <w:pPr>
      <w:widowControl/>
      <w:spacing w:before="100" w:beforeAutospacing="1" w:after="100" w:afterAutospacing="1"/>
      <w:ind w:firstLine="420"/>
      <w:jc w:val="left"/>
    </w:pPr>
    <w:rPr>
      <w:rFonts w:ascii="宋体" w:hAnsi="宋体"/>
      <w:kern w:val="0"/>
      <w:sz w:val="20"/>
      <w:szCs w:val="20"/>
    </w:rPr>
  </w:style>
  <w:style w:type="paragraph" w:styleId="20">
    <w:name w:val="annotation subject"/>
    <w:basedOn w:val="9"/>
    <w:next w:val="9"/>
    <w:link w:val="46"/>
    <w:unhideWhenUsed/>
    <w:qFormat/>
    <w:uiPriority w:val="99"/>
    <w:rPr>
      <w:b/>
      <w:bCs/>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page number"/>
    <w:basedOn w:val="23"/>
    <w:qFormat/>
    <w:uiPriority w:val="0"/>
  </w:style>
  <w:style w:type="character" w:styleId="26">
    <w:name w:val="Hyperlink"/>
    <w:qFormat/>
    <w:uiPriority w:val="0"/>
    <w:rPr>
      <w:color w:val="0000FF"/>
      <w:u w:val="single"/>
    </w:rPr>
  </w:style>
  <w:style w:type="character" w:styleId="27">
    <w:name w:val="annotation reference"/>
    <w:unhideWhenUsed/>
    <w:qFormat/>
    <w:uiPriority w:val="99"/>
    <w:rPr>
      <w:sz w:val="21"/>
      <w:szCs w:val="21"/>
    </w:rPr>
  </w:style>
  <w:style w:type="character" w:customStyle="1" w:styleId="28">
    <w:name w:val="页脚 字符"/>
    <w:link w:val="15"/>
    <w:qFormat/>
    <w:uiPriority w:val="99"/>
    <w:rPr>
      <w:kern w:val="2"/>
      <w:sz w:val="18"/>
      <w:szCs w:val="18"/>
    </w:rPr>
  </w:style>
  <w:style w:type="character" w:customStyle="1" w:styleId="29">
    <w:name w:val="批注文字 字符"/>
    <w:link w:val="9"/>
    <w:qFormat/>
    <w:uiPriority w:val="99"/>
    <w:rPr>
      <w:kern w:val="2"/>
      <w:sz w:val="28"/>
      <w:szCs w:val="24"/>
    </w:rPr>
  </w:style>
  <w:style w:type="character" w:customStyle="1" w:styleId="30">
    <w:name w:val="纯文本 Char1"/>
    <w:qFormat/>
    <w:uiPriority w:val="0"/>
    <w:rPr>
      <w:rFonts w:ascii="宋体" w:hAnsi="Courier New"/>
      <w:kern w:val="2"/>
      <w:sz w:val="21"/>
    </w:rPr>
  </w:style>
  <w:style w:type="character" w:customStyle="1" w:styleId="31">
    <w:name w:val="纯文本 Char"/>
    <w:qFormat/>
    <w:uiPriority w:val="99"/>
    <w:rPr>
      <w:rFonts w:ascii="宋体" w:hAnsi="Courier New"/>
      <w:kern w:val="2"/>
      <w:sz w:val="24"/>
      <w:szCs w:val="24"/>
    </w:rPr>
  </w:style>
  <w:style w:type="character" w:customStyle="1" w:styleId="32">
    <w:name w:val="maywed421"/>
    <w:qFormat/>
    <w:uiPriority w:val="0"/>
    <w:rPr>
      <w:color w:val="366FB6"/>
      <w:u w:val="none"/>
    </w:rPr>
  </w:style>
  <w:style w:type="character" w:customStyle="1" w:styleId="33">
    <w:name w:val="标题 1 Char Char"/>
    <w:qFormat/>
    <w:uiPriority w:val="0"/>
    <w:rPr>
      <w:rFonts w:eastAsia="宋体"/>
      <w:b/>
      <w:spacing w:val="-2"/>
      <w:sz w:val="24"/>
      <w:lang w:val="en-US" w:eastAsia="zh-CN" w:bidi="ar-SA"/>
    </w:rPr>
  </w:style>
  <w:style w:type="character" w:customStyle="1" w:styleId="34">
    <w:name w:val="纯文本 字符"/>
    <w:link w:val="12"/>
    <w:qFormat/>
    <w:uiPriority w:val="0"/>
    <w:rPr>
      <w:rFonts w:ascii="宋体" w:hAnsi="Courier New"/>
      <w:kern w:val="2"/>
      <w:sz w:val="24"/>
      <w:szCs w:val="24"/>
    </w:rPr>
  </w:style>
  <w:style w:type="character" w:customStyle="1" w:styleId="35">
    <w:name w:val="正文文本缩进 字符1"/>
    <w:qFormat/>
    <w:uiPriority w:val="0"/>
    <w:rPr>
      <w:rFonts w:ascii="宋体" w:hAnsi="Courier New"/>
      <w:spacing w:val="-4"/>
      <w:kern w:val="2"/>
      <w:sz w:val="18"/>
    </w:rPr>
  </w:style>
  <w:style w:type="character" w:customStyle="1" w:styleId="36">
    <w:name w:val="标题 2 字符"/>
    <w:link w:val="3"/>
    <w:semiHidden/>
    <w:qFormat/>
    <w:uiPriority w:val="9"/>
    <w:rPr>
      <w:rFonts w:ascii="Cambria" w:hAnsi="Cambria" w:eastAsia="宋体" w:cs="Times New Roman"/>
      <w:b/>
      <w:bCs/>
      <w:kern w:val="2"/>
      <w:sz w:val="32"/>
      <w:szCs w:val="32"/>
    </w:rPr>
  </w:style>
  <w:style w:type="character" w:customStyle="1" w:styleId="37">
    <w:name w:val="正文缩进 字符"/>
    <w:link w:val="6"/>
    <w:qFormat/>
    <w:uiPriority w:val="0"/>
    <w:rPr>
      <w:rFonts w:eastAsia="宋体"/>
      <w:kern w:val="2"/>
      <w:sz w:val="21"/>
      <w:lang w:val="en-US" w:eastAsia="zh-CN" w:bidi="ar-SA"/>
    </w:rPr>
  </w:style>
  <w:style w:type="character" w:customStyle="1" w:styleId="38">
    <w:name w:val="black601"/>
    <w:qFormat/>
    <w:uiPriority w:val="0"/>
    <w:rPr>
      <w:color w:val="666666"/>
    </w:rPr>
  </w:style>
  <w:style w:type="character" w:customStyle="1" w:styleId="39">
    <w:name w:val="访问过的超链接1"/>
    <w:unhideWhenUsed/>
    <w:qFormat/>
    <w:uiPriority w:val="99"/>
    <w:rPr>
      <w:color w:val="800080"/>
      <w:u w:val="single"/>
    </w:rPr>
  </w:style>
  <w:style w:type="character" w:customStyle="1" w:styleId="40">
    <w:name w:val="正文文本缩进 字符"/>
    <w:qFormat/>
    <w:uiPriority w:val="0"/>
    <w:rPr>
      <w:rFonts w:ascii="宋体" w:hAnsi="Courier New"/>
      <w:spacing w:val="-4"/>
      <w:kern w:val="2"/>
      <w:sz w:val="18"/>
    </w:rPr>
  </w:style>
  <w:style w:type="character" w:customStyle="1" w:styleId="41">
    <w:name w:val="z-窗体顶端 Char"/>
    <w:link w:val="42"/>
    <w:semiHidden/>
    <w:qFormat/>
    <w:uiPriority w:val="99"/>
    <w:rPr>
      <w:rFonts w:ascii="Arial" w:hAnsi="Arial"/>
      <w:vanish/>
      <w:sz w:val="16"/>
      <w:szCs w:val="16"/>
    </w:rPr>
  </w:style>
  <w:style w:type="paragraph" w:customStyle="1" w:styleId="42">
    <w:name w:val="z-窗体顶端1"/>
    <w:basedOn w:val="1"/>
    <w:next w:val="1"/>
    <w:link w:val="41"/>
    <w:unhideWhenUsed/>
    <w:qFormat/>
    <w:uiPriority w:val="99"/>
    <w:pPr>
      <w:widowControl/>
      <w:pBdr>
        <w:bottom w:val="single" w:color="auto" w:sz="6" w:space="1"/>
      </w:pBdr>
      <w:jc w:val="center"/>
    </w:pPr>
    <w:rPr>
      <w:rFonts w:ascii="Arial" w:hAnsi="Arial"/>
      <w:vanish/>
      <w:kern w:val="0"/>
      <w:sz w:val="16"/>
      <w:szCs w:val="16"/>
    </w:rPr>
  </w:style>
  <w:style w:type="character" w:customStyle="1" w:styleId="43">
    <w:name w:val="sub_title s0"/>
    <w:basedOn w:val="23"/>
    <w:qFormat/>
    <w:uiPriority w:val="0"/>
  </w:style>
  <w:style w:type="character" w:customStyle="1" w:styleId="44">
    <w:name w:val="z-窗体底端 Char"/>
    <w:link w:val="45"/>
    <w:semiHidden/>
    <w:qFormat/>
    <w:uiPriority w:val="99"/>
    <w:rPr>
      <w:rFonts w:ascii="Arial" w:hAnsi="Arial"/>
      <w:vanish/>
      <w:sz w:val="16"/>
      <w:szCs w:val="16"/>
    </w:rPr>
  </w:style>
  <w:style w:type="paragraph" w:customStyle="1" w:styleId="45">
    <w:name w:val="z-窗体底端1"/>
    <w:basedOn w:val="1"/>
    <w:next w:val="1"/>
    <w:link w:val="44"/>
    <w:unhideWhenUsed/>
    <w:qFormat/>
    <w:uiPriority w:val="99"/>
    <w:pPr>
      <w:widowControl/>
      <w:pBdr>
        <w:top w:val="single" w:color="auto" w:sz="6" w:space="1"/>
      </w:pBdr>
      <w:jc w:val="center"/>
    </w:pPr>
    <w:rPr>
      <w:rFonts w:ascii="Arial" w:hAnsi="Arial"/>
      <w:vanish/>
      <w:kern w:val="0"/>
      <w:sz w:val="16"/>
      <w:szCs w:val="16"/>
    </w:rPr>
  </w:style>
  <w:style w:type="character" w:customStyle="1" w:styleId="46">
    <w:name w:val="批注主题 字符"/>
    <w:link w:val="20"/>
    <w:semiHidden/>
    <w:qFormat/>
    <w:uiPriority w:val="99"/>
    <w:rPr>
      <w:b/>
      <w:bCs/>
      <w:kern w:val="2"/>
      <w:sz w:val="28"/>
      <w:szCs w:val="24"/>
    </w:rPr>
  </w:style>
  <w:style w:type="character" w:customStyle="1" w:styleId="47">
    <w:name w:val="标题 3 字符"/>
    <w:link w:val="4"/>
    <w:semiHidden/>
    <w:qFormat/>
    <w:uiPriority w:val="9"/>
    <w:rPr>
      <w:b/>
      <w:bCs/>
      <w:kern w:val="2"/>
      <w:sz w:val="32"/>
      <w:szCs w:val="32"/>
    </w:rPr>
  </w:style>
  <w:style w:type="character" w:customStyle="1" w:styleId="48">
    <w:name w:val="正文文本缩进 字符2"/>
    <w:link w:val="10"/>
    <w:qFormat/>
    <w:uiPriority w:val="0"/>
    <w:rPr>
      <w:rFonts w:ascii="宋体" w:hAnsi="Courier New"/>
      <w:spacing w:val="-4"/>
      <w:kern w:val="2"/>
      <w:sz w:val="18"/>
    </w:rPr>
  </w:style>
  <w:style w:type="character" w:customStyle="1" w:styleId="49">
    <w:name w:val="标题 1 字符"/>
    <w:link w:val="2"/>
    <w:qFormat/>
    <w:uiPriority w:val="9"/>
    <w:rPr>
      <w:b/>
      <w:bCs/>
      <w:kern w:val="44"/>
      <w:sz w:val="44"/>
      <w:szCs w:val="44"/>
    </w:rPr>
  </w:style>
  <w:style w:type="paragraph" w:customStyle="1" w:styleId="50">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1">
    <w:name w:val="无间距"/>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3">
    <w:name w:val="正文段"/>
    <w:basedOn w:val="1"/>
    <w:qFormat/>
    <w:uiPriority w:val="0"/>
    <w:pPr>
      <w:widowControl/>
      <w:snapToGrid w:val="0"/>
      <w:spacing w:afterLines="50"/>
      <w:ind w:firstLine="200" w:firstLineChars="200"/>
    </w:pPr>
    <w:rPr>
      <w:kern w:val="0"/>
      <w:sz w:val="24"/>
      <w:szCs w:val="20"/>
    </w:rPr>
  </w:style>
  <w:style w:type="paragraph" w:customStyle="1" w:styleId="54">
    <w:name w:val="彩色列表 - 强调文字颜色 11"/>
    <w:basedOn w:val="1"/>
    <w:qFormat/>
    <w:uiPriority w:val="34"/>
    <w:pPr>
      <w:ind w:firstLine="420" w:firstLineChars="200"/>
    </w:pPr>
    <w:rPr>
      <w:rFonts w:ascii="Calibri" w:hAnsi="Calibri"/>
      <w:sz w:val="21"/>
      <w:szCs w:val="22"/>
    </w:rPr>
  </w:style>
  <w:style w:type="paragraph" w:customStyle="1" w:styleId="55">
    <w:name w:val="List Paragraph1"/>
    <w:basedOn w:val="1"/>
    <w:qFormat/>
    <w:uiPriority w:val="0"/>
    <w:pPr>
      <w:ind w:firstLine="420" w:firstLineChars="200"/>
    </w:pPr>
    <w:rPr>
      <w:sz w:val="21"/>
    </w:rPr>
  </w:style>
  <w:style w:type="paragraph" w:customStyle="1" w:styleId="56">
    <w:name w:val="Proposals body"/>
    <w:basedOn w:val="1"/>
    <w:next w:val="1"/>
    <w:qFormat/>
    <w:uiPriority w:val="0"/>
    <w:pPr>
      <w:widowControl/>
      <w:spacing w:line="460" w:lineRule="exact"/>
      <w:jc w:val="left"/>
    </w:pPr>
    <w:rPr>
      <w:rFonts w:ascii="仿宋_GB2312" w:eastAsia="仿宋_GB2312"/>
      <w:snapToGrid w:val="0"/>
      <w:kern w:val="0"/>
      <w:sz w:val="24"/>
    </w:rPr>
  </w:style>
  <w:style w:type="paragraph" w:customStyle="1" w:styleId="57">
    <w:name w:val="Char Char Char Char1"/>
    <w:basedOn w:val="1"/>
    <w:qFormat/>
    <w:uiPriority w:val="0"/>
    <w:rPr>
      <w:rFonts w:ascii="Tahoma" w:hAnsi="Tahoma"/>
      <w:sz w:val="24"/>
      <w:szCs w:val="20"/>
    </w:rPr>
  </w:style>
  <w:style w:type="paragraph" w:customStyle="1" w:styleId="58">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59">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0">
    <w:name w:val="默认段落字体 Para Char Char Char Char Char Char Char Char Char1 Char Char Char Char"/>
    <w:basedOn w:val="1"/>
    <w:qFormat/>
    <w:uiPriority w:val="0"/>
    <w:rPr>
      <w:rFonts w:ascii="Tahoma" w:hAnsi="Tahoma"/>
      <w:sz w:val="24"/>
      <w:szCs w:val="20"/>
    </w:rPr>
  </w:style>
  <w:style w:type="paragraph" w:customStyle="1" w:styleId="6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2">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character" w:customStyle="1" w:styleId="63">
    <w:name w:val="批注文字 Char1"/>
    <w:semiHidden/>
    <w:qFormat/>
    <w:locked/>
    <w:uiPriority w:val="99"/>
    <w:rPr>
      <w:kern w:val="2"/>
      <w:sz w:val="28"/>
      <w:szCs w:val="24"/>
    </w:rPr>
  </w:style>
  <w:style w:type="character" w:customStyle="1" w:styleId="64">
    <w:name w:val="文档结构图 字符"/>
    <w:basedOn w:val="23"/>
    <w:link w:val="8"/>
    <w:semiHidden/>
    <w:qFormat/>
    <w:uiPriority w:val="99"/>
    <w:rPr>
      <w:rFonts w:ascii="宋体"/>
      <w:kern w:val="2"/>
      <w:sz w:val="18"/>
      <w:szCs w:val="18"/>
    </w:rPr>
  </w:style>
  <w:style w:type="paragraph" w:styleId="65">
    <w:name w:val="List Paragraph"/>
    <w:basedOn w:val="1"/>
    <w:qFormat/>
    <w:uiPriority w:val="34"/>
    <w:pPr>
      <w:ind w:firstLine="420" w:firstLineChars="200"/>
    </w:pPr>
  </w:style>
  <w:style w:type="character" w:customStyle="1" w:styleId="66">
    <w:name w:val="未处理的提及1"/>
    <w:basedOn w:val="23"/>
    <w:semiHidden/>
    <w:unhideWhenUsed/>
    <w:qFormat/>
    <w:uiPriority w:val="99"/>
    <w:rPr>
      <w:color w:val="605E5C"/>
      <w:shd w:val="clear" w:color="auto" w:fill="E1DFDD"/>
    </w:rPr>
  </w:style>
  <w:style w:type="character" w:customStyle="1" w:styleId="67">
    <w:name w:val="未处理的提及2"/>
    <w:basedOn w:val="23"/>
    <w:semiHidden/>
    <w:unhideWhenUsed/>
    <w:qFormat/>
    <w:uiPriority w:val="99"/>
    <w:rPr>
      <w:color w:val="605E5C"/>
      <w:shd w:val="clear" w:color="auto" w:fill="E1DFDD"/>
    </w:rPr>
  </w:style>
  <w:style w:type="character" w:customStyle="1" w:styleId="68">
    <w:name w:val="未处理的提及3"/>
    <w:basedOn w:val="23"/>
    <w:semiHidden/>
    <w:unhideWhenUsed/>
    <w:qFormat/>
    <w:uiPriority w:val="99"/>
    <w:rPr>
      <w:color w:val="605E5C"/>
      <w:shd w:val="clear" w:color="auto" w:fill="E1DFDD"/>
    </w:rPr>
  </w:style>
  <w:style w:type="paragraph" w:customStyle="1" w:styleId="69">
    <w:name w:val="p0"/>
    <w:basedOn w:val="1"/>
    <w:qFormat/>
    <w:uiPriority w:val="0"/>
    <w:rPr>
      <w:sz w:val="21"/>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customXml" Target="../customXml/item1.xml"/>
  <Relationship Id="rId8" Type="http://schemas.openxmlformats.org/officeDocument/2006/relationships/numbering" Target="numbering.xml"/>
  <Relationship Id="rId9" Type="http://schemas.openxmlformats.org/officeDocument/2006/relationships/fontTable" Target="fontTable.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4590</Words>
  <Characters>26165</Characters>
  <Lines>218</Lines>
  <Paragraphs>61</Paragraphs>
  <TotalTime>4</TotalTime>
  <ScaleCrop>false</ScaleCrop>
  <LinksUpToDate>false</LinksUpToDate>
  <CharactersWithSpaces>30694</CharactersWithSpaces>
  <Application>WPS Office_11.1.0.11045_F1E327BC-269C-435d-A152-05C5408002CA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2021-10-17T01:23:00Z</dcterms:created>
  <dc:creator>jj</dc:creator>
  <lastModifiedBy>Administrator</lastModifiedBy>
  <lastPrinted>2021-10-17T01:23:00Z</lastPrinted>
  <dcterms:modified xsi:type="dcterms:W3CDTF">2021-10-27T06:02:16Z</dcterms:modified>
  <revision>7</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110D5E82E2C44C2BA79C0682E74FC518</vt:lpwstr>
  </property>
</Properties>
</file>